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9AAB" w14:textId="77777777"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632451F" wp14:editId="3192AD6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7F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EF6CC48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5D07E47C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12D54C7B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1BE3BF96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0B399A1D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3BD9FBFD" w14:textId="77777777"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34A4EE41" w14:textId="2E67FCA5"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6E50FC">
        <w:rPr>
          <w:szCs w:val="24"/>
        </w:rPr>
        <w:t>2</w:t>
      </w:r>
      <w:r w:rsidR="00893DBD">
        <w:rPr>
          <w:szCs w:val="24"/>
          <w:lang w:val="en-US"/>
        </w:rPr>
        <w:t>1</w:t>
      </w:r>
      <w:r w:rsidR="001B2BB7" w:rsidRPr="00CB1452">
        <w:rPr>
          <w:szCs w:val="24"/>
        </w:rPr>
        <w:t xml:space="preserve"> m.</w:t>
      </w:r>
      <w:r w:rsidR="00AE01A7">
        <w:rPr>
          <w:szCs w:val="24"/>
        </w:rPr>
        <w:t xml:space="preserve"> kovo 18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AE01A7">
        <w:rPr>
          <w:szCs w:val="24"/>
        </w:rPr>
        <w:t>7</w:t>
      </w:r>
      <w:r w:rsidR="00FE4E01">
        <w:rPr>
          <w:szCs w:val="24"/>
        </w:rPr>
        <w:t xml:space="preserve">  </w:t>
      </w:r>
    </w:p>
    <w:p w14:paraId="3655092F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774E142E" w14:textId="77777777" w:rsidR="001B2BB7" w:rsidRDefault="001B2BB7" w:rsidP="00540614">
      <w:pPr>
        <w:jc w:val="center"/>
        <w:rPr>
          <w:sz w:val="10"/>
          <w:szCs w:val="10"/>
        </w:rPr>
      </w:pPr>
    </w:p>
    <w:p w14:paraId="09692D30" w14:textId="77777777" w:rsidR="008F38E8" w:rsidRDefault="008F38E8" w:rsidP="00540614">
      <w:pPr>
        <w:jc w:val="center"/>
        <w:rPr>
          <w:sz w:val="10"/>
          <w:szCs w:val="10"/>
        </w:rPr>
      </w:pPr>
    </w:p>
    <w:p w14:paraId="22F7434F" w14:textId="77777777" w:rsidR="002475E7" w:rsidRPr="00636929" w:rsidRDefault="002475E7" w:rsidP="00540614">
      <w:pPr>
        <w:jc w:val="center"/>
        <w:rPr>
          <w:sz w:val="10"/>
          <w:szCs w:val="10"/>
        </w:rPr>
      </w:pPr>
    </w:p>
    <w:p w14:paraId="02DE025F" w14:textId="0C4058AC" w:rsidR="00043DB6" w:rsidRPr="00777C78" w:rsidRDefault="001B2BB7" w:rsidP="00A46DEF">
      <w:pPr>
        <w:spacing w:line="276" w:lineRule="auto"/>
        <w:ind w:firstLine="709"/>
        <w:jc w:val="both"/>
        <w:rPr>
          <w:lang w:eastAsia="lt-LT"/>
        </w:rPr>
      </w:pPr>
      <w:r w:rsidRPr="00777C78">
        <w:rPr>
          <w:lang w:eastAsia="lt-LT"/>
        </w:rPr>
        <w:t>Vadovaudamasi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Lietuvos Respublikos valstybės ir savivaldybių turto valdymo, naudojimo ir disponavimo juo įstatymo </w:t>
      </w:r>
      <w:r w:rsidR="008306C2" w:rsidRPr="00777C78">
        <w:rPr>
          <w:lang w:eastAsia="lt-LT"/>
        </w:rPr>
        <w:t>10</w:t>
      </w:r>
      <w:r w:rsidR="00FA7357" w:rsidRPr="00777C78">
        <w:rPr>
          <w:lang w:eastAsia="lt-LT"/>
        </w:rPr>
        <w:t xml:space="preserve"> straipsniu</w:t>
      </w:r>
      <w:r w:rsidR="00B23C7F" w:rsidRPr="00777C78">
        <w:rPr>
          <w:lang w:eastAsia="lt-LT"/>
        </w:rPr>
        <w:t xml:space="preserve"> </w:t>
      </w:r>
      <w:r w:rsidRPr="00777C78">
        <w:rPr>
          <w:lang w:eastAsia="lt-LT"/>
        </w:rPr>
        <w:t>ir įgyvendindama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777C78">
        <w:rPr>
          <w:lang w:eastAsia="lt-LT"/>
        </w:rPr>
        <w:t xml:space="preserve"> </w:t>
      </w:r>
      <w:r w:rsidR="00FA7357" w:rsidRPr="00777C78">
        <w:rPr>
          <w:lang w:eastAsia="lt-LT"/>
        </w:rPr>
        <w:t>m. sausio 5 d. nutarimu</w:t>
      </w:r>
      <w:r w:rsidR="00043DB6" w:rsidRPr="00777C78">
        <w:rPr>
          <w:lang w:eastAsia="lt-LT"/>
        </w:rPr>
        <w:t xml:space="preserve"> Nr. 16</w:t>
      </w:r>
      <w:r w:rsidR="00FA7357" w:rsidRPr="00777C78">
        <w:rPr>
          <w:lang w:eastAsia="lt-LT"/>
        </w:rPr>
        <w:t xml:space="preserve"> </w:t>
      </w:r>
      <w:r w:rsidR="00D545E9" w:rsidRPr="00777C78">
        <w:rPr>
          <w:lang w:eastAsia="lt-LT"/>
        </w:rPr>
        <w:t>„</w:t>
      </w:r>
      <w:r w:rsidR="002C56DD" w:rsidRPr="002C56DD">
        <w:rPr>
          <w:lang w:eastAsia="lt-LT"/>
        </w:rPr>
        <w:t>Dėl valstybės turto perdavimo patikėjimo teise ir savivaldybių nuosavybėn</w:t>
      </w:r>
      <w:r w:rsidR="00FA7357" w:rsidRPr="00777C78">
        <w:rPr>
          <w:lang w:eastAsia="lt-LT"/>
        </w:rPr>
        <w:t>“</w:t>
      </w:r>
      <w:r w:rsidR="00DF1040" w:rsidRPr="00777C78">
        <w:rPr>
          <w:lang w:eastAsia="lt-LT"/>
        </w:rPr>
        <w:t>,</w:t>
      </w:r>
    </w:p>
    <w:p w14:paraId="13E4E84C" w14:textId="581E6F73" w:rsidR="00893DBD" w:rsidRDefault="00CA1C54" w:rsidP="00893DBD">
      <w:pPr>
        <w:spacing w:line="276" w:lineRule="auto"/>
        <w:ind w:firstLine="709"/>
        <w:jc w:val="both"/>
        <w:rPr>
          <w:lang w:eastAsia="lt-LT"/>
        </w:rPr>
      </w:pPr>
      <w:r w:rsidRPr="00CA1C54">
        <w:rPr>
          <w:lang w:eastAsia="lt-LT"/>
        </w:rPr>
        <w:t xml:space="preserve">p e r d u o d u </w:t>
      </w:r>
      <w:r w:rsidR="00893DBD">
        <w:rPr>
          <w:lang w:eastAsia="lt-LT"/>
        </w:rPr>
        <w:t>Vilniaus apskrities vyriausiajam policijos komisariatui</w:t>
      </w:r>
      <w:r w:rsidR="00893DBD" w:rsidRPr="00893DBD">
        <w:rPr>
          <w:lang w:eastAsia="lt-LT"/>
        </w:rPr>
        <w:t xml:space="preserve"> valdyti, naudoti ir disponuoti juo patikėjimo teise jo nuostatose numatytai veiklai vykdyti valstybei nuosavybės teise priklausantį ir šiuo metu Klaipėdos apskrities vyriausiojo policijos komisariato patikėjimo teise valdomą nekilnojamąjį turtą</w:t>
      </w:r>
      <w:r w:rsidR="00893DBD">
        <w:rPr>
          <w:lang w:eastAsia="lt-LT"/>
        </w:rPr>
        <w:t>:</w:t>
      </w:r>
    </w:p>
    <w:p w14:paraId="4FB062AE" w14:textId="77777777" w:rsidR="00893DBD" w:rsidRDefault="00893DBD" w:rsidP="00893DBD">
      <w:pPr>
        <w:spacing w:line="276" w:lineRule="auto"/>
        <w:ind w:firstLine="709"/>
        <w:jc w:val="both"/>
        <w:rPr>
          <w:lang w:eastAsia="lt-LT"/>
        </w:rPr>
      </w:pPr>
      <w:r>
        <w:rPr>
          <w:lang w:eastAsia="lt-LT"/>
        </w:rPr>
        <w:t>1.</w:t>
      </w:r>
      <w:r w:rsidRPr="00893DBD">
        <w:rPr>
          <w:lang w:eastAsia="lt-LT"/>
        </w:rPr>
        <w:t xml:space="preserve"> pastatą - administracinį pastatą (unikalus numeris 6897-3006-7021, pažymėjimas plane 2B2p, bendras plotas – 443,27 kv. m, likutinė vertė 2021 m. sausio 1 d. – 87 829,79 eurų), esantį Rietave, Plungės g. 26;</w:t>
      </w:r>
    </w:p>
    <w:p w14:paraId="3CC69A75" w14:textId="77777777" w:rsidR="00893DBD" w:rsidRDefault="00893DBD" w:rsidP="00893DBD">
      <w:pPr>
        <w:spacing w:line="276" w:lineRule="auto"/>
        <w:ind w:firstLine="709"/>
        <w:jc w:val="both"/>
        <w:rPr>
          <w:lang w:eastAsia="lt-LT"/>
        </w:rPr>
      </w:pPr>
      <w:r>
        <w:rPr>
          <w:lang w:eastAsia="lt-LT"/>
        </w:rPr>
        <w:t>2.</w:t>
      </w:r>
      <w:r w:rsidRPr="00893DBD">
        <w:rPr>
          <w:lang w:eastAsia="lt-LT"/>
        </w:rPr>
        <w:t xml:space="preserve"> pastatą - garažą (unikalus numeris 4400-0438-8998, pažymėjimas plane 35G1bg, bendras plotas – 210,03 kv. m, likutinė vertė 2021 m. sausio 1 d. – 18 294,11 eurų), esantį Rietave, Plungės g. 28;</w:t>
      </w:r>
    </w:p>
    <w:p w14:paraId="2A204DE7" w14:textId="77777777" w:rsidR="00893DBD" w:rsidRDefault="00893DBD" w:rsidP="00893DBD">
      <w:pPr>
        <w:spacing w:line="276" w:lineRule="auto"/>
        <w:ind w:firstLine="709"/>
        <w:jc w:val="both"/>
        <w:rPr>
          <w:lang w:eastAsia="lt-LT"/>
        </w:rPr>
      </w:pPr>
      <w:r w:rsidRPr="00893DBD">
        <w:rPr>
          <w:lang w:eastAsia="lt-LT"/>
        </w:rPr>
        <w:t>3. tvorą (unikalus numeris 4400-2518-6841, pažymėjimas plane K37, tvoros ilgis – 124,07 m, likutinė vertė 2021 m. sausio 1 d. – 3 631,11 eurų), esančią Rietave, Plungės g. 28.</w:t>
      </w:r>
    </w:p>
    <w:p w14:paraId="7A9272DE" w14:textId="77777777" w:rsidR="00CA1C54" w:rsidRDefault="00CA1C54" w:rsidP="00E718C3">
      <w:pPr>
        <w:ind w:firstLine="706"/>
        <w:jc w:val="both"/>
      </w:pPr>
    </w:p>
    <w:p w14:paraId="7B5AAF90" w14:textId="77777777" w:rsidR="00777C78" w:rsidRDefault="00777C78" w:rsidP="00924E85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73ECC8B4" w14:textId="26B0E0AF" w:rsidR="00653226" w:rsidRDefault="00CA1C54" w:rsidP="00CA1C5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szCs w:val="24"/>
        </w:rPr>
        <w:t>Generalinis 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Mindaugas Sinkevičius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</w:t>
      </w:r>
    </w:p>
    <w:p w14:paraId="5DDCA005" w14:textId="77777777"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73F3B8C1" w14:textId="77777777" w:rsidR="00827F82" w:rsidRDefault="00827F82" w:rsidP="00540614">
      <w:pPr>
        <w:rPr>
          <w:szCs w:val="24"/>
        </w:rPr>
      </w:pPr>
    </w:p>
    <w:p w14:paraId="6803B541" w14:textId="77777777" w:rsidR="00997B24" w:rsidRDefault="00997B24" w:rsidP="00540614">
      <w:pPr>
        <w:rPr>
          <w:szCs w:val="24"/>
        </w:rPr>
      </w:pPr>
    </w:p>
    <w:p w14:paraId="714D633D" w14:textId="77777777" w:rsidR="00997B24" w:rsidRDefault="00997B24" w:rsidP="00540614">
      <w:pPr>
        <w:rPr>
          <w:szCs w:val="24"/>
        </w:rPr>
      </w:pPr>
    </w:p>
    <w:p w14:paraId="40E51931" w14:textId="77777777" w:rsidR="00997B24" w:rsidRDefault="00997B24" w:rsidP="00540614">
      <w:pPr>
        <w:rPr>
          <w:szCs w:val="24"/>
        </w:rPr>
      </w:pPr>
    </w:p>
    <w:p w14:paraId="3004345C" w14:textId="77777777" w:rsidR="00997B24" w:rsidRDefault="00997B24" w:rsidP="00540614">
      <w:pPr>
        <w:rPr>
          <w:szCs w:val="24"/>
        </w:rPr>
      </w:pPr>
    </w:p>
    <w:p w14:paraId="010C3F26" w14:textId="77777777" w:rsidR="00ED245B" w:rsidRDefault="00ED245B" w:rsidP="00540614">
      <w:pPr>
        <w:rPr>
          <w:szCs w:val="24"/>
        </w:rPr>
      </w:pPr>
    </w:p>
    <w:p w14:paraId="0807994D" w14:textId="77777777" w:rsidR="00ED245B" w:rsidRDefault="00ED245B" w:rsidP="00540614">
      <w:pPr>
        <w:rPr>
          <w:szCs w:val="24"/>
        </w:rPr>
      </w:pPr>
    </w:p>
    <w:p w14:paraId="1D95AF90" w14:textId="77777777" w:rsidR="00ED245B" w:rsidRDefault="00ED245B" w:rsidP="00540614">
      <w:pPr>
        <w:rPr>
          <w:szCs w:val="24"/>
        </w:rPr>
      </w:pPr>
    </w:p>
    <w:p w14:paraId="2C5972CF" w14:textId="2650FA62"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14:paraId="7E962A50" w14:textId="77777777" w:rsidR="00997B24" w:rsidRDefault="00997B24" w:rsidP="00A46DEF">
      <w:pPr>
        <w:rPr>
          <w:szCs w:val="24"/>
        </w:rPr>
      </w:pPr>
    </w:p>
    <w:p w14:paraId="61E24B54" w14:textId="77777777"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14:paraId="4170B08E" w14:textId="3B39B28F" w:rsidR="00EB5645" w:rsidRPr="00E2762A" w:rsidRDefault="00A46DEF" w:rsidP="00A46DEF">
      <w:pPr>
        <w:rPr>
          <w:szCs w:val="24"/>
        </w:rPr>
      </w:pPr>
      <w:r w:rsidRPr="00CB1452">
        <w:rPr>
          <w:szCs w:val="24"/>
        </w:rPr>
        <w:t>20</w:t>
      </w:r>
      <w:r w:rsidR="00407350">
        <w:rPr>
          <w:szCs w:val="24"/>
        </w:rPr>
        <w:t>2</w:t>
      </w:r>
      <w:r w:rsidR="00893DBD">
        <w:rPr>
          <w:szCs w:val="24"/>
        </w:rPr>
        <w:t>1</w:t>
      </w:r>
      <w:r w:rsidRPr="00CB1452">
        <w:rPr>
          <w:szCs w:val="24"/>
        </w:rPr>
        <w:t>-</w:t>
      </w:r>
      <w:r w:rsidR="00893DBD">
        <w:rPr>
          <w:szCs w:val="24"/>
        </w:rPr>
        <w:t>03</w:t>
      </w:r>
      <w:r w:rsidRPr="00CB1452">
        <w:rPr>
          <w:szCs w:val="24"/>
        </w:rPr>
        <w:t>-</w:t>
      </w:r>
      <w:r w:rsidR="00893DBD">
        <w:rPr>
          <w:szCs w:val="24"/>
        </w:rPr>
        <w:t>17</w:t>
      </w:r>
    </w:p>
    <w:sectPr w:rsidR="00EB5645" w:rsidRPr="00E2762A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44A4E" w14:textId="77777777" w:rsidR="0025556A" w:rsidRDefault="0025556A" w:rsidP="00AD24B2">
      <w:r>
        <w:separator/>
      </w:r>
    </w:p>
  </w:endnote>
  <w:endnote w:type="continuationSeparator" w:id="0">
    <w:p w14:paraId="22635998" w14:textId="77777777" w:rsidR="0025556A" w:rsidRDefault="0025556A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C721E" w14:textId="77777777" w:rsidR="0025556A" w:rsidRDefault="0025556A" w:rsidP="00AD24B2">
      <w:r>
        <w:separator/>
      </w:r>
    </w:p>
  </w:footnote>
  <w:footnote w:type="continuationSeparator" w:id="0">
    <w:p w14:paraId="7922A942" w14:textId="77777777" w:rsidR="0025556A" w:rsidRDefault="0025556A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2CF0" w14:textId="77777777" w:rsidR="0025556A" w:rsidRDefault="0025556A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4ECBD70" w14:textId="77777777" w:rsidR="0025556A" w:rsidRDefault="002555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70A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96BBF"/>
    <w:rsid w:val="000A676E"/>
    <w:rsid w:val="000B5980"/>
    <w:rsid w:val="000D4B48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041B"/>
    <w:rsid w:val="001535B0"/>
    <w:rsid w:val="00153E53"/>
    <w:rsid w:val="00154972"/>
    <w:rsid w:val="00160036"/>
    <w:rsid w:val="0016622E"/>
    <w:rsid w:val="00171E91"/>
    <w:rsid w:val="00172FAD"/>
    <w:rsid w:val="0018149F"/>
    <w:rsid w:val="00197523"/>
    <w:rsid w:val="00197E6B"/>
    <w:rsid w:val="001A1CB1"/>
    <w:rsid w:val="001A4D2B"/>
    <w:rsid w:val="001B10C4"/>
    <w:rsid w:val="001B29BC"/>
    <w:rsid w:val="001B2BB7"/>
    <w:rsid w:val="001B5341"/>
    <w:rsid w:val="001C01F6"/>
    <w:rsid w:val="001D2DF5"/>
    <w:rsid w:val="001E03FA"/>
    <w:rsid w:val="00234D69"/>
    <w:rsid w:val="0024713C"/>
    <w:rsid w:val="002475E7"/>
    <w:rsid w:val="0025556A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1181"/>
    <w:rsid w:val="002B7916"/>
    <w:rsid w:val="002C56DD"/>
    <w:rsid w:val="002D1509"/>
    <w:rsid w:val="002D3C50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00C"/>
    <w:rsid w:val="003905E3"/>
    <w:rsid w:val="00393D97"/>
    <w:rsid w:val="003A7A88"/>
    <w:rsid w:val="003C6A84"/>
    <w:rsid w:val="003C6FF5"/>
    <w:rsid w:val="003F349C"/>
    <w:rsid w:val="0040517E"/>
    <w:rsid w:val="00407350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54F9A"/>
    <w:rsid w:val="005642C8"/>
    <w:rsid w:val="00572C10"/>
    <w:rsid w:val="00576E66"/>
    <w:rsid w:val="00577447"/>
    <w:rsid w:val="00583F1F"/>
    <w:rsid w:val="005A2CE0"/>
    <w:rsid w:val="005A4078"/>
    <w:rsid w:val="005A4117"/>
    <w:rsid w:val="005A5EF9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50897"/>
    <w:rsid w:val="00653226"/>
    <w:rsid w:val="00661EF7"/>
    <w:rsid w:val="0067199B"/>
    <w:rsid w:val="0067244F"/>
    <w:rsid w:val="0068172E"/>
    <w:rsid w:val="00685E5C"/>
    <w:rsid w:val="006A50A1"/>
    <w:rsid w:val="006B3B58"/>
    <w:rsid w:val="006B4295"/>
    <w:rsid w:val="006C1526"/>
    <w:rsid w:val="006D722C"/>
    <w:rsid w:val="006E50F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44304"/>
    <w:rsid w:val="00767D61"/>
    <w:rsid w:val="007758AD"/>
    <w:rsid w:val="00777C78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81695"/>
    <w:rsid w:val="008831C4"/>
    <w:rsid w:val="00883D5B"/>
    <w:rsid w:val="008878D9"/>
    <w:rsid w:val="00890E07"/>
    <w:rsid w:val="00893DBD"/>
    <w:rsid w:val="00896DF8"/>
    <w:rsid w:val="008A24BC"/>
    <w:rsid w:val="008B111E"/>
    <w:rsid w:val="008B1E36"/>
    <w:rsid w:val="008B2D0A"/>
    <w:rsid w:val="008B3BE6"/>
    <w:rsid w:val="008C6B86"/>
    <w:rsid w:val="008D15A2"/>
    <w:rsid w:val="008E4784"/>
    <w:rsid w:val="008E4D72"/>
    <w:rsid w:val="008F06B6"/>
    <w:rsid w:val="008F0962"/>
    <w:rsid w:val="008F38E8"/>
    <w:rsid w:val="008F663F"/>
    <w:rsid w:val="009056C1"/>
    <w:rsid w:val="00906240"/>
    <w:rsid w:val="00911F11"/>
    <w:rsid w:val="009204DE"/>
    <w:rsid w:val="00924E85"/>
    <w:rsid w:val="00925449"/>
    <w:rsid w:val="00941F84"/>
    <w:rsid w:val="0094508C"/>
    <w:rsid w:val="009509AA"/>
    <w:rsid w:val="00963C04"/>
    <w:rsid w:val="009672AA"/>
    <w:rsid w:val="0097074A"/>
    <w:rsid w:val="009956F2"/>
    <w:rsid w:val="00997B24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157D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D6A73"/>
    <w:rsid w:val="00AE01A7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A1C54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11DE3"/>
    <w:rsid w:val="00D2690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2762A"/>
    <w:rsid w:val="00E314C1"/>
    <w:rsid w:val="00E31673"/>
    <w:rsid w:val="00E36A72"/>
    <w:rsid w:val="00E45F61"/>
    <w:rsid w:val="00E47799"/>
    <w:rsid w:val="00E50E80"/>
    <w:rsid w:val="00E552FA"/>
    <w:rsid w:val="00E60C17"/>
    <w:rsid w:val="00E611C8"/>
    <w:rsid w:val="00E6602A"/>
    <w:rsid w:val="00E6640B"/>
    <w:rsid w:val="00E66EDC"/>
    <w:rsid w:val="00E718C3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D245B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3E9B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99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43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43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RAINIENĖ, Asta | Turto bankas</cp:lastModifiedBy>
  <cp:revision>103</cp:revision>
  <cp:lastPrinted>2019-05-31T07:09:00Z</cp:lastPrinted>
  <dcterms:created xsi:type="dcterms:W3CDTF">2017-01-23T11:59:00Z</dcterms:created>
  <dcterms:modified xsi:type="dcterms:W3CDTF">2021-03-29T13:40:00Z</dcterms:modified>
</cp:coreProperties>
</file>