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D4DC" w14:textId="7D0E01DC" w:rsidR="00955ECB" w:rsidRPr="00955ECB" w:rsidRDefault="00955ECB" w:rsidP="00955EC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val="lt-LT"/>
        </w:rPr>
      </w:pPr>
      <w:r w:rsidRPr="00955ECB">
        <w:rPr>
          <w:rFonts w:ascii="Times New Roman" w:eastAsia="Times New Roman" w:hAnsi="Times New Roman" w:cs="Times New Roman"/>
          <w:b/>
          <w:noProof/>
          <w:sz w:val="28"/>
          <w:szCs w:val="20"/>
          <w:lang w:val="lt-LT" w:eastAsia="lt-LT"/>
        </w:rPr>
        <w:drawing>
          <wp:inline distT="0" distB="0" distL="0" distR="0" wp14:anchorId="7E933F3C" wp14:editId="61866CEF">
            <wp:extent cx="333375" cy="3333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BE3B2" w14:textId="77777777" w:rsidR="00955ECB" w:rsidRPr="00955ECB" w:rsidRDefault="00955ECB" w:rsidP="00955EC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F2B1387" w14:textId="77777777" w:rsidR="00955ECB" w:rsidRPr="00955ECB" w:rsidRDefault="00955ECB" w:rsidP="00955ECB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955EC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VALSTYBĖS ĮMONĖS TURTO BANKO</w:t>
      </w:r>
    </w:p>
    <w:p w14:paraId="32992984" w14:textId="77777777" w:rsidR="00955ECB" w:rsidRPr="00955ECB" w:rsidRDefault="00955ECB" w:rsidP="00955ECB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955EC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GENERALINIS DIREKTORIUS</w:t>
      </w:r>
    </w:p>
    <w:p w14:paraId="38DA7004" w14:textId="77777777" w:rsidR="00955ECB" w:rsidRPr="00955ECB" w:rsidRDefault="00955ECB" w:rsidP="00955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14:paraId="2F0812BC" w14:textId="77777777" w:rsidR="00955ECB" w:rsidRPr="00955ECB" w:rsidRDefault="00955ECB" w:rsidP="00955ECB">
      <w:pPr>
        <w:keepNext/>
        <w:spacing w:after="0" w:line="276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955EC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ĮSAKYMAS</w:t>
      </w:r>
    </w:p>
    <w:p w14:paraId="63C3827F" w14:textId="77777777" w:rsidR="00955ECB" w:rsidRPr="00955ECB" w:rsidRDefault="00955ECB" w:rsidP="00955ECB">
      <w:pPr>
        <w:keepNext/>
        <w:spacing w:after="0" w:line="276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955EC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DĖL VALSTYBĖS NEKILNOJAMOJO TURTO NUOMOS</w:t>
      </w:r>
    </w:p>
    <w:p w14:paraId="5E7237EC" w14:textId="77777777" w:rsidR="00955ECB" w:rsidRPr="00955ECB" w:rsidRDefault="00955ECB" w:rsidP="00955ECB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ED84741" w14:textId="35AC4A2E" w:rsidR="00955ECB" w:rsidRPr="00955ECB" w:rsidRDefault="00955ECB" w:rsidP="00955ECB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55EC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2021 m.  gegužės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19</w:t>
      </w:r>
      <w:r w:rsidRPr="00955EC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 Nr.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P17-38</w:t>
      </w:r>
      <w:r w:rsidRPr="00955EC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14:paraId="2A325F62" w14:textId="77777777" w:rsidR="00955ECB" w:rsidRPr="00955ECB" w:rsidRDefault="00955ECB" w:rsidP="00955ECB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55ECB">
        <w:rPr>
          <w:rFonts w:ascii="Times New Roman" w:eastAsia="Times New Roman" w:hAnsi="Times New Roman" w:cs="Times New Roman"/>
          <w:sz w:val="24"/>
          <w:szCs w:val="24"/>
          <w:lang w:val="lt-LT"/>
        </w:rPr>
        <w:t>Vilnius</w:t>
      </w:r>
    </w:p>
    <w:p w14:paraId="6981F31D" w14:textId="77777777" w:rsidR="00955ECB" w:rsidRPr="00955ECB" w:rsidRDefault="00955ECB" w:rsidP="00955ECB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958886F" w14:textId="77777777" w:rsidR="00955ECB" w:rsidRPr="00955ECB" w:rsidRDefault="00955ECB" w:rsidP="00955ECB">
      <w:pPr>
        <w:tabs>
          <w:tab w:val="right" w:leader="underscore" w:pos="93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55EC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Vadovaudamasis </w:t>
      </w:r>
      <w:r w:rsidRPr="00955EC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Lietuvos Respublikos valstybės ir savivaldybių turto valdymo, naudojimo ir disponavimo juo įstatymo 19 straipsniu,</w:t>
      </w:r>
      <w:r w:rsidRPr="00955EC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įgyvendindamas </w:t>
      </w:r>
      <w:r w:rsidRPr="00955EC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Valstybės nekilnojamojo turto centralizuoto valdymo, naudojimo, disponavimo juo ir centralizuotai valdomo administracinės paskirties valstybės nekilnojamojo turto atnaujinimo tvarkos aprašą,</w:t>
      </w:r>
      <w:r w:rsidRPr="00955EC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patvirtintą Lietuvos Respublikos Vyriausybės 2015 m. vasario 11 d. nutarimu Nr. 148 „Dėl valstybės nekilnojamojo turto centralizuoto valdymo įgyvendinimo“,</w:t>
      </w:r>
    </w:p>
    <w:p w14:paraId="1476EF8E" w14:textId="77777777" w:rsidR="00955ECB" w:rsidRPr="00955ECB" w:rsidRDefault="00955ECB" w:rsidP="00955ECB">
      <w:pPr>
        <w:tabs>
          <w:tab w:val="right" w:leader="underscore" w:pos="93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955EC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 u s p r e n d ž i u iki 2031 m. vasario 14 d. išnuomoti Nacionalinei žemės tarnybai prie Žemės ūkio ministerijos jos nuostatuose numatytai veiklai vykdyti </w:t>
      </w:r>
      <w:r w:rsidRPr="00955ECB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valstybei nuosavybės teise priklausantį, šiuo metu valstybės įmonės Turto banko patikėjimo teise valdomą nekilnojamąjį turtą, esantį Vilniaus al. 2, Druskininkuose: negyvenamųjų patalpų </w:t>
      </w:r>
      <w:r w:rsidRPr="00955ECB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–</w:t>
      </w:r>
      <w:r w:rsidRPr="00955ECB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įstaigos</w:t>
      </w:r>
      <w:r w:rsidRPr="00955ECB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 patalpas (</w:t>
      </w:r>
      <w:bookmarkStart w:id="0" w:name="_Hlk61877689"/>
      <w:r w:rsidRPr="00955ECB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patalpų unikalus numeris </w:t>
      </w:r>
      <w:bookmarkStart w:id="1" w:name="_Hlk70062765"/>
      <w:r w:rsidRPr="00955ECB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– </w:t>
      </w:r>
      <w:bookmarkEnd w:id="1"/>
      <w:r w:rsidRPr="00955ECB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1596-2004-7010:0029, patalpų bendras plotas – 522,32 kv. metro, </w:t>
      </w:r>
      <w:r w:rsidRPr="00955ECB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patalpų pagrindinė naudojimo paskirtis – administracinė, išnuomojamos patalpos indeksas </w:t>
      </w:r>
      <w:r w:rsidRPr="00955ECB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– R-6, išnuomojamos patalpos bendras plotas </w:t>
      </w:r>
      <w:bookmarkStart w:id="2" w:name="_Hlk70063979"/>
      <w:r w:rsidRPr="00955ECB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–</w:t>
      </w:r>
      <w:bookmarkEnd w:id="2"/>
      <w:r w:rsidRPr="00955ECB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 13,20 kv. metro, su dalimi bendro naudojimo patalpų, kurių plotas 4,13 kv. metro, visų išnuomojamų patalpų bendras plotas – 17,33 kv. metro).</w:t>
      </w:r>
    </w:p>
    <w:bookmarkEnd w:id="0"/>
    <w:p w14:paraId="31D0DD46" w14:textId="77777777" w:rsidR="00955ECB" w:rsidRPr="00955ECB" w:rsidRDefault="00955ECB" w:rsidP="00955E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4C5933B" w14:textId="77777777" w:rsidR="00955ECB" w:rsidRPr="00955ECB" w:rsidRDefault="00955ECB" w:rsidP="00955E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AAE1F3E" w14:textId="77777777" w:rsidR="00955ECB" w:rsidRPr="00955ECB" w:rsidRDefault="00955ECB" w:rsidP="00955E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4F15B14" w14:textId="77777777" w:rsidR="00955ECB" w:rsidRPr="00955ECB" w:rsidRDefault="00955ECB" w:rsidP="00955EC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55EC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Generalinis direktorius </w:t>
      </w:r>
      <w:r w:rsidRPr="00955EC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                                                                                 Mindaugas Sinkevičius</w:t>
      </w:r>
      <w:r w:rsidRPr="00955EC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955EC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955EC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p w14:paraId="5A3FC1AA" w14:textId="77777777" w:rsidR="00955ECB" w:rsidRPr="00955ECB" w:rsidRDefault="00955ECB" w:rsidP="00955ECB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5AF587D3" w14:textId="77777777" w:rsidR="00955ECB" w:rsidRPr="00955ECB" w:rsidRDefault="00955ECB" w:rsidP="00955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868872A" w14:textId="77777777" w:rsidR="00955ECB" w:rsidRPr="00955ECB" w:rsidRDefault="00955ECB" w:rsidP="00955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D16241B" w14:textId="77777777" w:rsidR="00955ECB" w:rsidRPr="00955ECB" w:rsidRDefault="00955ECB" w:rsidP="00955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5741572" w14:textId="77777777" w:rsidR="00955ECB" w:rsidRPr="00955ECB" w:rsidRDefault="00955ECB" w:rsidP="00955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1679725" w14:textId="77777777" w:rsidR="00955ECB" w:rsidRPr="00955ECB" w:rsidRDefault="00955ECB" w:rsidP="00955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E1E5363" w14:textId="77777777" w:rsidR="00955ECB" w:rsidRPr="00955ECB" w:rsidRDefault="00955ECB" w:rsidP="00955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C71DAD9" w14:textId="77777777" w:rsidR="00955ECB" w:rsidRPr="00955ECB" w:rsidRDefault="00955ECB" w:rsidP="00955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6E5A786" w14:textId="77777777" w:rsidR="00955ECB" w:rsidRPr="00955ECB" w:rsidRDefault="00955ECB" w:rsidP="00955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58A0B6" w14:textId="77777777" w:rsidR="00955ECB" w:rsidRPr="00955ECB" w:rsidRDefault="00955ECB" w:rsidP="00955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A1A4893" w14:textId="77777777" w:rsidR="00955ECB" w:rsidRPr="00955ECB" w:rsidRDefault="00955ECB" w:rsidP="00955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D5EFCF4" w14:textId="77777777" w:rsidR="00955ECB" w:rsidRPr="00955ECB" w:rsidRDefault="00955ECB" w:rsidP="00955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01AF667" w14:textId="77777777" w:rsidR="00955ECB" w:rsidRPr="00955ECB" w:rsidRDefault="00955ECB" w:rsidP="00955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56BBE7C" w14:textId="77777777" w:rsidR="00955ECB" w:rsidRPr="00955ECB" w:rsidRDefault="00955ECB" w:rsidP="00955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55ECB">
        <w:rPr>
          <w:rFonts w:ascii="Times New Roman" w:eastAsia="Times New Roman" w:hAnsi="Times New Roman" w:cs="Times New Roman"/>
          <w:sz w:val="24"/>
          <w:szCs w:val="24"/>
          <w:lang w:val="lt-LT"/>
        </w:rPr>
        <w:t>Parengė</w:t>
      </w:r>
    </w:p>
    <w:p w14:paraId="01777890" w14:textId="77777777" w:rsidR="00955ECB" w:rsidRPr="00955ECB" w:rsidRDefault="00955ECB" w:rsidP="00955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55ECB">
        <w:rPr>
          <w:rFonts w:ascii="Times New Roman" w:eastAsia="Times New Roman" w:hAnsi="Times New Roman" w:cs="Times New Roman"/>
          <w:sz w:val="24"/>
          <w:szCs w:val="24"/>
          <w:lang w:val="lt-LT"/>
        </w:rPr>
        <w:t>Snieguolė Kaminskienė</w:t>
      </w:r>
    </w:p>
    <w:p w14:paraId="57461B03" w14:textId="77777777" w:rsidR="005D244E" w:rsidRDefault="005D244E"/>
    <w:sectPr w:rsidR="005D244E" w:rsidSect="00545860">
      <w:headerReference w:type="first" r:id="rId5"/>
      <w:pgSz w:w="11906" w:h="16838"/>
      <w:pgMar w:top="1440" w:right="1080" w:bottom="0" w:left="1080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D3CC" w14:textId="77777777" w:rsidR="00441231" w:rsidRDefault="00955ECB" w:rsidP="000569B6">
    <w:pPr>
      <w:pStyle w:val="Antrats"/>
      <w:tabs>
        <w:tab w:val="center" w:pos="8222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CB"/>
    <w:rsid w:val="005D244E"/>
    <w:rsid w:val="00955ECB"/>
    <w:rsid w:val="00BE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FF8C"/>
  <w15:chartTrackingRefBased/>
  <w15:docId w15:val="{9D4CE6E8-7281-49D5-83C0-30B91AFC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955EC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55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RAINIENĖ, Asta | Turto bankas</dc:creator>
  <cp:keywords/>
  <dc:description/>
  <cp:lastModifiedBy>RAINIENĖ, Asta | Turto bankas</cp:lastModifiedBy>
  <cp:revision>1</cp:revision>
  <dcterms:created xsi:type="dcterms:W3CDTF">2021-05-20T07:15:00Z</dcterms:created>
  <dcterms:modified xsi:type="dcterms:W3CDTF">2021-05-20T07:16:00Z</dcterms:modified>
</cp:coreProperties>
</file>