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9366" w14:textId="27CFDAD3" w:rsidR="004E6BC2" w:rsidRPr="004E6BC2" w:rsidRDefault="004E6BC2" w:rsidP="004E6B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B890D9" wp14:editId="5AFC9AEA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7D3B" w14:textId="77777777" w:rsidR="004E6BC2" w:rsidRPr="004E6BC2" w:rsidRDefault="004E6BC2" w:rsidP="004E6BC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A91DB8" w14:textId="77777777" w:rsidR="004E6BC2" w:rsidRPr="004E6BC2" w:rsidRDefault="004E6BC2" w:rsidP="004E6BC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VALSTYBĖS ĮMONĖS TURTO BANKO </w:t>
      </w:r>
    </w:p>
    <w:p w14:paraId="03E5FB28" w14:textId="77777777" w:rsidR="004E6BC2" w:rsidRPr="004E6BC2" w:rsidRDefault="004E6BC2" w:rsidP="004E6BC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GENERALINIS DIREKTORIUS</w:t>
      </w:r>
    </w:p>
    <w:p w14:paraId="28E0E2CF" w14:textId="77777777" w:rsidR="004E6BC2" w:rsidRPr="004E6BC2" w:rsidRDefault="004E6BC2" w:rsidP="004E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5669D84B" w14:textId="77777777" w:rsidR="004E6BC2" w:rsidRPr="004E6BC2" w:rsidRDefault="004E6BC2" w:rsidP="004E6BC2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ĮSAKYMAS</w:t>
      </w:r>
    </w:p>
    <w:p w14:paraId="359B9ED2" w14:textId="77777777" w:rsidR="004E6BC2" w:rsidRPr="004E6BC2" w:rsidRDefault="004E6BC2" w:rsidP="004E6BC2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DĖL VALSTYBĖS NEKILNOJAMOJO TURTO IR KITO ILGALAIKIO  MATERIALIOJO TURTO NUOMOS</w:t>
      </w:r>
    </w:p>
    <w:p w14:paraId="2E28B582" w14:textId="77777777" w:rsidR="004E6BC2" w:rsidRPr="004E6BC2" w:rsidRDefault="004E6BC2" w:rsidP="004E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6AC8002F" w14:textId="42BFDE34" w:rsidR="004E6BC2" w:rsidRPr="004E6BC2" w:rsidRDefault="004E6BC2" w:rsidP="004E6BC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gegužės 26 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d. Nr.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P17-41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15BC019D" w14:textId="77777777" w:rsidR="004E6BC2" w:rsidRPr="004E6BC2" w:rsidRDefault="004E6BC2" w:rsidP="004E6BC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6896A54C" w14:textId="77777777" w:rsidR="004E6BC2" w:rsidRPr="004E6BC2" w:rsidRDefault="004E6BC2" w:rsidP="004E6BC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val="lt-LT"/>
        </w:rPr>
      </w:pPr>
    </w:p>
    <w:p w14:paraId="76503676" w14:textId="77777777" w:rsidR="004E6BC2" w:rsidRPr="004E6BC2" w:rsidRDefault="004E6BC2" w:rsidP="004E6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Vadovaudamasis 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Lietuvos Respublikos valstybės ir savivaldybių turto valdymo, naudojimo ir disponavimo juo įstatymo 19 straipsniu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įgyvendindamas </w:t>
      </w:r>
      <w:r w:rsidRPr="004E6B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Valstybės nekilnojamojo turto centralizuoto valdymo, naudojimo, disponavimo juo ir centralizuotai valdomo administracinės paskirties valstybės nekilnojamojo turto atnaujinimo tvarkos aprašą,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patvirtintą Lietuvos Respublikos Vyriausybės 2015 m. vasario 11 d. nutarimu Nr. 148 „Dėl valstybės nekilnojamojo turto centralizuoto valdymo įgyvendinimo“,</w:t>
      </w:r>
    </w:p>
    <w:p w14:paraId="7E46559C" w14:textId="77777777" w:rsidR="004E6BC2" w:rsidRPr="004E6BC2" w:rsidRDefault="004E6BC2" w:rsidP="004E6BC2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n u s p r e n d ž i u 10</w:t>
      </w:r>
      <w:r w:rsidRPr="004E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metų terminui išnuomoti Lietuvos probacijos tarnybai jos nuostatuose šiuo metu numatytai veiklai vykdyti valstybei nuosavybės teise priklausantį, šiuo metu valstybės įmonės Turto banko patikėjimo teise valdomą nekilnojamąjį turtą</w:t>
      </w:r>
      <w:bookmarkStart w:id="0" w:name="_Hlk2166947"/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su nekilnojamuoju turtu susijusį kitą ilgalaikį materialųjį turtą:</w:t>
      </w:r>
      <w:bookmarkStart w:id="1" w:name="_Hlk31875666"/>
      <w:bookmarkEnd w:id="0"/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6B4F2E8A" w14:textId="77777777" w:rsidR="004E6BC2" w:rsidRPr="004E6BC2" w:rsidRDefault="004E6BC2" w:rsidP="004E6BC2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</w:rPr>
        <w:t xml:space="preserve">             1. 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Administracines patalpas Vilniuje, Kalvarijų g.</w:t>
      </w:r>
      <w:r w:rsidRPr="004E6BC2">
        <w:rPr>
          <w:rFonts w:ascii="Times New Roman" w:eastAsia="Times New Roman" w:hAnsi="Times New Roman" w:cs="Times New Roman"/>
          <w:sz w:val="24"/>
          <w:szCs w:val="24"/>
        </w:rPr>
        <w:t xml:space="preserve"> 129-302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(patalpų unikalus numeris – </w:t>
      </w:r>
      <w:r w:rsidRPr="004E6BC2">
        <w:rPr>
          <w:rFonts w:ascii="Times New Roman" w:eastAsia="SimSun" w:hAnsi="Times New Roman" w:cs="Times New Roman"/>
          <w:noProof/>
          <w:sz w:val="24"/>
          <w:szCs w:val="24"/>
          <w:lang w:val="lt-LT"/>
        </w:rPr>
        <w:t>4400-3611-3218:4703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bendras patalpų 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plotas – 79</w:t>
      </w:r>
      <w:r w:rsidRPr="004E6B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,26 kv. metro, išnuomojamų patalpų indeksai – </w:t>
      </w:r>
      <w:r w:rsidRPr="004E6BC2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3-8, 3-9, 3-11, 3-12 nuo 3-65 iki 3-70, nuo 3-73 iki 3-80, 3-92, 3-112, 3-113, išnuomojamų patalpų bendras plotas – 588,78 kv. metro, su bendro naudojimo patalpomis, kurių bendras plotas – </w:t>
      </w:r>
      <w:r w:rsidRPr="004E6BC2">
        <w:rPr>
          <w:rFonts w:ascii="Times New Roman" w:eastAsia="Times New Roman" w:hAnsi="Times New Roman" w:cs="Times New Roman"/>
          <w:sz w:val="24"/>
          <w:szCs w:val="20"/>
        </w:rPr>
        <w:t xml:space="preserve">203,80 </w:t>
      </w:r>
      <w:proofErr w:type="spellStart"/>
      <w:r w:rsidRPr="004E6BC2">
        <w:rPr>
          <w:rFonts w:ascii="Times New Roman" w:eastAsia="Times New Roman" w:hAnsi="Times New Roman" w:cs="Times New Roman"/>
          <w:sz w:val="24"/>
          <w:szCs w:val="20"/>
        </w:rPr>
        <w:t>kv</w:t>
      </w:r>
      <w:proofErr w:type="spellEnd"/>
      <w:r w:rsidRPr="004E6BC2">
        <w:rPr>
          <w:rFonts w:ascii="Times New Roman" w:eastAsia="Times New Roman" w:hAnsi="Times New Roman" w:cs="Times New Roman"/>
          <w:sz w:val="24"/>
          <w:szCs w:val="20"/>
        </w:rPr>
        <w:t xml:space="preserve">. metro, </w:t>
      </w:r>
      <w:r w:rsidRPr="004E6BC2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visų išnuomojamų patalpų bendras plotas – </w:t>
      </w:r>
      <w:r w:rsidRPr="004E6BC2">
        <w:rPr>
          <w:rFonts w:ascii="Times New Roman" w:eastAsia="Times New Roman" w:hAnsi="Times New Roman" w:cs="Times New Roman"/>
          <w:sz w:val="24"/>
          <w:szCs w:val="20"/>
        </w:rPr>
        <w:t xml:space="preserve">792,58 </w:t>
      </w:r>
      <w:proofErr w:type="spellStart"/>
      <w:r w:rsidRPr="004E6BC2">
        <w:rPr>
          <w:rFonts w:ascii="Times New Roman" w:eastAsia="Times New Roman" w:hAnsi="Times New Roman" w:cs="Times New Roman"/>
          <w:sz w:val="24"/>
          <w:szCs w:val="20"/>
        </w:rPr>
        <w:t>kv</w:t>
      </w:r>
      <w:proofErr w:type="spellEnd"/>
      <w:r w:rsidRPr="004E6BC2">
        <w:rPr>
          <w:rFonts w:ascii="Times New Roman" w:eastAsia="Times New Roman" w:hAnsi="Times New Roman" w:cs="Times New Roman"/>
          <w:sz w:val="24"/>
          <w:szCs w:val="20"/>
        </w:rPr>
        <w:t>. metro).</w:t>
      </w:r>
      <w:r w:rsidRPr="004E6BC2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</w:p>
    <w:p w14:paraId="57B9617D" w14:textId="77777777" w:rsidR="004E6BC2" w:rsidRPr="004E6BC2" w:rsidRDefault="004E6BC2" w:rsidP="004E6BC2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 Kitą ilgalaikį materialųjį turtą:</w:t>
      </w:r>
    </w:p>
    <w:bookmarkEnd w:id="1"/>
    <w:p w14:paraId="7DDDCDE6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r w:rsidRPr="004E6BC2">
        <w:rPr>
          <w:rFonts w:ascii="Times New Roman" w:eastAsia="Times New Roman" w:hAnsi="Times New Roman" w:cs="Times New Roman"/>
          <w:sz w:val="24"/>
          <w:szCs w:val="20"/>
          <w:lang w:val="lt-LT"/>
        </w:rPr>
        <w:t>2.1. kondicionierius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VFR, sistemos vidinis sieninis blokas, (inventorinis numeris 60012400/1);</w:t>
      </w:r>
    </w:p>
    <w:p w14:paraId="4130FA6C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2.2. kondicionierius VFR, sistemos vidinis sieninis blokas, (inventorinis numeris 60012400/2);</w:t>
      </w:r>
    </w:p>
    <w:p w14:paraId="0F03E378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2.3. kondicionierius VFR, sistemos vidinis sieninis blokas, (inventorinis numeris 60012400/3);</w:t>
      </w:r>
    </w:p>
    <w:p w14:paraId="233A2B17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2.4. kondicionierius VFR, sistemos vidinis sieninis blokas, (inventorinis numeris 60012400/4);</w:t>
      </w:r>
    </w:p>
    <w:p w14:paraId="0993E98D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2.5. kondicionierius VFR, sistemos vidinis sieninis blokas, (inventorinis numeris 60012400/5);</w:t>
      </w:r>
    </w:p>
    <w:p w14:paraId="0A7371AF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2.6. kondicionierius VFR, sistemos vidinis sieninis blokas, (inventorinis numeris 60012400/6);</w:t>
      </w:r>
    </w:p>
    <w:p w14:paraId="09DD078A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2.7. kondicionierius VFR, sistemos vidinis sieninis blokas, (inventorinis numeris 60012400/7);</w:t>
      </w:r>
    </w:p>
    <w:p w14:paraId="7F76FF1D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2.8. kondicionierius VFR, sistemos vidinis sieninis blokas, (inventorinis numeris 60012400/8);</w:t>
      </w:r>
    </w:p>
    <w:p w14:paraId="1325EE67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2.9. kondicionierius VFR, sistemos vidinis sieninis blokas, (inventorinis numeris 60012400/9);</w:t>
      </w:r>
    </w:p>
    <w:p w14:paraId="3137AA6E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2.10. kondicionierius VFR, sistemos vidinis sieninis blokas, (inventorinis numeris 60012400/10);</w:t>
      </w:r>
    </w:p>
    <w:p w14:paraId="3F91FC9A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2.11. kondicionierius VFR, sistemos išorinis  blokas, (inventorinis numeris 60012400/11);</w:t>
      </w:r>
    </w:p>
    <w:p w14:paraId="5E947417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2.12. kondicionierius VFR, sistemos vidinis sieninis blokas, (inventorinis numeris 60012400/12);</w:t>
      </w:r>
    </w:p>
    <w:p w14:paraId="00366F86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2.13. kondicionierius VFR, sistemos vidinis blokas, (inventorinis numeris 60012400/13);</w:t>
      </w:r>
    </w:p>
    <w:p w14:paraId="43612100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           2.14. kondicionierius VFR, sistemos vidinis blokas, (inventorinis numeris 60012400/14);</w:t>
      </w:r>
    </w:p>
    <w:p w14:paraId="003BD51F" w14:textId="77777777" w:rsidR="004E6BC2" w:rsidRPr="004E6BC2" w:rsidRDefault="004E6BC2" w:rsidP="004E6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2.15. kondicionavimo sistema AIR, (inventorinis numeris 60012400/15). </w:t>
      </w:r>
    </w:p>
    <w:p w14:paraId="126BB924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9AA5A5E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59AA83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EF31E4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459CA8D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Generalinis direktorius </w:t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Mindaugas Sinkevičius             </w:t>
      </w:r>
    </w:p>
    <w:p w14:paraId="73BC4B13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9991F86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25B28D4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3A1BFE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50A3FC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EAFC3AD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7F2A87A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3627FD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A8DC52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C18ED3C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520085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BEAD378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ABF84AD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51B1C5" w14:textId="77777777" w:rsidR="004E6BC2" w:rsidRPr="004E6BC2" w:rsidRDefault="004E6BC2" w:rsidP="004E6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Parengė</w:t>
      </w:r>
    </w:p>
    <w:p w14:paraId="391DB300" w14:textId="77777777" w:rsidR="004E6BC2" w:rsidRPr="004E6BC2" w:rsidRDefault="004E6BC2" w:rsidP="004E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E6BC2">
        <w:rPr>
          <w:rFonts w:ascii="Times New Roman" w:eastAsia="Times New Roman" w:hAnsi="Times New Roman" w:cs="Times New Roman"/>
          <w:sz w:val="24"/>
          <w:szCs w:val="24"/>
          <w:lang w:val="lt-LT"/>
        </w:rPr>
        <w:t>Antanas Gaudutis</w:t>
      </w:r>
    </w:p>
    <w:p w14:paraId="03D96BEA" w14:textId="77777777" w:rsidR="005D244E" w:rsidRDefault="005D244E"/>
    <w:sectPr w:rsidR="005D244E" w:rsidSect="00A4454C">
      <w:headerReference w:type="first" r:id="rId5"/>
      <w:pgSz w:w="11906" w:h="16838"/>
      <w:pgMar w:top="993" w:right="567" w:bottom="568" w:left="1701" w:header="709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D813" w14:textId="77777777" w:rsidR="00A4454C" w:rsidRDefault="00F04AC2" w:rsidP="00A4454C">
    <w:pPr>
      <w:pStyle w:val="Antrats"/>
    </w:pPr>
  </w:p>
  <w:p w14:paraId="283618E9" w14:textId="77777777" w:rsidR="00FE10E2" w:rsidRDefault="00F04AC2">
    <w:pPr>
      <w:pStyle w:val="Antrats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C2"/>
    <w:rsid w:val="004E6BC2"/>
    <w:rsid w:val="005D244E"/>
    <w:rsid w:val="00B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87FD"/>
  <w15:chartTrackingRefBased/>
  <w15:docId w15:val="{BAE02DAF-2F0E-4C44-BA31-5C23AD4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E6BC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E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RAINIENĖ, Asta | Turto bankas</dc:creator>
  <cp:keywords/>
  <dc:description/>
  <cp:lastModifiedBy>RAINIENĖ, Asta | Turto bankas</cp:lastModifiedBy>
  <cp:revision>2</cp:revision>
  <dcterms:created xsi:type="dcterms:W3CDTF">2021-06-09T12:27:00Z</dcterms:created>
  <dcterms:modified xsi:type="dcterms:W3CDTF">2021-06-09T12:28:00Z</dcterms:modified>
</cp:coreProperties>
</file>