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58D60CD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972FBA">
        <w:rPr>
          <w:szCs w:val="24"/>
        </w:rPr>
        <w:t>birželio</w:t>
      </w:r>
      <w:r w:rsidR="00BD450B">
        <w:rPr>
          <w:szCs w:val="24"/>
        </w:rPr>
        <w:t xml:space="preserve"> 28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BD450B">
        <w:rPr>
          <w:szCs w:val="24"/>
        </w:rPr>
        <w:t>32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5BD48F0C" w14:textId="25C9FEBF" w:rsidR="00873C49" w:rsidRDefault="008C4835" w:rsidP="00873C49">
      <w:pPr>
        <w:spacing w:line="276" w:lineRule="auto"/>
        <w:ind w:firstLine="709"/>
        <w:contextualSpacing/>
        <w:jc w:val="both"/>
        <w:rPr>
          <w:color w:val="000000" w:themeColor="text1"/>
          <w:szCs w:val="24"/>
          <w:lang w:eastAsia="lt-LT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873C49" w:rsidRPr="004A5931">
        <w:rPr>
          <w:szCs w:val="24"/>
          <w:lang w:eastAsia="lt-LT"/>
        </w:rPr>
        <w:t xml:space="preserve">Lietuvos kariuomenei </w:t>
      </w:r>
      <w:r w:rsidR="00873C49">
        <w:rPr>
          <w:szCs w:val="24"/>
          <w:lang w:eastAsia="lt-LT"/>
        </w:rPr>
        <w:t xml:space="preserve">valdyti, naudoti ir disponuoti juo patikėjimo teise </w:t>
      </w:r>
      <w:r w:rsidR="00873C49">
        <w:t>jos nuostatuose numatytai veiklai vykdyti</w:t>
      </w:r>
      <w:r w:rsidR="00873C49">
        <w:rPr>
          <w:szCs w:val="24"/>
          <w:lang w:eastAsia="lt-LT"/>
        </w:rPr>
        <w:t xml:space="preserve"> valstybei nuosavybės teise priklausantį ir šiuo metu </w:t>
      </w:r>
      <w:r w:rsidR="00873C49" w:rsidRPr="004A5931">
        <w:rPr>
          <w:color w:val="000000" w:themeColor="text1"/>
          <w:szCs w:val="24"/>
          <w:lang w:eastAsia="lt-LT"/>
        </w:rPr>
        <w:t>Mobilizacijos ir pilietinio pasipriešinimo departamento prie Krašto apsaugos ministerijos</w:t>
      </w:r>
      <w:r w:rsidR="00873C49">
        <w:rPr>
          <w:color w:val="000000" w:themeColor="text1"/>
          <w:szCs w:val="24"/>
          <w:lang w:eastAsia="lt-LT"/>
        </w:rPr>
        <w:t xml:space="preserve"> patikėjimo </w:t>
      </w:r>
      <w:r w:rsidR="00873C49" w:rsidRPr="00D43D7A">
        <w:rPr>
          <w:color w:val="000000" w:themeColor="text1"/>
          <w:szCs w:val="24"/>
          <w:lang w:eastAsia="lt-LT"/>
        </w:rPr>
        <w:t>teise valdomą nekilnojamąjį turtą –</w:t>
      </w:r>
      <w:r w:rsidR="00873C49">
        <w:rPr>
          <w:color w:val="000000" w:themeColor="text1"/>
          <w:szCs w:val="24"/>
          <w:lang w:eastAsia="lt-LT"/>
        </w:rPr>
        <w:t xml:space="preserve"> administracinį</w:t>
      </w:r>
      <w:r w:rsidR="00873C49" w:rsidRPr="00D43D7A">
        <w:rPr>
          <w:color w:val="000000" w:themeColor="text1"/>
          <w:szCs w:val="24"/>
          <w:lang w:eastAsia="lt-LT"/>
        </w:rPr>
        <w:t xml:space="preserve"> pastatą (</w:t>
      </w:r>
      <w:r w:rsidR="0000528B" w:rsidRPr="0000528B">
        <w:rPr>
          <w:color w:val="000000" w:themeColor="text1"/>
          <w:szCs w:val="24"/>
          <w:lang w:eastAsia="lt-LT"/>
        </w:rPr>
        <w:t xml:space="preserve">unikalus numeris - </w:t>
      </w:r>
      <w:r w:rsidR="00873C49" w:rsidRPr="00D43D7A">
        <w:rPr>
          <w:color w:val="000000" w:themeColor="text1"/>
          <w:szCs w:val="24"/>
          <w:lang w:eastAsia="lt-LT"/>
        </w:rPr>
        <w:t>1094-0506-1010, perduodamų patalpų bendras plotas – 485,01 kv. m</w:t>
      </w:r>
      <w:r w:rsidR="00873C49">
        <w:rPr>
          <w:color w:val="000000" w:themeColor="text1"/>
          <w:szCs w:val="24"/>
          <w:lang w:eastAsia="lt-LT"/>
        </w:rPr>
        <w:t xml:space="preserve">, inventorinis Nr. </w:t>
      </w:r>
      <w:r w:rsidR="00873C49" w:rsidRPr="003E0792">
        <w:rPr>
          <w:color w:val="000000" w:themeColor="text1"/>
          <w:szCs w:val="24"/>
          <w:lang w:eastAsia="lt-LT"/>
        </w:rPr>
        <w:t>1202200000001</w:t>
      </w:r>
      <w:r w:rsidR="00873C49">
        <w:rPr>
          <w:color w:val="000000" w:themeColor="text1"/>
          <w:szCs w:val="24"/>
          <w:lang w:eastAsia="lt-LT"/>
        </w:rPr>
        <w:t xml:space="preserve">), esantį </w:t>
      </w:r>
      <w:r w:rsidR="00873C49" w:rsidRPr="00D43D7A">
        <w:rPr>
          <w:color w:val="000000" w:themeColor="text1"/>
          <w:szCs w:val="24"/>
          <w:lang w:eastAsia="lt-LT"/>
        </w:rPr>
        <w:t>Vilniuje,</w:t>
      </w:r>
      <w:r w:rsidR="00873C49">
        <w:rPr>
          <w:color w:val="000000" w:themeColor="text1"/>
          <w:szCs w:val="24"/>
          <w:lang w:eastAsia="lt-LT"/>
        </w:rPr>
        <w:t xml:space="preserve"> Sapiegos g. 21.</w:t>
      </w:r>
    </w:p>
    <w:p w14:paraId="04809814" w14:textId="77777777" w:rsidR="00873C49" w:rsidRPr="00D43D7A" w:rsidRDefault="00873C49" w:rsidP="00873C49">
      <w:pPr>
        <w:spacing w:line="276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Cs w:val="24"/>
          <w:lang w:eastAsia="lt-LT"/>
        </w:rPr>
        <w:t>Perduodamo nekilnojamo turto</w:t>
      </w:r>
      <w:r w:rsidRPr="00D43D7A">
        <w:rPr>
          <w:color w:val="000000" w:themeColor="text1"/>
          <w:szCs w:val="24"/>
          <w:lang w:eastAsia="lt-LT"/>
        </w:rPr>
        <w:t xml:space="preserve"> likutinė vertė 2022 m. birželio 1 d. – </w:t>
      </w:r>
      <w:r w:rsidRPr="00D43D7A">
        <w:rPr>
          <w:color w:val="000000" w:themeColor="text1"/>
          <w:szCs w:val="24"/>
          <w:lang w:val="en-US" w:eastAsia="lt-LT"/>
        </w:rPr>
        <w:t>3 110,47</w:t>
      </w:r>
      <w:r w:rsidRPr="00D43D7A">
        <w:rPr>
          <w:color w:val="000000" w:themeColor="text1"/>
          <w:szCs w:val="24"/>
          <w:lang w:eastAsia="lt-LT"/>
        </w:rPr>
        <w:t xml:space="preserve"> </w:t>
      </w:r>
      <w:r>
        <w:rPr>
          <w:color w:val="000000" w:themeColor="text1"/>
          <w:szCs w:val="24"/>
          <w:lang w:eastAsia="lt-LT"/>
        </w:rPr>
        <w:t>E</w:t>
      </w:r>
      <w:r w:rsidRPr="00D43D7A">
        <w:rPr>
          <w:color w:val="000000" w:themeColor="text1"/>
          <w:szCs w:val="24"/>
          <w:lang w:eastAsia="lt-LT"/>
        </w:rPr>
        <w:t>ur</w:t>
      </w:r>
      <w:r>
        <w:rPr>
          <w:color w:val="000000" w:themeColor="text1"/>
          <w:szCs w:val="24"/>
          <w:lang w:eastAsia="lt-LT"/>
        </w:rPr>
        <w:t xml:space="preserve"> (trys tūkstančiai šimtas dešimt eurų ir keturiasdešimt septyni centai</w:t>
      </w:r>
      <w:r w:rsidRPr="00D43D7A">
        <w:rPr>
          <w:color w:val="000000" w:themeColor="text1"/>
          <w:szCs w:val="24"/>
          <w:lang w:eastAsia="lt-LT"/>
        </w:rPr>
        <w:t>).</w:t>
      </w:r>
    </w:p>
    <w:p w14:paraId="356C8401" w14:textId="21F02748" w:rsidR="00B01585" w:rsidRPr="00275D56" w:rsidRDefault="00B01585" w:rsidP="00972FBA">
      <w:pPr>
        <w:spacing w:line="360" w:lineRule="atLeast"/>
        <w:ind w:firstLine="709"/>
        <w:contextualSpacing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A504DC" w14:textId="0CD4C967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A3F3348" w14:textId="459F3A3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88D00F" w14:textId="03A289E6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D90E3BF" w14:textId="0A7DC9CB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B31517" w14:textId="6F3CCA8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3184B8" w14:textId="28BD2F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E0BF90" w14:textId="5521F89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4992E4" w14:textId="4BC7A14B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0B1624" w14:textId="77777777" w:rsidR="00BD450B" w:rsidRDefault="00BD45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74FDE8" w14:textId="3E3D94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2A3DD30F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</w:t>
      </w:r>
      <w:r w:rsidR="00972FBA">
        <w:rPr>
          <w:szCs w:val="24"/>
          <w:lang w:val="en-US"/>
        </w:rPr>
        <w:t>6</w:t>
      </w:r>
      <w:r>
        <w:rPr>
          <w:szCs w:val="24"/>
        </w:rPr>
        <w:t>-</w:t>
      </w:r>
      <w:r w:rsidR="00972FBA">
        <w:rPr>
          <w:szCs w:val="24"/>
          <w:lang w:val="en-US"/>
        </w:rPr>
        <w:t>2</w:t>
      </w:r>
      <w:r w:rsidR="003E66E4">
        <w:rPr>
          <w:szCs w:val="24"/>
          <w:lang w:val="en-US"/>
        </w:rPr>
        <w:t>8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9C74" w14:textId="77777777" w:rsidR="005F4EF4" w:rsidRDefault="005F4EF4" w:rsidP="00AD24B2">
      <w:r>
        <w:separator/>
      </w:r>
    </w:p>
  </w:endnote>
  <w:endnote w:type="continuationSeparator" w:id="0">
    <w:p w14:paraId="24A3674F" w14:textId="77777777" w:rsidR="005F4EF4" w:rsidRDefault="005F4EF4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BD3" w14:textId="77777777" w:rsidR="005F4EF4" w:rsidRDefault="005F4EF4" w:rsidP="00AD24B2">
      <w:r>
        <w:separator/>
      </w:r>
    </w:p>
  </w:footnote>
  <w:footnote w:type="continuationSeparator" w:id="0">
    <w:p w14:paraId="68C4FB81" w14:textId="77777777" w:rsidR="005F4EF4" w:rsidRDefault="005F4EF4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4EF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45DF"/>
    <w:rsid w:val="0085636F"/>
    <w:rsid w:val="008645F0"/>
    <w:rsid w:val="00864D57"/>
    <w:rsid w:val="00865200"/>
    <w:rsid w:val="00870A76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450B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86C"/>
    <w:rsid w:val="00C737ED"/>
    <w:rsid w:val="00C8084F"/>
    <w:rsid w:val="00C82421"/>
    <w:rsid w:val="00C87ACB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21</cp:revision>
  <cp:lastPrinted>2017-12-12T14:32:00Z</cp:lastPrinted>
  <dcterms:created xsi:type="dcterms:W3CDTF">2022-04-11T07:23:00Z</dcterms:created>
  <dcterms:modified xsi:type="dcterms:W3CDTF">2022-06-28T13:03:00Z</dcterms:modified>
</cp:coreProperties>
</file>