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AAB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62237" w:rsidRDefault="00D416C1" w:rsidP="00391B45">
      <w:pPr>
        <w:pStyle w:val="Antrat"/>
        <w:spacing w:line="276" w:lineRule="auto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D07E47C" w14:textId="77777777" w:rsidR="00D416C1" w:rsidRPr="00462237" w:rsidRDefault="00D416C1" w:rsidP="00391B45">
      <w:pPr>
        <w:pStyle w:val="Antrat"/>
        <w:spacing w:line="276" w:lineRule="auto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2D54C7B" w14:textId="77777777" w:rsidR="00805036" w:rsidRDefault="00805036" w:rsidP="00391B45">
      <w:pPr>
        <w:pStyle w:val="Antrat1"/>
        <w:spacing w:line="276" w:lineRule="auto"/>
        <w:rPr>
          <w:szCs w:val="24"/>
        </w:rPr>
      </w:pPr>
    </w:p>
    <w:p w14:paraId="1BE3BF96" w14:textId="77777777" w:rsidR="00A46DEF" w:rsidRDefault="00A46DEF" w:rsidP="00391B45">
      <w:pPr>
        <w:pStyle w:val="Antrat1"/>
        <w:spacing w:line="276" w:lineRule="auto"/>
        <w:rPr>
          <w:szCs w:val="24"/>
        </w:rPr>
      </w:pPr>
      <w:r w:rsidRPr="00462237">
        <w:rPr>
          <w:szCs w:val="24"/>
        </w:rPr>
        <w:t>ĮSAKYMAS</w:t>
      </w:r>
    </w:p>
    <w:p w14:paraId="0B399A1D" w14:textId="5A55E019" w:rsidR="00D416C1" w:rsidRPr="00A46DEF" w:rsidRDefault="00A46DEF" w:rsidP="00391B45">
      <w:pPr>
        <w:pStyle w:val="Antrat1"/>
        <w:spacing w:line="276" w:lineRule="auto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  <w:r w:rsidR="004853B4">
        <w:t xml:space="preserve"> </w:t>
      </w:r>
      <w:r w:rsidR="005E70DF" w:rsidRPr="009C457D">
        <w:rPr>
          <w:rFonts w:eastAsia="SimSun" w:cs="Mangal"/>
          <w:kern w:val="3"/>
          <w:szCs w:val="24"/>
          <w:lang w:eastAsia="lt-LT" w:bidi="hi-IN"/>
        </w:rPr>
        <w:t>BUKIŠKIO PROGIMNAZIJAI</w:t>
      </w:r>
    </w:p>
    <w:p w14:paraId="3BD9FBFD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0E8522AD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</w:t>
      </w:r>
      <w:r w:rsidR="00FF79D3">
        <w:rPr>
          <w:szCs w:val="24"/>
        </w:rPr>
        <w:t>2</w:t>
      </w:r>
      <w:r w:rsidR="001B2BB7" w:rsidRPr="00CB1452">
        <w:rPr>
          <w:szCs w:val="24"/>
        </w:rPr>
        <w:t xml:space="preserve"> m.</w:t>
      </w:r>
      <w:r w:rsidR="0050654D">
        <w:rPr>
          <w:szCs w:val="24"/>
        </w:rPr>
        <w:t xml:space="preserve"> </w:t>
      </w:r>
      <w:r w:rsidR="00085F1B">
        <w:rPr>
          <w:szCs w:val="24"/>
        </w:rPr>
        <w:t>gruodžio</w:t>
      </w:r>
      <w:r w:rsidR="004B69CB">
        <w:rPr>
          <w:szCs w:val="24"/>
        </w:rPr>
        <w:t xml:space="preserve"> 30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</w:t>
      </w:r>
      <w:r w:rsidR="00FE4E01">
        <w:rPr>
          <w:szCs w:val="24"/>
        </w:rPr>
        <w:t xml:space="preserve"> </w:t>
      </w:r>
      <w:r w:rsidR="004B69CB">
        <w:rPr>
          <w:szCs w:val="24"/>
        </w:rPr>
        <w:t>P13-67</w:t>
      </w:r>
    </w:p>
    <w:p w14:paraId="7BA81ECB" w14:textId="27705E57" w:rsidR="00D40532" w:rsidRPr="00CB1452" w:rsidRDefault="001B2BB7" w:rsidP="004C0059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09692D30" w14:textId="77777777" w:rsidR="008F38E8" w:rsidRDefault="008F38E8" w:rsidP="00391B45">
      <w:pPr>
        <w:ind w:left="-709" w:firstLine="709"/>
        <w:rPr>
          <w:sz w:val="10"/>
          <w:szCs w:val="10"/>
        </w:rPr>
      </w:pPr>
    </w:p>
    <w:p w14:paraId="22F7434F" w14:textId="77777777" w:rsidR="002475E7" w:rsidRPr="00636929" w:rsidRDefault="002475E7" w:rsidP="00540614">
      <w:pPr>
        <w:jc w:val="center"/>
        <w:rPr>
          <w:sz w:val="10"/>
          <w:szCs w:val="10"/>
        </w:rPr>
      </w:pPr>
    </w:p>
    <w:p w14:paraId="02DE025F" w14:textId="3BF72F41" w:rsidR="00043DB6" w:rsidRPr="00777C78" w:rsidRDefault="001B2BB7" w:rsidP="00317FBC">
      <w:pPr>
        <w:spacing w:line="360" w:lineRule="auto"/>
        <w:ind w:firstLine="567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>„</w:t>
      </w:r>
      <w:r w:rsidR="002C56DD" w:rsidRPr="002C56DD">
        <w:rPr>
          <w:lang w:eastAsia="lt-LT"/>
        </w:rPr>
        <w:t xml:space="preserve">Dėl </w:t>
      </w:r>
      <w:r w:rsidR="00B0332A">
        <w:rPr>
          <w:lang w:eastAsia="lt-LT"/>
        </w:rPr>
        <w:t>V</w:t>
      </w:r>
      <w:r w:rsidR="002C56DD" w:rsidRPr="002C56DD">
        <w:rPr>
          <w:lang w:eastAsia="lt-LT"/>
        </w:rPr>
        <w:t>alstybės turto perdavimo patikėjimo teise ir savivaldybių nuosavybėn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14:paraId="009469C8" w14:textId="532F8336" w:rsidR="00ED245B" w:rsidRDefault="00CA1C54" w:rsidP="00317FBC">
      <w:pPr>
        <w:spacing w:line="360" w:lineRule="auto"/>
        <w:ind w:firstLine="567"/>
        <w:jc w:val="both"/>
        <w:rPr>
          <w:rFonts w:eastAsia="SimSun" w:cs="Mangal"/>
          <w:kern w:val="3"/>
          <w:szCs w:val="24"/>
          <w:lang w:eastAsia="lt-LT" w:bidi="hi-IN"/>
        </w:rPr>
      </w:pPr>
      <w:r w:rsidRPr="00CA1C54">
        <w:rPr>
          <w:lang w:eastAsia="lt-LT"/>
        </w:rPr>
        <w:t>p e r d u o d u</w:t>
      </w:r>
      <w:r w:rsidR="00FA6FBC">
        <w:rPr>
          <w:lang w:eastAsia="lt-LT"/>
        </w:rPr>
        <w:t xml:space="preserve"> </w:t>
      </w:r>
      <w:r w:rsidRPr="00CA1C54">
        <w:rPr>
          <w:lang w:eastAsia="lt-LT"/>
        </w:rPr>
        <w:t xml:space="preserve"> </w:t>
      </w:r>
      <w:proofErr w:type="spellStart"/>
      <w:r w:rsidR="009C457D" w:rsidRPr="009C457D">
        <w:rPr>
          <w:rFonts w:eastAsia="SimSun" w:cs="Mangal"/>
          <w:kern w:val="3"/>
          <w:szCs w:val="24"/>
          <w:lang w:eastAsia="lt-LT" w:bidi="hi-IN"/>
        </w:rPr>
        <w:t>Bukiškio</w:t>
      </w:r>
      <w:proofErr w:type="spellEnd"/>
      <w:r w:rsidR="009C457D" w:rsidRPr="009C457D">
        <w:rPr>
          <w:rFonts w:eastAsia="SimSun" w:cs="Mangal"/>
          <w:kern w:val="3"/>
          <w:szCs w:val="24"/>
          <w:lang w:eastAsia="lt-LT" w:bidi="hi-IN"/>
        </w:rPr>
        <w:t xml:space="preserve"> progimnazijai</w:t>
      </w:r>
      <w:r w:rsidR="009C457D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71333E" w:rsidRPr="0071333E">
        <w:rPr>
          <w:rFonts w:eastAsia="SimSun" w:cs="Mangal"/>
          <w:kern w:val="3"/>
          <w:szCs w:val="24"/>
          <w:lang w:eastAsia="lt-LT" w:bidi="hi-IN"/>
        </w:rPr>
        <w:t xml:space="preserve">patikėjimo teise valdyti, naudoti ir disponuoti valstybei nuosavybės teise priklausantį ir šiuo metu </w:t>
      </w:r>
      <w:r w:rsidR="005F4EC6" w:rsidRPr="005F4EC6">
        <w:rPr>
          <w:rFonts w:eastAsia="SimSun" w:cs="Mangal"/>
          <w:kern w:val="3"/>
          <w:szCs w:val="24"/>
          <w:lang w:eastAsia="lt-LT" w:bidi="hi-IN"/>
        </w:rPr>
        <w:t xml:space="preserve">Lietuvos Respublikos švietimo, mokslo ir sporto ministerijos </w:t>
      </w:r>
      <w:r w:rsidR="0071333E" w:rsidRPr="0071333E">
        <w:rPr>
          <w:rFonts w:eastAsia="SimSun" w:cs="Mangal"/>
          <w:kern w:val="3"/>
          <w:szCs w:val="24"/>
          <w:lang w:eastAsia="lt-LT" w:bidi="hi-IN"/>
        </w:rPr>
        <w:t>patikėjimo teise valdomą nekilnojamąjį turtą</w:t>
      </w:r>
      <w:r w:rsidR="005068EF">
        <w:rPr>
          <w:rFonts w:eastAsia="SimSun" w:cs="Mangal"/>
          <w:kern w:val="3"/>
          <w:szCs w:val="24"/>
          <w:lang w:eastAsia="lt-LT" w:bidi="hi-IN"/>
        </w:rPr>
        <w:t>: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 </w:t>
      </w:r>
    </w:p>
    <w:p w14:paraId="1DBD3761" w14:textId="512D51ED" w:rsidR="005E70DF" w:rsidRPr="005E70DF" w:rsidRDefault="005E70DF" w:rsidP="005E70DF">
      <w:pPr>
        <w:pStyle w:val="Sraopastraipa"/>
        <w:numPr>
          <w:ilvl w:val="0"/>
          <w:numId w:val="11"/>
        </w:numPr>
        <w:tabs>
          <w:tab w:val="left" w:pos="709"/>
        </w:tabs>
        <w:spacing w:line="360" w:lineRule="auto"/>
        <w:ind w:left="142" w:firstLine="215"/>
        <w:jc w:val="both"/>
        <w:rPr>
          <w:rFonts w:eastAsia="SimSun" w:cs="Mangal"/>
          <w:kern w:val="3"/>
          <w:szCs w:val="24"/>
          <w:lang w:val="en-US" w:eastAsia="lt-LT" w:bidi="hi-IN"/>
        </w:rPr>
      </w:pPr>
      <w:proofErr w:type="spellStart"/>
      <w:r>
        <w:rPr>
          <w:rFonts w:eastAsia="SimSun" w:cs="Mangal"/>
          <w:kern w:val="3"/>
          <w:szCs w:val="24"/>
          <w:lang w:val="en-US" w:eastAsia="lt-LT" w:bidi="hi-IN"/>
        </w:rPr>
        <w:t>P</w:t>
      </w:r>
      <w:r w:rsidRPr="005E70DF">
        <w:rPr>
          <w:rFonts w:eastAsia="SimSun" w:cs="Mangal"/>
          <w:kern w:val="3"/>
          <w:szCs w:val="24"/>
          <w:lang w:val="en-US" w:eastAsia="lt-LT" w:bidi="hi-IN"/>
        </w:rPr>
        <w:t>astatą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–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mokomąjį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korpusą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(unikalus </w:t>
      </w:r>
      <w:r>
        <w:rPr>
          <w:rFonts w:eastAsia="SimSun" w:cs="Mangal"/>
          <w:kern w:val="3"/>
          <w:szCs w:val="24"/>
          <w:lang w:val="en-US" w:eastAsia="lt-LT" w:bidi="hi-IN"/>
        </w:rPr>
        <w:t>Nr.</w:t>
      </w:r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4100-2005-6046, bendras plotas – 4 758,92 kv. m,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likutinė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vertė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2022 m. gruodžio 31 d. – 356 152,80 euro)</w:t>
      </w:r>
      <w:r>
        <w:rPr>
          <w:rFonts w:eastAsia="SimSun" w:cs="Mangal"/>
          <w:kern w:val="3"/>
          <w:szCs w:val="24"/>
          <w:lang w:val="en-US" w:eastAsia="lt-LT" w:bidi="hi-IN"/>
        </w:rPr>
        <w:t>,</w:t>
      </w:r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proofErr w:type="spellStart"/>
      <w:r w:rsidR="00631218">
        <w:rPr>
          <w:rFonts w:eastAsia="SimSun" w:cs="Mangal"/>
          <w:kern w:val="3"/>
          <w:szCs w:val="24"/>
          <w:lang w:val="en-US" w:eastAsia="lt-LT" w:bidi="hi-IN"/>
        </w:rPr>
        <w:t>esantį</w:t>
      </w:r>
      <w:proofErr w:type="spellEnd"/>
      <w:r w:rsidR="00631218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Vilniaus r. sav.,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Avižienių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sen.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,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Bukiškio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k., Mokyklos g. </w:t>
      </w:r>
      <w:proofErr w:type="gramStart"/>
      <w:r w:rsidRPr="005E70DF">
        <w:rPr>
          <w:rFonts w:eastAsia="SimSun" w:cs="Mangal"/>
          <w:kern w:val="3"/>
          <w:szCs w:val="24"/>
          <w:lang w:val="en-US" w:eastAsia="lt-LT" w:bidi="hi-IN"/>
        </w:rPr>
        <w:t>1;</w:t>
      </w:r>
      <w:proofErr w:type="gramEnd"/>
    </w:p>
    <w:p w14:paraId="60C98E39" w14:textId="52ACC684" w:rsidR="005E70DF" w:rsidRDefault="005E70DF" w:rsidP="005E70DF">
      <w:pPr>
        <w:pStyle w:val="Sraopastraipa"/>
        <w:numPr>
          <w:ilvl w:val="0"/>
          <w:numId w:val="11"/>
        </w:numPr>
        <w:tabs>
          <w:tab w:val="left" w:pos="709"/>
        </w:tabs>
        <w:spacing w:line="360" w:lineRule="auto"/>
        <w:ind w:left="142" w:firstLine="215"/>
        <w:jc w:val="both"/>
        <w:rPr>
          <w:rFonts w:eastAsia="SimSun" w:cs="Mangal"/>
          <w:kern w:val="3"/>
          <w:szCs w:val="24"/>
          <w:lang w:val="en-US" w:eastAsia="lt-LT" w:bidi="hi-IN"/>
        </w:rPr>
      </w:pPr>
      <w:proofErr w:type="spellStart"/>
      <w:r>
        <w:rPr>
          <w:rFonts w:eastAsia="SimSun" w:cs="Mangal"/>
          <w:kern w:val="3"/>
          <w:szCs w:val="24"/>
          <w:lang w:val="en-US" w:eastAsia="lt-LT" w:bidi="hi-IN"/>
        </w:rPr>
        <w:t>K</w:t>
      </w:r>
      <w:r w:rsidRPr="005E70DF">
        <w:rPr>
          <w:rFonts w:eastAsia="SimSun" w:cs="Mangal"/>
          <w:kern w:val="3"/>
          <w:szCs w:val="24"/>
          <w:lang w:val="en-US" w:eastAsia="lt-LT" w:bidi="hi-IN"/>
        </w:rPr>
        <w:t>itus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inžinerinius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statinius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–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stadioną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(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unikalus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r>
        <w:rPr>
          <w:rFonts w:eastAsia="SimSun" w:cs="Mangal"/>
          <w:kern w:val="3"/>
          <w:szCs w:val="24"/>
          <w:lang w:val="en-US" w:eastAsia="lt-LT" w:bidi="hi-IN"/>
        </w:rPr>
        <w:t>Nr</w:t>
      </w:r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4400-1008-7133,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likutinė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vertė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2022 m. gruodžio 31 d. – 0,00 euro)</w:t>
      </w:r>
      <w:r>
        <w:rPr>
          <w:rFonts w:eastAsia="SimSun" w:cs="Mangal"/>
          <w:kern w:val="3"/>
          <w:szCs w:val="24"/>
          <w:lang w:val="en-US" w:eastAsia="lt-LT" w:bidi="hi-IN"/>
        </w:rPr>
        <w:t>,</w:t>
      </w:r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proofErr w:type="spellStart"/>
      <w:r w:rsidR="00631218">
        <w:rPr>
          <w:rFonts w:eastAsia="SimSun" w:cs="Mangal"/>
          <w:kern w:val="3"/>
          <w:szCs w:val="24"/>
          <w:lang w:val="en-US" w:eastAsia="lt-LT" w:bidi="hi-IN"/>
        </w:rPr>
        <w:t>esantį</w:t>
      </w:r>
      <w:proofErr w:type="spellEnd"/>
      <w:r w:rsidR="00631218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Vilniaus r. sav.,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Avižienių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sen.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, </w:t>
      </w:r>
      <w:proofErr w:type="spellStart"/>
      <w:r w:rsidRPr="005E70DF">
        <w:rPr>
          <w:rFonts w:eastAsia="SimSun" w:cs="Mangal"/>
          <w:kern w:val="3"/>
          <w:szCs w:val="24"/>
          <w:lang w:val="en-US" w:eastAsia="lt-LT" w:bidi="hi-IN"/>
        </w:rPr>
        <w:t>Bukiškio</w:t>
      </w:r>
      <w:proofErr w:type="spellEnd"/>
      <w:r w:rsidRPr="005E70DF">
        <w:rPr>
          <w:rFonts w:eastAsia="SimSun" w:cs="Mangal"/>
          <w:kern w:val="3"/>
          <w:szCs w:val="24"/>
          <w:lang w:val="en-US" w:eastAsia="lt-LT" w:bidi="hi-IN"/>
        </w:rPr>
        <w:t xml:space="preserve"> k., Mokyklos g. 21.</w:t>
      </w:r>
    </w:p>
    <w:p w14:paraId="72AA9858" w14:textId="2D26EA95" w:rsidR="005E70DF" w:rsidRDefault="005E70DF" w:rsidP="005E70DF">
      <w:pPr>
        <w:tabs>
          <w:tab w:val="left" w:pos="709"/>
        </w:tabs>
        <w:spacing w:line="360" w:lineRule="auto"/>
        <w:jc w:val="both"/>
        <w:rPr>
          <w:rFonts w:eastAsia="SimSun" w:cs="Mangal"/>
          <w:kern w:val="3"/>
          <w:szCs w:val="24"/>
          <w:lang w:val="en-US" w:eastAsia="lt-LT" w:bidi="hi-IN"/>
        </w:rPr>
      </w:pPr>
    </w:p>
    <w:p w14:paraId="49022135" w14:textId="77777777" w:rsidR="005E70DF" w:rsidRPr="005E70DF" w:rsidRDefault="005E70DF" w:rsidP="005E70DF">
      <w:pPr>
        <w:tabs>
          <w:tab w:val="left" w:pos="709"/>
        </w:tabs>
        <w:spacing w:line="360" w:lineRule="auto"/>
        <w:jc w:val="both"/>
        <w:rPr>
          <w:rFonts w:eastAsia="SimSun" w:cs="Mangal"/>
          <w:kern w:val="3"/>
          <w:szCs w:val="24"/>
          <w:lang w:val="en-US" w:eastAsia="lt-LT" w:bidi="hi-IN"/>
        </w:rPr>
      </w:pPr>
    </w:p>
    <w:p w14:paraId="54ED55D8" w14:textId="30031736" w:rsidR="00317FBC" w:rsidRPr="0065286B" w:rsidRDefault="00317FBC" w:rsidP="0065286B">
      <w:pPr>
        <w:spacing w:line="276" w:lineRule="auto"/>
        <w:jc w:val="both"/>
        <w:rPr>
          <w:rFonts w:eastAsia="SimSun" w:cs="Mangal"/>
          <w:kern w:val="3"/>
          <w:szCs w:val="24"/>
          <w:lang w:val="en-US" w:eastAsia="lt-LT" w:bidi="hi-IN"/>
        </w:rPr>
      </w:pPr>
    </w:p>
    <w:p w14:paraId="79421D9B" w14:textId="77777777" w:rsidR="00D40532" w:rsidRDefault="00D40532" w:rsidP="00391B45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0711A4A1" w14:textId="5127E250" w:rsidR="00191A94" w:rsidRDefault="00191A94" w:rsidP="00191A94">
      <w:pPr>
        <w:rPr>
          <w:szCs w:val="24"/>
        </w:rPr>
      </w:pPr>
      <w:r w:rsidRPr="00191A94">
        <w:rPr>
          <w:szCs w:val="24"/>
        </w:rPr>
        <w:t>Generalinis direktorius                                                                                     Mindaugas Sinkevičius</w:t>
      </w:r>
    </w:p>
    <w:p w14:paraId="0221E78A" w14:textId="293978F2" w:rsidR="004C0059" w:rsidRDefault="004C0059" w:rsidP="00191A94">
      <w:pPr>
        <w:rPr>
          <w:szCs w:val="24"/>
        </w:rPr>
      </w:pPr>
    </w:p>
    <w:p w14:paraId="1CE1B575" w14:textId="19FAFF4E" w:rsidR="0065286B" w:rsidRDefault="0065286B" w:rsidP="00191A94">
      <w:pPr>
        <w:rPr>
          <w:szCs w:val="24"/>
        </w:rPr>
      </w:pPr>
    </w:p>
    <w:p w14:paraId="4D2116D9" w14:textId="09764F90" w:rsidR="0065286B" w:rsidRDefault="0065286B" w:rsidP="00191A94">
      <w:pPr>
        <w:rPr>
          <w:szCs w:val="24"/>
        </w:rPr>
      </w:pPr>
    </w:p>
    <w:p w14:paraId="1AD6FACA" w14:textId="445FE90E" w:rsidR="0065286B" w:rsidRDefault="0065286B" w:rsidP="00191A94">
      <w:pPr>
        <w:rPr>
          <w:szCs w:val="24"/>
        </w:rPr>
      </w:pPr>
    </w:p>
    <w:p w14:paraId="2E7C977A" w14:textId="7CCBF18B" w:rsidR="0065286B" w:rsidRDefault="0065286B" w:rsidP="00191A94">
      <w:pPr>
        <w:rPr>
          <w:szCs w:val="24"/>
        </w:rPr>
      </w:pPr>
    </w:p>
    <w:p w14:paraId="564F8942" w14:textId="77777777" w:rsidR="005E70DF" w:rsidRDefault="005E70DF" w:rsidP="00191A94">
      <w:pPr>
        <w:rPr>
          <w:szCs w:val="24"/>
        </w:rPr>
      </w:pPr>
    </w:p>
    <w:p w14:paraId="67138FB5" w14:textId="77777777" w:rsidR="0065286B" w:rsidRDefault="0065286B" w:rsidP="00191A94">
      <w:pPr>
        <w:rPr>
          <w:szCs w:val="24"/>
        </w:rPr>
      </w:pPr>
    </w:p>
    <w:p w14:paraId="05342899" w14:textId="77777777" w:rsidR="0065286B" w:rsidRDefault="0065286B" w:rsidP="00191A94">
      <w:pPr>
        <w:rPr>
          <w:szCs w:val="24"/>
        </w:rPr>
      </w:pPr>
    </w:p>
    <w:p w14:paraId="2B2D55C5" w14:textId="77777777" w:rsidR="004C0059" w:rsidRPr="00FC1479" w:rsidRDefault="004C0059" w:rsidP="004C0059">
      <w:pPr>
        <w:rPr>
          <w:szCs w:val="24"/>
        </w:rPr>
      </w:pPr>
      <w:r w:rsidRPr="00FC1479">
        <w:rPr>
          <w:szCs w:val="24"/>
        </w:rPr>
        <w:t>Parengė</w:t>
      </w:r>
    </w:p>
    <w:p w14:paraId="784C88E9" w14:textId="07889174" w:rsidR="004C0059" w:rsidRPr="004C0059" w:rsidRDefault="004C0059" w:rsidP="00191A94">
      <w:r w:rsidRPr="00FC1479">
        <w:rPr>
          <w:szCs w:val="24"/>
        </w:rPr>
        <w:t>Rita Mažeikienė 2022-</w:t>
      </w:r>
      <w:r w:rsidR="005E70DF">
        <w:rPr>
          <w:szCs w:val="24"/>
        </w:rPr>
        <w:t>12</w:t>
      </w:r>
      <w:r w:rsidRPr="00FC1479">
        <w:rPr>
          <w:szCs w:val="24"/>
        </w:rPr>
        <w:t>-</w:t>
      </w:r>
      <w:r w:rsidR="005E70DF">
        <w:rPr>
          <w:szCs w:val="24"/>
        </w:rPr>
        <w:t>30</w:t>
      </w:r>
    </w:p>
    <w:sectPr w:rsidR="004C0059" w:rsidRPr="004C0059" w:rsidSect="00D40532">
      <w:headerReference w:type="default" r:id="rId9"/>
      <w:pgSz w:w="11906" w:h="16838"/>
      <w:pgMar w:top="1134" w:right="567" w:bottom="1134" w:left="1418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E7F0" w14:textId="77777777" w:rsidR="00DA4F55" w:rsidRDefault="00DA4F55" w:rsidP="00AD24B2">
      <w:r>
        <w:separator/>
      </w:r>
    </w:p>
  </w:endnote>
  <w:endnote w:type="continuationSeparator" w:id="0">
    <w:p w14:paraId="5BCCFA74" w14:textId="77777777" w:rsidR="00DA4F55" w:rsidRDefault="00DA4F55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69DD" w14:textId="77777777" w:rsidR="00DA4F55" w:rsidRDefault="00DA4F55" w:rsidP="00AD24B2">
      <w:r>
        <w:separator/>
      </w:r>
    </w:p>
  </w:footnote>
  <w:footnote w:type="continuationSeparator" w:id="0">
    <w:p w14:paraId="082053E1" w14:textId="77777777" w:rsidR="00DA4F55" w:rsidRDefault="00DA4F55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CF0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14:paraId="74ECBD70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4CE"/>
    <w:multiLevelType w:val="hybridMultilevel"/>
    <w:tmpl w:val="87649C60"/>
    <w:lvl w:ilvl="0" w:tplc="3B8A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009A9"/>
    <w:multiLevelType w:val="hybridMultilevel"/>
    <w:tmpl w:val="7CAE8826"/>
    <w:lvl w:ilvl="0" w:tplc="8F84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5265E"/>
    <w:multiLevelType w:val="hybridMultilevel"/>
    <w:tmpl w:val="827E9390"/>
    <w:lvl w:ilvl="0" w:tplc="5DD2AD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7" w15:restartNumberingAfterBreak="0">
    <w:nsid w:val="3308744B"/>
    <w:multiLevelType w:val="hybridMultilevel"/>
    <w:tmpl w:val="CCB84A66"/>
    <w:lvl w:ilvl="0" w:tplc="85023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092A3D"/>
    <w:multiLevelType w:val="hybridMultilevel"/>
    <w:tmpl w:val="5A3E6AE4"/>
    <w:lvl w:ilvl="0" w:tplc="4C8CEA9E">
      <w:start w:val="1"/>
      <w:numFmt w:val="decimal"/>
      <w:lvlText w:val="%1."/>
      <w:lvlJc w:val="left"/>
      <w:pPr>
        <w:ind w:left="1069" w:hanging="360"/>
      </w:pPr>
      <w:rPr>
        <w:rFonts w:eastAsia="SimSun" w:cs="Mangal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2774EB"/>
    <w:multiLevelType w:val="hybridMultilevel"/>
    <w:tmpl w:val="9C12EC0C"/>
    <w:lvl w:ilvl="0" w:tplc="076C2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B3C7E"/>
    <w:multiLevelType w:val="hybridMultilevel"/>
    <w:tmpl w:val="DD72F5A8"/>
    <w:lvl w:ilvl="0" w:tplc="FEAC9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60353045">
    <w:abstractNumId w:val="6"/>
  </w:num>
  <w:num w:numId="2" w16cid:durableId="407504553">
    <w:abstractNumId w:val="1"/>
  </w:num>
  <w:num w:numId="3" w16cid:durableId="15221639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5684134">
    <w:abstractNumId w:val="4"/>
  </w:num>
  <w:num w:numId="5" w16cid:durableId="979380256">
    <w:abstractNumId w:val="8"/>
  </w:num>
  <w:num w:numId="6" w16cid:durableId="1548952350">
    <w:abstractNumId w:val="0"/>
  </w:num>
  <w:num w:numId="7" w16cid:durableId="1529684313">
    <w:abstractNumId w:val="3"/>
  </w:num>
  <w:num w:numId="8" w16cid:durableId="369494407">
    <w:abstractNumId w:val="10"/>
  </w:num>
  <w:num w:numId="9" w16cid:durableId="217522526">
    <w:abstractNumId w:val="2"/>
  </w:num>
  <w:num w:numId="10" w16cid:durableId="2060274429">
    <w:abstractNumId w:val="9"/>
  </w:num>
  <w:num w:numId="11" w16cid:durableId="1684745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042B"/>
    <w:rsid w:val="00072836"/>
    <w:rsid w:val="0007480D"/>
    <w:rsid w:val="00085F1B"/>
    <w:rsid w:val="00091E00"/>
    <w:rsid w:val="00096BBF"/>
    <w:rsid w:val="00097DCE"/>
    <w:rsid w:val="000A2D94"/>
    <w:rsid w:val="000A6733"/>
    <w:rsid w:val="000A676E"/>
    <w:rsid w:val="000B5980"/>
    <w:rsid w:val="000D3208"/>
    <w:rsid w:val="000D4B48"/>
    <w:rsid w:val="000E3003"/>
    <w:rsid w:val="000E45D1"/>
    <w:rsid w:val="000E6584"/>
    <w:rsid w:val="000F0CF1"/>
    <w:rsid w:val="000F2253"/>
    <w:rsid w:val="000F288A"/>
    <w:rsid w:val="000F3909"/>
    <w:rsid w:val="000F62D1"/>
    <w:rsid w:val="00105F5C"/>
    <w:rsid w:val="00107E32"/>
    <w:rsid w:val="00116854"/>
    <w:rsid w:val="00116B60"/>
    <w:rsid w:val="00117BB0"/>
    <w:rsid w:val="00121AA1"/>
    <w:rsid w:val="00126C85"/>
    <w:rsid w:val="00134A8D"/>
    <w:rsid w:val="00142C91"/>
    <w:rsid w:val="001439CF"/>
    <w:rsid w:val="0015041B"/>
    <w:rsid w:val="001535B0"/>
    <w:rsid w:val="00153E53"/>
    <w:rsid w:val="00154972"/>
    <w:rsid w:val="00160036"/>
    <w:rsid w:val="0016622E"/>
    <w:rsid w:val="00171E91"/>
    <w:rsid w:val="00172FAD"/>
    <w:rsid w:val="0018149F"/>
    <w:rsid w:val="00182D44"/>
    <w:rsid w:val="001872E1"/>
    <w:rsid w:val="00191A94"/>
    <w:rsid w:val="00197523"/>
    <w:rsid w:val="00197E6B"/>
    <w:rsid w:val="001A1CB1"/>
    <w:rsid w:val="001A4D2B"/>
    <w:rsid w:val="001B10C4"/>
    <w:rsid w:val="001B29BC"/>
    <w:rsid w:val="001B2BB7"/>
    <w:rsid w:val="001B5341"/>
    <w:rsid w:val="001B7A92"/>
    <w:rsid w:val="001C01F6"/>
    <w:rsid w:val="001C073A"/>
    <w:rsid w:val="001C3C3B"/>
    <w:rsid w:val="001D2DF5"/>
    <w:rsid w:val="001E03FA"/>
    <w:rsid w:val="001E224C"/>
    <w:rsid w:val="001F3E0D"/>
    <w:rsid w:val="001F64A1"/>
    <w:rsid w:val="00230BE5"/>
    <w:rsid w:val="00231472"/>
    <w:rsid w:val="00234D69"/>
    <w:rsid w:val="0024713C"/>
    <w:rsid w:val="002475E7"/>
    <w:rsid w:val="0025735D"/>
    <w:rsid w:val="00257783"/>
    <w:rsid w:val="00266644"/>
    <w:rsid w:val="00275A66"/>
    <w:rsid w:val="0028176F"/>
    <w:rsid w:val="00282522"/>
    <w:rsid w:val="002825C6"/>
    <w:rsid w:val="00286A9F"/>
    <w:rsid w:val="00292595"/>
    <w:rsid w:val="002A1A95"/>
    <w:rsid w:val="002B1181"/>
    <w:rsid w:val="002B2B64"/>
    <w:rsid w:val="002B3C38"/>
    <w:rsid w:val="002B7916"/>
    <w:rsid w:val="002C56DD"/>
    <w:rsid w:val="002D1509"/>
    <w:rsid w:val="002D3C50"/>
    <w:rsid w:val="002D4D6C"/>
    <w:rsid w:val="002D62DF"/>
    <w:rsid w:val="002E23D0"/>
    <w:rsid w:val="002E78A5"/>
    <w:rsid w:val="002E7950"/>
    <w:rsid w:val="002F3C85"/>
    <w:rsid w:val="002F5BF0"/>
    <w:rsid w:val="00303537"/>
    <w:rsid w:val="00303AAE"/>
    <w:rsid w:val="00314AD0"/>
    <w:rsid w:val="00317FBC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6767E"/>
    <w:rsid w:val="003754F0"/>
    <w:rsid w:val="003772BC"/>
    <w:rsid w:val="00382C6D"/>
    <w:rsid w:val="00386179"/>
    <w:rsid w:val="0039000C"/>
    <w:rsid w:val="003905E3"/>
    <w:rsid w:val="00391B45"/>
    <w:rsid w:val="00393D97"/>
    <w:rsid w:val="003A7A88"/>
    <w:rsid w:val="003B5A18"/>
    <w:rsid w:val="003C46EB"/>
    <w:rsid w:val="003C6A84"/>
    <w:rsid w:val="003C6FF5"/>
    <w:rsid w:val="003D2E1A"/>
    <w:rsid w:val="003F349C"/>
    <w:rsid w:val="0040507C"/>
    <w:rsid w:val="0040517E"/>
    <w:rsid w:val="0040568C"/>
    <w:rsid w:val="00407350"/>
    <w:rsid w:val="00410D37"/>
    <w:rsid w:val="0041251E"/>
    <w:rsid w:val="0042065B"/>
    <w:rsid w:val="00422BC1"/>
    <w:rsid w:val="00426241"/>
    <w:rsid w:val="0043649C"/>
    <w:rsid w:val="0044075D"/>
    <w:rsid w:val="0045406A"/>
    <w:rsid w:val="00455CD7"/>
    <w:rsid w:val="004656A7"/>
    <w:rsid w:val="00473114"/>
    <w:rsid w:val="00480ADF"/>
    <w:rsid w:val="004853B4"/>
    <w:rsid w:val="004869B0"/>
    <w:rsid w:val="00487193"/>
    <w:rsid w:val="004A0881"/>
    <w:rsid w:val="004B077A"/>
    <w:rsid w:val="004B0ABC"/>
    <w:rsid w:val="004B69CB"/>
    <w:rsid w:val="004C0008"/>
    <w:rsid w:val="004C0059"/>
    <w:rsid w:val="004C184A"/>
    <w:rsid w:val="004C6E42"/>
    <w:rsid w:val="004D054E"/>
    <w:rsid w:val="004D121F"/>
    <w:rsid w:val="004E1263"/>
    <w:rsid w:val="004E1FC7"/>
    <w:rsid w:val="004E3076"/>
    <w:rsid w:val="004E4602"/>
    <w:rsid w:val="004E4B26"/>
    <w:rsid w:val="004E4F96"/>
    <w:rsid w:val="004E59BA"/>
    <w:rsid w:val="004F0083"/>
    <w:rsid w:val="004F05B5"/>
    <w:rsid w:val="004F2285"/>
    <w:rsid w:val="0050343E"/>
    <w:rsid w:val="0050654D"/>
    <w:rsid w:val="005068EF"/>
    <w:rsid w:val="00512807"/>
    <w:rsid w:val="005176E3"/>
    <w:rsid w:val="005204AD"/>
    <w:rsid w:val="00525DCB"/>
    <w:rsid w:val="00530775"/>
    <w:rsid w:val="00533253"/>
    <w:rsid w:val="00540614"/>
    <w:rsid w:val="00544DC9"/>
    <w:rsid w:val="00546D79"/>
    <w:rsid w:val="00552E5D"/>
    <w:rsid w:val="00554F9A"/>
    <w:rsid w:val="005642C8"/>
    <w:rsid w:val="00572C10"/>
    <w:rsid w:val="00574F89"/>
    <w:rsid w:val="00576E66"/>
    <w:rsid w:val="00583F1F"/>
    <w:rsid w:val="00592039"/>
    <w:rsid w:val="005A2CE0"/>
    <w:rsid w:val="005A4078"/>
    <w:rsid w:val="005A4117"/>
    <w:rsid w:val="005A5EF9"/>
    <w:rsid w:val="005B1612"/>
    <w:rsid w:val="005B1AA6"/>
    <w:rsid w:val="005B40F3"/>
    <w:rsid w:val="005B5809"/>
    <w:rsid w:val="005C1AB2"/>
    <w:rsid w:val="005C3C02"/>
    <w:rsid w:val="005C431B"/>
    <w:rsid w:val="005C72CD"/>
    <w:rsid w:val="005D07CD"/>
    <w:rsid w:val="005D404C"/>
    <w:rsid w:val="005D54BB"/>
    <w:rsid w:val="005E059B"/>
    <w:rsid w:val="005E396E"/>
    <w:rsid w:val="005E70DF"/>
    <w:rsid w:val="005F3E4B"/>
    <w:rsid w:val="005F4EC6"/>
    <w:rsid w:val="005F5588"/>
    <w:rsid w:val="005F6A29"/>
    <w:rsid w:val="005F7580"/>
    <w:rsid w:val="005F783F"/>
    <w:rsid w:val="005F7C00"/>
    <w:rsid w:val="0060257A"/>
    <w:rsid w:val="00602FB2"/>
    <w:rsid w:val="00613BF2"/>
    <w:rsid w:val="0061471E"/>
    <w:rsid w:val="0062188F"/>
    <w:rsid w:val="00626888"/>
    <w:rsid w:val="00631218"/>
    <w:rsid w:val="00632175"/>
    <w:rsid w:val="00634196"/>
    <w:rsid w:val="00634FC0"/>
    <w:rsid w:val="00635175"/>
    <w:rsid w:val="00635E3E"/>
    <w:rsid w:val="00636929"/>
    <w:rsid w:val="0063747F"/>
    <w:rsid w:val="00641F10"/>
    <w:rsid w:val="006420B6"/>
    <w:rsid w:val="00643C59"/>
    <w:rsid w:val="00643EA3"/>
    <w:rsid w:val="0064470D"/>
    <w:rsid w:val="0064641D"/>
    <w:rsid w:val="006472E7"/>
    <w:rsid w:val="00650897"/>
    <w:rsid w:val="0065286B"/>
    <w:rsid w:val="00653226"/>
    <w:rsid w:val="00661EF7"/>
    <w:rsid w:val="0067199B"/>
    <w:rsid w:val="0067244F"/>
    <w:rsid w:val="0068172E"/>
    <w:rsid w:val="00685E5C"/>
    <w:rsid w:val="006A50A1"/>
    <w:rsid w:val="006A7A58"/>
    <w:rsid w:val="006B3B58"/>
    <w:rsid w:val="006B4295"/>
    <w:rsid w:val="006C1526"/>
    <w:rsid w:val="006C4AEA"/>
    <w:rsid w:val="006D722C"/>
    <w:rsid w:val="006E50FC"/>
    <w:rsid w:val="006E70AA"/>
    <w:rsid w:val="007016B2"/>
    <w:rsid w:val="007025B3"/>
    <w:rsid w:val="007063BF"/>
    <w:rsid w:val="0071047C"/>
    <w:rsid w:val="007117DA"/>
    <w:rsid w:val="0071333E"/>
    <w:rsid w:val="007145BF"/>
    <w:rsid w:val="00723290"/>
    <w:rsid w:val="007242F6"/>
    <w:rsid w:val="00736AAC"/>
    <w:rsid w:val="00737933"/>
    <w:rsid w:val="00744304"/>
    <w:rsid w:val="007644DD"/>
    <w:rsid w:val="00766D00"/>
    <w:rsid w:val="00767D61"/>
    <w:rsid w:val="007713D2"/>
    <w:rsid w:val="007758AD"/>
    <w:rsid w:val="00777C78"/>
    <w:rsid w:val="00784408"/>
    <w:rsid w:val="00784D5A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1AAE"/>
    <w:rsid w:val="00812F6A"/>
    <w:rsid w:val="00822FB4"/>
    <w:rsid w:val="008249F6"/>
    <w:rsid w:val="00827F82"/>
    <w:rsid w:val="008306C2"/>
    <w:rsid w:val="00845739"/>
    <w:rsid w:val="00881695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C6B86"/>
    <w:rsid w:val="008D0865"/>
    <w:rsid w:val="008D15A2"/>
    <w:rsid w:val="008E4784"/>
    <w:rsid w:val="008E4D72"/>
    <w:rsid w:val="008F06B6"/>
    <w:rsid w:val="008F0962"/>
    <w:rsid w:val="008F38E8"/>
    <w:rsid w:val="008F663F"/>
    <w:rsid w:val="009031DF"/>
    <w:rsid w:val="009056C1"/>
    <w:rsid w:val="00906240"/>
    <w:rsid w:val="00911F11"/>
    <w:rsid w:val="009204DE"/>
    <w:rsid w:val="00924E85"/>
    <w:rsid w:val="00925449"/>
    <w:rsid w:val="009259A2"/>
    <w:rsid w:val="0093073F"/>
    <w:rsid w:val="00941F84"/>
    <w:rsid w:val="0094508C"/>
    <w:rsid w:val="009509AA"/>
    <w:rsid w:val="00963C04"/>
    <w:rsid w:val="009672AA"/>
    <w:rsid w:val="0097074A"/>
    <w:rsid w:val="00977D8F"/>
    <w:rsid w:val="009956F2"/>
    <w:rsid w:val="00997B24"/>
    <w:rsid w:val="009A18B4"/>
    <w:rsid w:val="009A75F6"/>
    <w:rsid w:val="009B0B1F"/>
    <w:rsid w:val="009B0DF3"/>
    <w:rsid w:val="009B2F69"/>
    <w:rsid w:val="009B49C9"/>
    <w:rsid w:val="009B55DB"/>
    <w:rsid w:val="009B7EC5"/>
    <w:rsid w:val="009C457D"/>
    <w:rsid w:val="009C586F"/>
    <w:rsid w:val="009F6FB9"/>
    <w:rsid w:val="009F7847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37DBC"/>
    <w:rsid w:val="00A4157D"/>
    <w:rsid w:val="00A41FDB"/>
    <w:rsid w:val="00A46DEF"/>
    <w:rsid w:val="00A51858"/>
    <w:rsid w:val="00A612BB"/>
    <w:rsid w:val="00A65AAD"/>
    <w:rsid w:val="00A67799"/>
    <w:rsid w:val="00A7014D"/>
    <w:rsid w:val="00A82596"/>
    <w:rsid w:val="00A958A4"/>
    <w:rsid w:val="00AA3796"/>
    <w:rsid w:val="00AA4ACD"/>
    <w:rsid w:val="00AB559A"/>
    <w:rsid w:val="00AC2C05"/>
    <w:rsid w:val="00AC79F8"/>
    <w:rsid w:val="00AD1620"/>
    <w:rsid w:val="00AD24B2"/>
    <w:rsid w:val="00AD6A73"/>
    <w:rsid w:val="00AE499D"/>
    <w:rsid w:val="00AF2C57"/>
    <w:rsid w:val="00B00060"/>
    <w:rsid w:val="00B0332A"/>
    <w:rsid w:val="00B0486B"/>
    <w:rsid w:val="00B067D5"/>
    <w:rsid w:val="00B10E2A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85EF3"/>
    <w:rsid w:val="00B95973"/>
    <w:rsid w:val="00B96C8F"/>
    <w:rsid w:val="00B973AB"/>
    <w:rsid w:val="00B9754A"/>
    <w:rsid w:val="00BA788A"/>
    <w:rsid w:val="00BA7B74"/>
    <w:rsid w:val="00BE08B2"/>
    <w:rsid w:val="00BE1629"/>
    <w:rsid w:val="00BE2870"/>
    <w:rsid w:val="00BE3AD9"/>
    <w:rsid w:val="00BE6FB4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60E37"/>
    <w:rsid w:val="00C74FA7"/>
    <w:rsid w:val="00C764FE"/>
    <w:rsid w:val="00C87369"/>
    <w:rsid w:val="00C87ACB"/>
    <w:rsid w:val="00CA1625"/>
    <w:rsid w:val="00CA1C54"/>
    <w:rsid w:val="00CA478B"/>
    <w:rsid w:val="00CB0359"/>
    <w:rsid w:val="00CB1452"/>
    <w:rsid w:val="00CB1634"/>
    <w:rsid w:val="00CC51ED"/>
    <w:rsid w:val="00CD3DE6"/>
    <w:rsid w:val="00CE2A68"/>
    <w:rsid w:val="00CE69F7"/>
    <w:rsid w:val="00CF090B"/>
    <w:rsid w:val="00CF2E5A"/>
    <w:rsid w:val="00D00A26"/>
    <w:rsid w:val="00D01E90"/>
    <w:rsid w:val="00D07E15"/>
    <w:rsid w:val="00D108EC"/>
    <w:rsid w:val="00D11DE3"/>
    <w:rsid w:val="00D2119D"/>
    <w:rsid w:val="00D268E8"/>
    <w:rsid w:val="00D30AB0"/>
    <w:rsid w:val="00D32179"/>
    <w:rsid w:val="00D37045"/>
    <w:rsid w:val="00D40532"/>
    <w:rsid w:val="00D416C1"/>
    <w:rsid w:val="00D47236"/>
    <w:rsid w:val="00D535D5"/>
    <w:rsid w:val="00D545E9"/>
    <w:rsid w:val="00D55996"/>
    <w:rsid w:val="00D64588"/>
    <w:rsid w:val="00D71B1B"/>
    <w:rsid w:val="00D772A7"/>
    <w:rsid w:val="00D8048A"/>
    <w:rsid w:val="00D827D6"/>
    <w:rsid w:val="00D86447"/>
    <w:rsid w:val="00D90562"/>
    <w:rsid w:val="00D966D9"/>
    <w:rsid w:val="00DA41D4"/>
    <w:rsid w:val="00DA4F55"/>
    <w:rsid w:val="00DA684D"/>
    <w:rsid w:val="00DC7721"/>
    <w:rsid w:val="00DC7781"/>
    <w:rsid w:val="00DD6804"/>
    <w:rsid w:val="00DE7AA8"/>
    <w:rsid w:val="00DF1040"/>
    <w:rsid w:val="00DF1318"/>
    <w:rsid w:val="00DF2B8B"/>
    <w:rsid w:val="00DF318B"/>
    <w:rsid w:val="00DF6129"/>
    <w:rsid w:val="00DF6AFC"/>
    <w:rsid w:val="00E03B79"/>
    <w:rsid w:val="00E10F2F"/>
    <w:rsid w:val="00E16108"/>
    <w:rsid w:val="00E231E3"/>
    <w:rsid w:val="00E246DB"/>
    <w:rsid w:val="00E314C1"/>
    <w:rsid w:val="00E31673"/>
    <w:rsid w:val="00E34A06"/>
    <w:rsid w:val="00E36A72"/>
    <w:rsid w:val="00E45F61"/>
    <w:rsid w:val="00E47799"/>
    <w:rsid w:val="00E50E80"/>
    <w:rsid w:val="00E531C6"/>
    <w:rsid w:val="00E552FA"/>
    <w:rsid w:val="00E60C17"/>
    <w:rsid w:val="00E611C8"/>
    <w:rsid w:val="00E659C1"/>
    <w:rsid w:val="00E6602A"/>
    <w:rsid w:val="00E6640B"/>
    <w:rsid w:val="00E66EDC"/>
    <w:rsid w:val="00E718C3"/>
    <w:rsid w:val="00E816D0"/>
    <w:rsid w:val="00E852A6"/>
    <w:rsid w:val="00E96792"/>
    <w:rsid w:val="00EA263A"/>
    <w:rsid w:val="00EA2E87"/>
    <w:rsid w:val="00EA423A"/>
    <w:rsid w:val="00EB5645"/>
    <w:rsid w:val="00EB672C"/>
    <w:rsid w:val="00EC0815"/>
    <w:rsid w:val="00EC1D3B"/>
    <w:rsid w:val="00EC4231"/>
    <w:rsid w:val="00ED1FF4"/>
    <w:rsid w:val="00ED245B"/>
    <w:rsid w:val="00EE5AE1"/>
    <w:rsid w:val="00EE71D0"/>
    <w:rsid w:val="00EF56E5"/>
    <w:rsid w:val="00EF592C"/>
    <w:rsid w:val="00F02CDB"/>
    <w:rsid w:val="00F07033"/>
    <w:rsid w:val="00F160ED"/>
    <w:rsid w:val="00F16F75"/>
    <w:rsid w:val="00F17E73"/>
    <w:rsid w:val="00F200C6"/>
    <w:rsid w:val="00F23D31"/>
    <w:rsid w:val="00F24BC4"/>
    <w:rsid w:val="00F345F0"/>
    <w:rsid w:val="00F34F11"/>
    <w:rsid w:val="00F36365"/>
    <w:rsid w:val="00F45D1E"/>
    <w:rsid w:val="00F51D94"/>
    <w:rsid w:val="00F52721"/>
    <w:rsid w:val="00F54EE8"/>
    <w:rsid w:val="00F563A8"/>
    <w:rsid w:val="00F629E3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6FBC"/>
    <w:rsid w:val="00FA7357"/>
    <w:rsid w:val="00FD143C"/>
    <w:rsid w:val="00FD5858"/>
    <w:rsid w:val="00FE038F"/>
    <w:rsid w:val="00FE0AFB"/>
    <w:rsid w:val="00FE1564"/>
    <w:rsid w:val="00FE4BAD"/>
    <w:rsid w:val="00FE4E01"/>
    <w:rsid w:val="00FF4DB8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9</cp:revision>
  <cp:lastPrinted>2022-05-03T07:45:00Z</cp:lastPrinted>
  <dcterms:created xsi:type="dcterms:W3CDTF">2022-12-30T06:44:00Z</dcterms:created>
  <dcterms:modified xsi:type="dcterms:W3CDTF">2022-12-30T11:35:00Z</dcterms:modified>
</cp:coreProperties>
</file>