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91C1" w14:textId="77777777" w:rsidR="00D416C1" w:rsidRPr="00E03BCC" w:rsidRDefault="00823BE4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 w14:anchorId="2DC801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32.5pt;height:32pt;visibility:visible">
            <v:imagedata r:id="rId8" o:title=""/>
          </v:shape>
        </w:pict>
      </w:r>
    </w:p>
    <w:p w14:paraId="5C3678CC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30C5023A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0F335ED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5D688A2E" w14:textId="77777777" w:rsidR="000F706A" w:rsidRPr="000F706A" w:rsidRDefault="000F706A" w:rsidP="000F706A"/>
    <w:p w14:paraId="0E89F2B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5D2FF399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13A10E20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24A7976D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4C68F41C" w14:textId="72EF1505" w:rsidR="00EF56AB" w:rsidRDefault="00823BE4" w:rsidP="00D416C1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2023 m. rugsėjo 26 d. Nr. P17-66</w:t>
      </w:r>
    </w:p>
    <w:p w14:paraId="7169A2E5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7C9B2B64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7DC9370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4111020" w14:textId="77777777" w:rsidR="001603A7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  <w:r w:rsidR="00497DC4">
        <w:rPr>
          <w:szCs w:val="24"/>
        </w:rPr>
        <w:t xml:space="preserve"> </w:t>
      </w:r>
      <w:r w:rsidR="00A16840">
        <w:rPr>
          <w:szCs w:val="24"/>
        </w:rPr>
        <w:t>n u s p r e n d ž i u</w:t>
      </w:r>
      <w:r w:rsidR="001603A7">
        <w:rPr>
          <w:szCs w:val="24"/>
        </w:rPr>
        <w:t>:</w:t>
      </w:r>
    </w:p>
    <w:p w14:paraId="6DA44655" w14:textId="77777777" w:rsidR="00D420E3" w:rsidRDefault="001603A7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1. I</w:t>
      </w:r>
      <w:bookmarkStart w:id="0" w:name="_Hlk94708256"/>
      <w:r w:rsidR="00D7463D" w:rsidRPr="00A16840">
        <w:rPr>
          <w:szCs w:val="24"/>
        </w:rPr>
        <w:t>šnuomoti</w:t>
      </w:r>
      <w:r w:rsidR="00A16840" w:rsidRPr="00A16840">
        <w:rPr>
          <w:szCs w:val="24"/>
        </w:rPr>
        <w:t xml:space="preserve"> </w:t>
      </w:r>
      <w:r w:rsidR="004B1A7A">
        <w:rPr>
          <w:szCs w:val="24"/>
        </w:rPr>
        <w:t xml:space="preserve">biudžetinei įstaigai </w:t>
      </w:r>
      <w:r w:rsidR="00D5320C" w:rsidRPr="00D5320C">
        <w:t>Kultūros paveldo departament</w:t>
      </w:r>
      <w:r w:rsidR="00D5320C">
        <w:t>ui</w:t>
      </w:r>
      <w:r w:rsidR="00D5320C" w:rsidRPr="00D5320C">
        <w:t xml:space="preserve"> prie Kultūros ministerijos</w:t>
      </w:r>
      <w:r w:rsidR="00EE0E08">
        <w:t xml:space="preserve"> </w:t>
      </w:r>
      <w:r w:rsidR="00B54217">
        <w:t>20</w:t>
      </w:r>
      <w:r w:rsidR="00D47289">
        <w:t xml:space="preserve"> metų terminui</w:t>
      </w:r>
      <w:r w:rsidR="00947580" w:rsidRPr="00A16840">
        <w:rPr>
          <w:szCs w:val="24"/>
        </w:rPr>
        <w:t xml:space="preserve"> </w:t>
      </w:r>
      <w:r w:rsidR="001B6388" w:rsidRPr="00A16840">
        <w:rPr>
          <w:szCs w:val="24"/>
        </w:rPr>
        <w:t>jo</w:t>
      </w:r>
      <w:r w:rsidR="004B1A7A">
        <w:rPr>
          <w:szCs w:val="24"/>
        </w:rPr>
        <w:t>s</w:t>
      </w:r>
      <w:r w:rsidR="00D7463D" w:rsidRPr="00A16840">
        <w:rPr>
          <w:szCs w:val="24"/>
        </w:rPr>
        <w:t xml:space="preserve"> nuostatuose šiuo metu numatytai veiklai vykdyti valstybei </w:t>
      </w:r>
      <w:r w:rsidR="00D7463D" w:rsidRPr="00957DC4">
        <w:rPr>
          <w:szCs w:val="24"/>
        </w:rPr>
        <w:t>nuosavybės teise priklausantį, šiuo metu valstybės įmonės Turto banko patikėjimo teise valdomą nekilnojamąjį turtą</w:t>
      </w:r>
      <w:r w:rsidR="00A16840" w:rsidRPr="00957DC4">
        <w:rPr>
          <w:szCs w:val="24"/>
        </w:rPr>
        <w:t xml:space="preserve">: </w:t>
      </w:r>
      <w:bookmarkStart w:id="1" w:name="_Hlk136874539"/>
    </w:p>
    <w:p w14:paraId="522B193F" w14:textId="77777777" w:rsidR="00D7463D" w:rsidRDefault="00D420E3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bookmarkStart w:id="2" w:name="_Hlk143673181"/>
      <w:r>
        <w:rPr>
          <w:szCs w:val="24"/>
        </w:rPr>
        <w:t xml:space="preserve">1.1. </w:t>
      </w:r>
      <w:r w:rsidR="001603A7">
        <w:rPr>
          <w:szCs w:val="24"/>
        </w:rPr>
        <w:t>a</w:t>
      </w:r>
      <w:r w:rsidR="00957DC4" w:rsidRPr="00957DC4">
        <w:rPr>
          <w:szCs w:val="24"/>
        </w:rPr>
        <w:t>dministracines</w:t>
      </w:r>
      <w:r w:rsidR="007C3F68" w:rsidRPr="00957DC4">
        <w:rPr>
          <w:szCs w:val="24"/>
        </w:rPr>
        <w:t xml:space="preserve"> pa</w:t>
      </w:r>
      <w:r w:rsidR="004B1A7A" w:rsidRPr="00957DC4">
        <w:rPr>
          <w:szCs w:val="24"/>
        </w:rPr>
        <w:t>talpas</w:t>
      </w:r>
      <w:r w:rsidR="00A16840" w:rsidRPr="00957DC4">
        <w:rPr>
          <w:szCs w:val="24"/>
        </w:rPr>
        <w:t xml:space="preserve"> </w:t>
      </w:r>
      <w:r w:rsidR="00D5320C" w:rsidRPr="00D5320C">
        <w:rPr>
          <w:szCs w:val="24"/>
        </w:rPr>
        <w:t>Marijampolė</w:t>
      </w:r>
      <w:r w:rsidR="00D5320C">
        <w:rPr>
          <w:szCs w:val="24"/>
        </w:rPr>
        <w:t>je</w:t>
      </w:r>
      <w:r w:rsidR="00D5320C" w:rsidRPr="00D5320C">
        <w:rPr>
          <w:szCs w:val="24"/>
        </w:rPr>
        <w:t>, Vytauto g. 28</w:t>
      </w:r>
      <w:r w:rsidR="00E54703" w:rsidRPr="00957DC4">
        <w:rPr>
          <w:szCs w:val="24"/>
        </w:rPr>
        <w:t xml:space="preserve"> </w:t>
      </w:r>
      <w:r w:rsidR="000457E1" w:rsidRPr="00957DC4">
        <w:rPr>
          <w:szCs w:val="24"/>
        </w:rPr>
        <w:t>(</w:t>
      </w:r>
      <w:r w:rsidR="00A16840" w:rsidRPr="00957DC4">
        <w:rPr>
          <w:szCs w:val="24"/>
        </w:rPr>
        <w:t>p</w:t>
      </w:r>
      <w:r w:rsidR="000457E1" w:rsidRPr="00957DC4">
        <w:rPr>
          <w:szCs w:val="24"/>
        </w:rPr>
        <w:t>astato unikalus numeris –</w:t>
      </w:r>
      <w:r w:rsidR="00D93764" w:rsidRPr="00957DC4">
        <w:rPr>
          <w:szCs w:val="24"/>
        </w:rPr>
        <w:t xml:space="preserve"> </w:t>
      </w:r>
      <w:r w:rsidR="00D5320C" w:rsidRPr="00D5320C">
        <w:rPr>
          <w:rFonts w:eastAsia="SimSun"/>
          <w:noProof/>
          <w:szCs w:val="24"/>
        </w:rPr>
        <w:t>1893-0000-8019</w:t>
      </w:r>
      <w:r w:rsidR="007C3F68" w:rsidRPr="00957DC4">
        <w:rPr>
          <w:szCs w:val="24"/>
        </w:rPr>
        <w:t xml:space="preserve">, </w:t>
      </w:r>
      <w:r w:rsidR="00EF1FC7">
        <w:rPr>
          <w:szCs w:val="24"/>
        </w:rPr>
        <w:t>išnuomojam</w:t>
      </w:r>
      <w:r w:rsidR="001603A7">
        <w:rPr>
          <w:szCs w:val="24"/>
        </w:rPr>
        <w:t>ų</w:t>
      </w:r>
      <w:r w:rsidR="00D47289">
        <w:rPr>
          <w:szCs w:val="24"/>
        </w:rPr>
        <w:t xml:space="preserve"> </w:t>
      </w:r>
      <w:r w:rsidR="00EF1FC7" w:rsidRPr="00A16840">
        <w:rPr>
          <w:szCs w:val="24"/>
        </w:rPr>
        <w:t>patalp</w:t>
      </w:r>
      <w:r w:rsidR="001603A7">
        <w:rPr>
          <w:szCs w:val="24"/>
        </w:rPr>
        <w:t>ų</w:t>
      </w:r>
      <w:r w:rsidR="00D47289">
        <w:rPr>
          <w:szCs w:val="24"/>
        </w:rPr>
        <w:t xml:space="preserve"> indeksa</w:t>
      </w:r>
      <w:r w:rsidR="001603A7">
        <w:rPr>
          <w:szCs w:val="24"/>
        </w:rPr>
        <w:t>i</w:t>
      </w:r>
      <w:r w:rsidR="00C32CD4" w:rsidRPr="00957DC4">
        <w:rPr>
          <w:szCs w:val="24"/>
        </w:rPr>
        <w:t xml:space="preserve"> – </w:t>
      </w:r>
      <w:r w:rsidR="006D6B1E">
        <w:rPr>
          <w:szCs w:val="24"/>
        </w:rPr>
        <w:t>3-1a, 3-6, 3-7</w:t>
      </w:r>
      <w:r w:rsidR="001603A7">
        <w:rPr>
          <w:szCs w:val="24"/>
        </w:rPr>
        <w:t>,</w:t>
      </w:r>
      <w:r w:rsidR="00C32CD4" w:rsidRPr="00957DC4">
        <w:rPr>
          <w:szCs w:val="24"/>
        </w:rPr>
        <w:t xml:space="preserve"> išnuomojam</w:t>
      </w:r>
      <w:r w:rsidR="001603A7">
        <w:rPr>
          <w:szCs w:val="24"/>
        </w:rPr>
        <w:t>ų</w:t>
      </w:r>
      <w:r w:rsidR="00C32CD4" w:rsidRPr="00A16840">
        <w:rPr>
          <w:szCs w:val="24"/>
        </w:rPr>
        <w:t xml:space="preserve"> patalp</w:t>
      </w:r>
      <w:r w:rsidR="001603A7">
        <w:rPr>
          <w:szCs w:val="24"/>
        </w:rPr>
        <w:t>ų</w:t>
      </w:r>
      <w:r w:rsidR="00C32CD4" w:rsidRPr="00A16840">
        <w:rPr>
          <w:szCs w:val="24"/>
        </w:rPr>
        <w:t xml:space="preserve"> </w:t>
      </w:r>
      <w:r w:rsidR="00C32CD4">
        <w:rPr>
          <w:szCs w:val="24"/>
        </w:rPr>
        <w:t xml:space="preserve">bendras plotas </w:t>
      </w:r>
      <w:r w:rsidR="00C32CD4" w:rsidRPr="00A16840">
        <w:rPr>
          <w:szCs w:val="24"/>
        </w:rPr>
        <w:t xml:space="preserve">– </w:t>
      </w:r>
      <w:r w:rsidR="006D6B1E">
        <w:rPr>
          <w:szCs w:val="24"/>
        </w:rPr>
        <w:t>53,39</w:t>
      </w:r>
      <w:r w:rsidR="00394276">
        <w:rPr>
          <w:szCs w:val="24"/>
        </w:rPr>
        <w:t xml:space="preserve"> </w:t>
      </w:r>
      <w:r w:rsidR="00C32CD4" w:rsidRPr="00A16840">
        <w:rPr>
          <w:szCs w:val="24"/>
        </w:rPr>
        <w:t>kv. m</w:t>
      </w:r>
      <w:r w:rsidR="00C32CD4">
        <w:rPr>
          <w:szCs w:val="24"/>
        </w:rPr>
        <w:t>etro</w:t>
      </w:r>
      <w:r w:rsidR="00C32CD4" w:rsidRPr="00A16840">
        <w:rPr>
          <w:szCs w:val="24"/>
        </w:rPr>
        <w:t xml:space="preserve">, </w:t>
      </w:r>
      <w:r w:rsidR="00C32CD4">
        <w:t xml:space="preserve">su </w:t>
      </w:r>
      <w:r w:rsidR="00C32CD4" w:rsidRPr="00762366">
        <w:t>dal</w:t>
      </w:r>
      <w:r w:rsidR="00C32CD4">
        <w:t>imi be</w:t>
      </w:r>
      <w:r w:rsidR="00C32CD4" w:rsidRPr="00762366">
        <w:t xml:space="preserve">ndro naudojimo patalpų, kurių plotas – </w:t>
      </w:r>
      <w:r w:rsidR="006D6B1E">
        <w:t>22</w:t>
      </w:r>
      <w:r w:rsidR="00DC74D9">
        <w:t>,80</w:t>
      </w:r>
      <w:r w:rsidR="00C32CD4">
        <w:t xml:space="preserve"> </w:t>
      </w:r>
      <w:r w:rsidR="00C32CD4" w:rsidRPr="00762366">
        <w:t xml:space="preserve">kv. metro, visų </w:t>
      </w:r>
      <w:r w:rsidR="00C32CD4">
        <w:t>išnuomojamų</w:t>
      </w:r>
      <w:r w:rsidR="00C32CD4" w:rsidRPr="00762366">
        <w:t xml:space="preserve"> patalpų bendras plotas – </w:t>
      </w:r>
      <w:r w:rsidR="006D6B1E">
        <w:t>76,19</w:t>
      </w:r>
      <w:r w:rsidR="00C32CD4" w:rsidRPr="00762366">
        <w:t xml:space="preserve"> kv.</w:t>
      </w:r>
      <w:r w:rsidR="00C32CD4">
        <w:t xml:space="preserve"> metro</w:t>
      </w:r>
      <w:r w:rsidR="000457E1" w:rsidRPr="00A16840">
        <w:rPr>
          <w:szCs w:val="24"/>
        </w:rPr>
        <w:t>)</w:t>
      </w:r>
      <w:bookmarkEnd w:id="0"/>
      <w:bookmarkEnd w:id="1"/>
      <w:r>
        <w:rPr>
          <w:szCs w:val="24"/>
        </w:rPr>
        <w:t>;</w:t>
      </w:r>
    </w:p>
    <w:p w14:paraId="5A747527" w14:textId="77777777" w:rsidR="00D420E3" w:rsidRDefault="00D420E3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1.2. </w:t>
      </w:r>
      <w:r w:rsidR="00182BBC">
        <w:rPr>
          <w:szCs w:val="24"/>
        </w:rPr>
        <w:t xml:space="preserve">0,04 </w:t>
      </w:r>
      <w:r>
        <w:rPr>
          <w:szCs w:val="24"/>
        </w:rPr>
        <w:t xml:space="preserve">dalį kiemo statinių (kiemo aikštelės) </w:t>
      </w:r>
      <w:r w:rsidR="00D5320C" w:rsidRPr="00D5320C">
        <w:rPr>
          <w:szCs w:val="24"/>
        </w:rPr>
        <w:t>Marijampolė</w:t>
      </w:r>
      <w:r w:rsidR="00D5320C">
        <w:rPr>
          <w:szCs w:val="24"/>
        </w:rPr>
        <w:t>je</w:t>
      </w:r>
      <w:r w:rsidR="00D5320C" w:rsidRPr="00D5320C">
        <w:rPr>
          <w:szCs w:val="24"/>
        </w:rPr>
        <w:t>, Vytauto g. 28</w:t>
      </w:r>
      <w:r>
        <w:rPr>
          <w:szCs w:val="24"/>
        </w:rPr>
        <w:t xml:space="preserve"> (unikalus numeris – </w:t>
      </w:r>
      <w:r w:rsidR="00D5320C" w:rsidRPr="00D5320C">
        <w:rPr>
          <w:szCs w:val="24"/>
        </w:rPr>
        <w:t>1893-0000-8024</w:t>
      </w:r>
      <w:r>
        <w:rPr>
          <w:szCs w:val="24"/>
        </w:rPr>
        <w:t>).</w:t>
      </w:r>
      <w:bookmarkEnd w:id="2"/>
    </w:p>
    <w:p w14:paraId="40BF4F41" w14:textId="77777777" w:rsidR="00D420E3" w:rsidRDefault="00D47289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2. </w:t>
      </w:r>
      <w:r w:rsidR="001603A7">
        <w:rPr>
          <w:szCs w:val="24"/>
        </w:rPr>
        <w:t>I</w:t>
      </w:r>
      <w:r w:rsidR="001603A7" w:rsidRPr="00A16840">
        <w:rPr>
          <w:szCs w:val="24"/>
        </w:rPr>
        <w:t xml:space="preserve">šnuomoti </w:t>
      </w:r>
      <w:r w:rsidR="001603A7">
        <w:rPr>
          <w:szCs w:val="24"/>
        </w:rPr>
        <w:t xml:space="preserve">biudžetinei įstaigai </w:t>
      </w:r>
      <w:r w:rsidR="00F96D7B" w:rsidRPr="00F96D7B">
        <w:t>Nacionalin</w:t>
      </w:r>
      <w:r w:rsidR="00F96D7B">
        <w:t>ei</w:t>
      </w:r>
      <w:r w:rsidR="00F96D7B" w:rsidRPr="00F96D7B">
        <w:t xml:space="preserve"> mokėjimo agentūra</w:t>
      </w:r>
      <w:r w:rsidR="00F96D7B">
        <w:t>i</w:t>
      </w:r>
      <w:r w:rsidR="00F96D7B" w:rsidRPr="00F96D7B">
        <w:t xml:space="preserve"> prie Žemės ūkio ministerijos</w:t>
      </w:r>
      <w:r w:rsidR="001603A7">
        <w:t xml:space="preserve"> </w:t>
      </w:r>
      <w:r w:rsidR="00B54217">
        <w:t>20</w:t>
      </w:r>
      <w:r w:rsidR="001603A7">
        <w:t xml:space="preserve"> metų terminui</w:t>
      </w:r>
      <w:r w:rsidR="001603A7" w:rsidRPr="00A16840">
        <w:rPr>
          <w:szCs w:val="24"/>
        </w:rPr>
        <w:t xml:space="preserve"> jo</w:t>
      </w:r>
      <w:r w:rsidR="001603A7">
        <w:rPr>
          <w:szCs w:val="24"/>
        </w:rPr>
        <w:t>s</w:t>
      </w:r>
      <w:r w:rsidR="001603A7" w:rsidRPr="00A16840">
        <w:rPr>
          <w:szCs w:val="24"/>
        </w:rPr>
        <w:t xml:space="preserve"> nuostatuose šiuo metu numatytai veiklai vykdyti valstybei </w:t>
      </w:r>
      <w:r w:rsidR="001603A7" w:rsidRPr="00957DC4">
        <w:rPr>
          <w:szCs w:val="24"/>
        </w:rPr>
        <w:t xml:space="preserve">nuosavybės teise priklausantį, šiuo metu valstybės įmonės Turto banko patikėjimo teise valdomą nekilnojamąjį turtą: </w:t>
      </w:r>
    </w:p>
    <w:p w14:paraId="065054A5" w14:textId="77777777" w:rsidR="00F96D7B" w:rsidRDefault="00F96D7B" w:rsidP="00F96D7B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2.1. a</w:t>
      </w:r>
      <w:r w:rsidRPr="00957DC4">
        <w:rPr>
          <w:szCs w:val="24"/>
        </w:rPr>
        <w:t xml:space="preserve">dministracines patalpas </w:t>
      </w:r>
      <w:r w:rsidRPr="00D5320C">
        <w:rPr>
          <w:szCs w:val="24"/>
        </w:rPr>
        <w:t>Marijampolė</w:t>
      </w:r>
      <w:r>
        <w:rPr>
          <w:szCs w:val="24"/>
        </w:rPr>
        <w:t>je</w:t>
      </w:r>
      <w:r w:rsidRPr="00D5320C">
        <w:rPr>
          <w:szCs w:val="24"/>
        </w:rPr>
        <w:t>, Vytauto g. 28</w:t>
      </w:r>
      <w:r w:rsidRPr="00957DC4">
        <w:rPr>
          <w:szCs w:val="24"/>
        </w:rPr>
        <w:t xml:space="preserve"> (pastato unikalus numeris – </w:t>
      </w:r>
      <w:r w:rsidRPr="00D5320C">
        <w:rPr>
          <w:rFonts w:eastAsia="SimSun"/>
          <w:noProof/>
          <w:szCs w:val="24"/>
        </w:rPr>
        <w:t>1893-0000-8019</w:t>
      </w:r>
      <w:r w:rsidRPr="00957DC4">
        <w:rPr>
          <w:szCs w:val="24"/>
        </w:rPr>
        <w:t xml:space="preserve">, </w:t>
      </w:r>
      <w:r>
        <w:rPr>
          <w:szCs w:val="24"/>
        </w:rPr>
        <w:t xml:space="preserve">išnuomojamų </w:t>
      </w:r>
      <w:r w:rsidRPr="00A16840">
        <w:rPr>
          <w:szCs w:val="24"/>
        </w:rPr>
        <w:t>patalp</w:t>
      </w:r>
      <w:r>
        <w:rPr>
          <w:szCs w:val="24"/>
        </w:rPr>
        <w:t>ų indeksai</w:t>
      </w:r>
      <w:r w:rsidRPr="00957DC4">
        <w:rPr>
          <w:szCs w:val="24"/>
        </w:rPr>
        <w:t xml:space="preserve"> – </w:t>
      </w:r>
      <w:r w:rsidR="004D672B">
        <w:rPr>
          <w:szCs w:val="24"/>
        </w:rPr>
        <w:t>nuo 2-2 iki 2-4, 2-6, 2-12a, nuo 2-13 iki 2-28, 2-30, nuo 2-32 iki 2-35, 2-37, 2,38, 2-40,2-41</w:t>
      </w:r>
      <w:r>
        <w:rPr>
          <w:szCs w:val="24"/>
        </w:rPr>
        <w:t>,</w:t>
      </w:r>
      <w:r w:rsidRPr="00957DC4">
        <w:rPr>
          <w:szCs w:val="24"/>
        </w:rPr>
        <w:t xml:space="preserve"> išnuomojam</w:t>
      </w:r>
      <w:r>
        <w:rPr>
          <w:szCs w:val="24"/>
        </w:rPr>
        <w:t>ų</w:t>
      </w:r>
      <w:r w:rsidRPr="00A16840">
        <w:rPr>
          <w:szCs w:val="24"/>
        </w:rPr>
        <w:t xml:space="preserve"> patalp</w:t>
      </w:r>
      <w:r>
        <w:rPr>
          <w:szCs w:val="24"/>
        </w:rPr>
        <w:t>ų</w:t>
      </w:r>
      <w:r w:rsidRPr="00A16840">
        <w:rPr>
          <w:szCs w:val="24"/>
        </w:rPr>
        <w:t xml:space="preserve"> </w:t>
      </w:r>
      <w:r>
        <w:rPr>
          <w:szCs w:val="24"/>
        </w:rPr>
        <w:t xml:space="preserve">bendras plotas </w:t>
      </w:r>
      <w:r w:rsidRPr="00A16840">
        <w:rPr>
          <w:szCs w:val="24"/>
        </w:rPr>
        <w:t xml:space="preserve">– </w:t>
      </w:r>
      <w:r w:rsidR="004D672B">
        <w:rPr>
          <w:szCs w:val="24"/>
        </w:rPr>
        <w:t>491,57</w:t>
      </w:r>
      <w:r>
        <w:rPr>
          <w:szCs w:val="24"/>
        </w:rPr>
        <w:t xml:space="preserve"> </w:t>
      </w:r>
      <w:r w:rsidRPr="00A16840">
        <w:rPr>
          <w:szCs w:val="24"/>
        </w:rPr>
        <w:t>kv. m</w:t>
      </w:r>
      <w:r>
        <w:rPr>
          <w:szCs w:val="24"/>
        </w:rPr>
        <w:t>etro</w:t>
      </w:r>
      <w:r w:rsidRPr="00A16840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4D672B">
        <w:t>191,39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4D672B">
        <w:t>682,96</w:t>
      </w:r>
      <w:r w:rsidRPr="00762366">
        <w:t xml:space="preserve"> kv.</w:t>
      </w:r>
      <w:r>
        <w:t xml:space="preserve"> metro</w:t>
      </w:r>
      <w:r w:rsidRPr="00A16840">
        <w:rPr>
          <w:szCs w:val="24"/>
        </w:rPr>
        <w:t>)</w:t>
      </w:r>
      <w:r>
        <w:rPr>
          <w:szCs w:val="24"/>
        </w:rPr>
        <w:t>;</w:t>
      </w:r>
    </w:p>
    <w:p w14:paraId="52CC0439" w14:textId="77777777" w:rsidR="00D420E3" w:rsidRDefault="00F96D7B" w:rsidP="00F96D7B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2.2. </w:t>
      </w:r>
      <w:r w:rsidR="00182BBC">
        <w:rPr>
          <w:szCs w:val="24"/>
        </w:rPr>
        <w:t>0,33</w:t>
      </w:r>
      <w:r>
        <w:rPr>
          <w:szCs w:val="24"/>
        </w:rPr>
        <w:t xml:space="preserve"> dalį kiemo statinių (kiemo aikštelės) </w:t>
      </w:r>
      <w:r w:rsidRPr="00D5320C">
        <w:rPr>
          <w:szCs w:val="24"/>
        </w:rPr>
        <w:t>Marijampolė</w:t>
      </w:r>
      <w:r>
        <w:rPr>
          <w:szCs w:val="24"/>
        </w:rPr>
        <w:t>je</w:t>
      </w:r>
      <w:r w:rsidRPr="00D5320C">
        <w:rPr>
          <w:szCs w:val="24"/>
        </w:rPr>
        <w:t>, Vytauto g. 28</w:t>
      </w:r>
      <w:r>
        <w:rPr>
          <w:szCs w:val="24"/>
        </w:rPr>
        <w:t xml:space="preserve"> (unikalus numeris – </w:t>
      </w:r>
      <w:r w:rsidRPr="00D5320C">
        <w:rPr>
          <w:szCs w:val="24"/>
        </w:rPr>
        <w:t>1893-0000-8024</w:t>
      </w:r>
      <w:r>
        <w:rPr>
          <w:szCs w:val="24"/>
        </w:rPr>
        <w:t>).</w:t>
      </w:r>
    </w:p>
    <w:p w14:paraId="77CAE714" w14:textId="77777777" w:rsidR="006F4A24" w:rsidRDefault="006F4A24" w:rsidP="006F4A24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3. I</w:t>
      </w:r>
      <w:r w:rsidRPr="00A16840">
        <w:rPr>
          <w:szCs w:val="24"/>
        </w:rPr>
        <w:t xml:space="preserve">šnuomoti </w:t>
      </w:r>
      <w:r>
        <w:rPr>
          <w:szCs w:val="24"/>
        </w:rPr>
        <w:t xml:space="preserve">biudžetinei įstaigai </w:t>
      </w:r>
      <w:r w:rsidR="008B28FC" w:rsidRPr="008B28FC">
        <w:t>Lietuvių gestų kalbos vertimo centr</w:t>
      </w:r>
      <w:r w:rsidR="008B28FC">
        <w:t>ui</w:t>
      </w:r>
      <w:r>
        <w:t xml:space="preserve"> </w:t>
      </w:r>
      <w:r w:rsidR="00B54217">
        <w:t>20</w:t>
      </w:r>
      <w:r>
        <w:t xml:space="preserve"> metų terminui</w:t>
      </w:r>
      <w:r w:rsidRPr="00A16840">
        <w:rPr>
          <w:szCs w:val="24"/>
        </w:rPr>
        <w:t xml:space="preserve"> jo</w:t>
      </w:r>
      <w:r>
        <w:rPr>
          <w:szCs w:val="24"/>
        </w:rPr>
        <w:t>s</w:t>
      </w:r>
      <w:r w:rsidRPr="00A16840">
        <w:rPr>
          <w:szCs w:val="24"/>
        </w:rPr>
        <w:t xml:space="preserve"> nuostatuose šiuo metu numatytai veiklai vykdyti valstybei </w:t>
      </w:r>
      <w:r w:rsidRPr="00957DC4">
        <w:rPr>
          <w:szCs w:val="24"/>
        </w:rPr>
        <w:t xml:space="preserve">nuosavybės teise priklausantį, šiuo metu valstybės įmonės Turto banko patikėjimo teise valdomą nekilnojamąjį turtą: </w:t>
      </w:r>
    </w:p>
    <w:p w14:paraId="3E0FEB71" w14:textId="77777777" w:rsidR="006F4A24" w:rsidRDefault="006F4A24" w:rsidP="006F4A24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3.1. a</w:t>
      </w:r>
      <w:r w:rsidRPr="00957DC4">
        <w:rPr>
          <w:szCs w:val="24"/>
        </w:rPr>
        <w:t xml:space="preserve">dministracines patalpas </w:t>
      </w:r>
      <w:r w:rsidRPr="00D5320C">
        <w:rPr>
          <w:szCs w:val="24"/>
        </w:rPr>
        <w:t>Marijampolė</w:t>
      </w:r>
      <w:r>
        <w:rPr>
          <w:szCs w:val="24"/>
        </w:rPr>
        <w:t>je</w:t>
      </w:r>
      <w:r w:rsidRPr="00D5320C">
        <w:rPr>
          <w:szCs w:val="24"/>
        </w:rPr>
        <w:t>, Vytauto g. 28</w:t>
      </w:r>
      <w:r w:rsidRPr="00957DC4">
        <w:rPr>
          <w:szCs w:val="24"/>
        </w:rPr>
        <w:t xml:space="preserve"> (pastato unikalus numeris – </w:t>
      </w:r>
      <w:r w:rsidRPr="00D5320C">
        <w:rPr>
          <w:rFonts w:eastAsia="SimSun"/>
          <w:noProof/>
          <w:szCs w:val="24"/>
        </w:rPr>
        <w:t>1893-0000-8019</w:t>
      </w:r>
      <w:r w:rsidRPr="00957DC4">
        <w:rPr>
          <w:szCs w:val="24"/>
        </w:rPr>
        <w:t xml:space="preserve">, </w:t>
      </w:r>
      <w:r>
        <w:rPr>
          <w:szCs w:val="24"/>
        </w:rPr>
        <w:t xml:space="preserve">išnuomojamų </w:t>
      </w:r>
      <w:r w:rsidRPr="00A16840">
        <w:rPr>
          <w:szCs w:val="24"/>
        </w:rPr>
        <w:t>patalp</w:t>
      </w:r>
      <w:r>
        <w:rPr>
          <w:szCs w:val="24"/>
        </w:rPr>
        <w:t>ų indeksai</w:t>
      </w:r>
      <w:r w:rsidRPr="00957DC4">
        <w:rPr>
          <w:szCs w:val="24"/>
        </w:rPr>
        <w:t xml:space="preserve"> – </w:t>
      </w:r>
      <w:r>
        <w:rPr>
          <w:szCs w:val="24"/>
        </w:rPr>
        <w:t>3-</w:t>
      </w:r>
      <w:r w:rsidR="008B28FC">
        <w:rPr>
          <w:szCs w:val="24"/>
        </w:rPr>
        <w:t>29, 3-30</w:t>
      </w:r>
      <w:r>
        <w:rPr>
          <w:szCs w:val="24"/>
        </w:rPr>
        <w:t>,</w:t>
      </w:r>
      <w:r w:rsidRPr="00957DC4">
        <w:rPr>
          <w:szCs w:val="24"/>
        </w:rPr>
        <w:t xml:space="preserve"> išnuomojam</w:t>
      </w:r>
      <w:r>
        <w:rPr>
          <w:szCs w:val="24"/>
        </w:rPr>
        <w:t>ų</w:t>
      </w:r>
      <w:r w:rsidRPr="00A16840">
        <w:rPr>
          <w:szCs w:val="24"/>
        </w:rPr>
        <w:t xml:space="preserve"> patalp</w:t>
      </w:r>
      <w:r>
        <w:rPr>
          <w:szCs w:val="24"/>
        </w:rPr>
        <w:t>ų</w:t>
      </w:r>
      <w:r w:rsidRPr="00A16840">
        <w:rPr>
          <w:szCs w:val="24"/>
        </w:rPr>
        <w:t xml:space="preserve"> </w:t>
      </w:r>
      <w:r>
        <w:rPr>
          <w:szCs w:val="24"/>
        </w:rPr>
        <w:t xml:space="preserve">bendras plotas </w:t>
      </w:r>
      <w:r w:rsidRPr="00A16840">
        <w:rPr>
          <w:szCs w:val="24"/>
        </w:rPr>
        <w:t xml:space="preserve">– </w:t>
      </w:r>
      <w:r w:rsidR="008B28FC">
        <w:rPr>
          <w:szCs w:val="24"/>
        </w:rPr>
        <w:t>23,33</w:t>
      </w:r>
      <w:r>
        <w:rPr>
          <w:szCs w:val="24"/>
        </w:rPr>
        <w:t xml:space="preserve"> </w:t>
      </w:r>
      <w:r w:rsidRPr="00A16840">
        <w:rPr>
          <w:szCs w:val="24"/>
        </w:rPr>
        <w:t>kv. m</w:t>
      </w:r>
      <w:r>
        <w:rPr>
          <w:szCs w:val="24"/>
        </w:rPr>
        <w:t>etro</w:t>
      </w:r>
      <w:r w:rsidRPr="00A16840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8B28FC">
        <w:t>10,05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8B28FC">
        <w:t>33,38</w:t>
      </w:r>
      <w:r w:rsidRPr="00762366">
        <w:t xml:space="preserve"> kv.</w:t>
      </w:r>
      <w:r>
        <w:t xml:space="preserve"> metro</w:t>
      </w:r>
      <w:r w:rsidRPr="00A16840">
        <w:rPr>
          <w:szCs w:val="24"/>
        </w:rPr>
        <w:t>)</w:t>
      </w:r>
      <w:r>
        <w:rPr>
          <w:szCs w:val="24"/>
        </w:rPr>
        <w:t>;</w:t>
      </w:r>
    </w:p>
    <w:p w14:paraId="03C82D97" w14:textId="77777777" w:rsidR="006F4A24" w:rsidRDefault="006F4A24" w:rsidP="006F4A24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3.2. </w:t>
      </w:r>
      <w:r w:rsidR="00182BBC">
        <w:rPr>
          <w:szCs w:val="24"/>
        </w:rPr>
        <w:t>0,02</w:t>
      </w:r>
      <w:r>
        <w:rPr>
          <w:szCs w:val="24"/>
        </w:rPr>
        <w:t xml:space="preserve"> dalį kiemo statinių (kiemo aikštelės) </w:t>
      </w:r>
      <w:r w:rsidRPr="00D5320C">
        <w:rPr>
          <w:szCs w:val="24"/>
        </w:rPr>
        <w:t>Marijampolė</w:t>
      </w:r>
      <w:r>
        <w:rPr>
          <w:szCs w:val="24"/>
        </w:rPr>
        <w:t>je</w:t>
      </w:r>
      <w:r w:rsidRPr="00D5320C">
        <w:rPr>
          <w:szCs w:val="24"/>
        </w:rPr>
        <w:t>, Vytauto g. 28</w:t>
      </w:r>
      <w:r>
        <w:rPr>
          <w:szCs w:val="24"/>
        </w:rPr>
        <w:t xml:space="preserve"> (unikalus numeris – </w:t>
      </w:r>
      <w:r w:rsidRPr="00D5320C">
        <w:rPr>
          <w:szCs w:val="24"/>
        </w:rPr>
        <w:t>1893-0000-8024</w:t>
      </w:r>
      <w:r>
        <w:rPr>
          <w:szCs w:val="24"/>
        </w:rPr>
        <w:t>).</w:t>
      </w:r>
    </w:p>
    <w:p w14:paraId="31899DAC" w14:textId="77777777" w:rsidR="00E03136" w:rsidRDefault="00E03136" w:rsidP="00E03136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4. I</w:t>
      </w:r>
      <w:r w:rsidRPr="00A16840">
        <w:rPr>
          <w:szCs w:val="24"/>
        </w:rPr>
        <w:t xml:space="preserve">šnuomoti </w:t>
      </w:r>
      <w:r>
        <w:rPr>
          <w:szCs w:val="24"/>
        </w:rPr>
        <w:t xml:space="preserve">biudžetinei įstaigai </w:t>
      </w:r>
      <w:r w:rsidR="00ED0751" w:rsidRPr="00ED0751">
        <w:t>Valstybin</w:t>
      </w:r>
      <w:r w:rsidR="00ED0751">
        <w:t>ei</w:t>
      </w:r>
      <w:r w:rsidR="00ED0751" w:rsidRPr="00ED0751">
        <w:t xml:space="preserve"> augalininkystės tarnyba</w:t>
      </w:r>
      <w:r w:rsidR="00ED0751">
        <w:t>i</w:t>
      </w:r>
      <w:r w:rsidR="00ED0751" w:rsidRPr="00ED0751">
        <w:t xml:space="preserve"> prie Žemės ūkio ministerijos</w:t>
      </w:r>
      <w:r>
        <w:t xml:space="preserve"> </w:t>
      </w:r>
      <w:r w:rsidR="00B54217">
        <w:t>20</w:t>
      </w:r>
      <w:r>
        <w:t xml:space="preserve"> metų terminui</w:t>
      </w:r>
      <w:r w:rsidRPr="00A16840">
        <w:rPr>
          <w:szCs w:val="24"/>
        </w:rPr>
        <w:t xml:space="preserve"> jo</w:t>
      </w:r>
      <w:r>
        <w:rPr>
          <w:szCs w:val="24"/>
        </w:rPr>
        <w:t>s</w:t>
      </w:r>
      <w:r w:rsidRPr="00A16840">
        <w:rPr>
          <w:szCs w:val="24"/>
        </w:rPr>
        <w:t xml:space="preserve"> nuostatuose šiuo metu numatytai veiklai vykdyti valstybei </w:t>
      </w:r>
      <w:r w:rsidRPr="00957DC4">
        <w:rPr>
          <w:szCs w:val="24"/>
        </w:rPr>
        <w:lastRenderedPageBreak/>
        <w:t xml:space="preserve">nuosavybės teise priklausantį, šiuo metu valstybės įmonės Turto banko patikėjimo teise valdomą nekilnojamąjį turtą: </w:t>
      </w:r>
    </w:p>
    <w:p w14:paraId="0772A295" w14:textId="77777777" w:rsidR="00E03136" w:rsidRDefault="00E03136" w:rsidP="00E03136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4.1. a</w:t>
      </w:r>
      <w:r w:rsidRPr="00957DC4">
        <w:rPr>
          <w:szCs w:val="24"/>
        </w:rPr>
        <w:t xml:space="preserve">dministracines patalpas </w:t>
      </w:r>
      <w:r w:rsidRPr="00D5320C">
        <w:rPr>
          <w:szCs w:val="24"/>
        </w:rPr>
        <w:t>Marijampolė</w:t>
      </w:r>
      <w:r>
        <w:rPr>
          <w:szCs w:val="24"/>
        </w:rPr>
        <w:t>je</w:t>
      </w:r>
      <w:r w:rsidRPr="00D5320C">
        <w:rPr>
          <w:szCs w:val="24"/>
        </w:rPr>
        <w:t>, Vytauto g. 28</w:t>
      </w:r>
      <w:r w:rsidRPr="00957DC4">
        <w:rPr>
          <w:szCs w:val="24"/>
        </w:rPr>
        <w:t xml:space="preserve"> (pastato unikalus numeris – </w:t>
      </w:r>
      <w:r w:rsidRPr="00D5320C">
        <w:rPr>
          <w:rFonts w:eastAsia="SimSun"/>
          <w:noProof/>
          <w:szCs w:val="24"/>
        </w:rPr>
        <w:t>1893-0000-8019</w:t>
      </w:r>
      <w:r w:rsidRPr="00957DC4">
        <w:rPr>
          <w:szCs w:val="24"/>
        </w:rPr>
        <w:t xml:space="preserve">, </w:t>
      </w:r>
      <w:r>
        <w:rPr>
          <w:szCs w:val="24"/>
        </w:rPr>
        <w:t xml:space="preserve">išnuomojamų </w:t>
      </w:r>
      <w:r w:rsidRPr="00A16840">
        <w:rPr>
          <w:szCs w:val="24"/>
        </w:rPr>
        <w:t>patalp</w:t>
      </w:r>
      <w:r>
        <w:rPr>
          <w:szCs w:val="24"/>
        </w:rPr>
        <w:t>ų indeksai</w:t>
      </w:r>
      <w:r w:rsidRPr="00957DC4">
        <w:rPr>
          <w:szCs w:val="24"/>
        </w:rPr>
        <w:t xml:space="preserve"> – </w:t>
      </w:r>
      <w:r w:rsidR="00347787">
        <w:rPr>
          <w:szCs w:val="24"/>
        </w:rPr>
        <w:t>R-3, 1-18, 3-31, 3-33, 3-34</w:t>
      </w:r>
      <w:r>
        <w:rPr>
          <w:szCs w:val="24"/>
        </w:rPr>
        <w:t>,</w:t>
      </w:r>
      <w:r w:rsidRPr="00957DC4">
        <w:rPr>
          <w:szCs w:val="24"/>
        </w:rPr>
        <w:t xml:space="preserve"> išnuomojam</w:t>
      </w:r>
      <w:r>
        <w:rPr>
          <w:szCs w:val="24"/>
        </w:rPr>
        <w:t>ų</w:t>
      </w:r>
      <w:r w:rsidRPr="00A16840">
        <w:rPr>
          <w:szCs w:val="24"/>
        </w:rPr>
        <w:t xml:space="preserve"> patalp</w:t>
      </w:r>
      <w:r>
        <w:rPr>
          <w:szCs w:val="24"/>
        </w:rPr>
        <w:t>ų</w:t>
      </w:r>
      <w:r w:rsidRPr="00A16840">
        <w:rPr>
          <w:szCs w:val="24"/>
        </w:rPr>
        <w:t xml:space="preserve"> </w:t>
      </w:r>
      <w:r>
        <w:rPr>
          <w:szCs w:val="24"/>
        </w:rPr>
        <w:t xml:space="preserve">bendras plotas </w:t>
      </w:r>
      <w:r w:rsidRPr="00A16840">
        <w:rPr>
          <w:szCs w:val="24"/>
        </w:rPr>
        <w:t xml:space="preserve">– </w:t>
      </w:r>
      <w:r w:rsidR="00347787">
        <w:rPr>
          <w:szCs w:val="24"/>
        </w:rPr>
        <w:t>100,75</w:t>
      </w:r>
      <w:r>
        <w:rPr>
          <w:szCs w:val="24"/>
        </w:rPr>
        <w:t xml:space="preserve"> </w:t>
      </w:r>
      <w:r w:rsidRPr="00A16840">
        <w:rPr>
          <w:szCs w:val="24"/>
        </w:rPr>
        <w:t>kv. m</w:t>
      </w:r>
      <w:r>
        <w:rPr>
          <w:szCs w:val="24"/>
        </w:rPr>
        <w:t>etro</w:t>
      </w:r>
      <w:r w:rsidRPr="00A16840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347787">
        <w:t>29,78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347787">
        <w:t>130,53</w:t>
      </w:r>
      <w:r w:rsidRPr="00762366">
        <w:t xml:space="preserve"> kv.</w:t>
      </w:r>
      <w:r>
        <w:t xml:space="preserve"> metro</w:t>
      </w:r>
      <w:r w:rsidRPr="00A16840">
        <w:rPr>
          <w:szCs w:val="24"/>
        </w:rPr>
        <w:t>)</w:t>
      </w:r>
      <w:r>
        <w:rPr>
          <w:szCs w:val="24"/>
        </w:rPr>
        <w:t>;</w:t>
      </w:r>
    </w:p>
    <w:p w14:paraId="53D3F276" w14:textId="77777777" w:rsidR="00E03136" w:rsidRDefault="00E03136" w:rsidP="00E03136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4.2. </w:t>
      </w:r>
      <w:r w:rsidR="00182BBC">
        <w:rPr>
          <w:szCs w:val="24"/>
        </w:rPr>
        <w:t>0,06</w:t>
      </w:r>
      <w:r>
        <w:rPr>
          <w:szCs w:val="24"/>
        </w:rPr>
        <w:t xml:space="preserve"> dalį kiemo statinių (kiemo aikštelės) </w:t>
      </w:r>
      <w:r w:rsidRPr="00D5320C">
        <w:rPr>
          <w:szCs w:val="24"/>
        </w:rPr>
        <w:t>Marijampolė</w:t>
      </w:r>
      <w:r>
        <w:rPr>
          <w:szCs w:val="24"/>
        </w:rPr>
        <w:t>je</w:t>
      </w:r>
      <w:r w:rsidRPr="00D5320C">
        <w:rPr>
          <w:szCs w:val="24"/>
        </w:rPr>
        <w:t>, Vytauto g. 28</w:t>
      </w:r>
      <w:r>
        <w:rPr>
          <w:szCs w:val="24"/>
        </w:rPr>
        <w:t xml:space="preserve"> (unikalus numeris – </w:t>
      </w:r>
      <w:r w:rsidRPr="00D5320C">
        <w:rPr>
          <w:szCs w:val="24"/>
        </w:rPr>
        <w:t>1893-0000-8024</w:t>
      </w:r>
      <w:r>
        <w:rPr>
          <w:szCs w:val="24"/>
        </w:rPr>
        <w:t>).</w:t>
      </w:r>
    </w:p>
    <w:p w14:paraId="05098BE3" w14:textId="77777777" w:rsidR="0008212F" w:rsidRDefault="00FE1FA0" w:rsidP="00FE1FA0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193A5A">
        <w:rPr>
          <w:szCs w:val="24"/>
        </w:rPr>
        <w:t xml:space="preserve">5. Išnuomoti biudžetinei įstaigai </w:t>
      </w:r>
      <w:r w:rsidR="0008212F" w:rsidRPr="00193A5A">
        <w:t>Lietuvos Respublikos valstybinei darbo inspekcijai prie Socialinės apsaugos ir darbo ministerijos</w:t>
      </w:r>
      <w:r w:rsidRPr="00193A5A">
        <w:t xml:space="preserve"> </w:t>
      </w:r>
      <w:r w:rsidR="00837792" w:rsidRPr="00193A5A">
        <w:t>1</w:t>
      </w:r>
      <w:r w:rsidR="00B54217" w:rsidRPr="00193A5A">
        <w:t>0</w:t>
      </w:r>
      <w:r w:rsidRPr="00193A5A">
        <w:t xml:space="preserve"> metų terminui</w:t>
      </w:r>
      <w:r w:rsidRPr="00193A5A">
        <w:rPr>
          <w:szCs w:val="24"/>
        </w:rPr>
        <w:t xml:space="preserve"> jos nuostatuose šiuo metu numatytai veiklai vykdyti valstybei nuosavybės teise priklausantį, šiuo metu valstybės įmonės Turto banko patikėjimo teise valdomą nekilnojamąjį turtą: </w:t>
      </w:r>
      <w:r w:rsidR="0008212F" w:rsidRPr="00193A5A">
        <w:rPr>
          <w:szCs w:val="24"/>
        </w:rPr>
        <w:t xml:space="preserve">garažo patalpą Marijampolėje, Vytauto g. 27 B (patalpų unikalus numeris – </w:t>
      </w:r>
      <w:r w:rsidR="0008212F" w:rsidRPr="00193A5A">
        <w:rPr>
          <w:rFonts w:eastAsia="SimSun"/>
          <w:noProof/>
          <w:szCs w:val="24"/>
        </w:rPr>
        <w:t>1896-6001-0016:0004</w:t>
      </w:r>
      <w:r w:rsidR="0008212F" w:rsidRPr="00193A5A">
        <w:rPr>
          <w:szCs w:val="24"/>
        </w:rPr>
        <w:t>, išnuomojamos patalpos indeksas – 1-2, išnuomojamos patalpos bendras plotas – 16,65 kv. metro).</w:t>
      </w:r>
    </w:p>
    <w:p w14:paraId="5A482FF9" w14:textId="77777777" w:rsidR="00DD0DC1" w:rsidRDefault="00DD0DC1" w:rsidP="00DD0DC1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6. I</w:t>
      </w:r>
      <w:r w:rsidRPr="00A16840">
        <w:rPr>
          <w:szCs w:val="24"/>
        </w:rPr>
        <w:t xml:space="preserve">šnuomoti </w:t>
      </w:r>
      <w:r>
        <w:rPr>
          <w:szCs w:val="24"/>
        </w:rPr>
        <w:t xml:space="preserve">biudžetinei įstaigai </w:t>
      </w:r>
      <w:r w:rsidR="00DB2EA9" w:rsidRPr="00DB2EA9">
        <w:t>Lietuvos metrologijos inspekcija</w:t>
      </w:r>
      <w:r w:rsidR="00DB2EA9">
        <w:t>i</w:t>
      </w:r>
      <w:r>
        <w:t xml:space="preserve"> </w:t>
      </w:r>
      <w:r w:rsidR="00B54217">
        <w:t>20</w:t>
      </w:r>
      <w:r>
        <w:t xml:space="preserve"> metų terminui</w:t>
      </w:r>
      <w:r w:rsidRPr="00A16840">
        <w:rPr>
          <w:szCs w:val="24"/>
        </w:rPr>
        <w:t xml:space="preserve"> jo</w:t>
      </w:r>
      <w:r>
        <w:rPr>
          <w:szCs w:val="24"/>
        </w:rPr>
        <w:t>s</w:t>
      </w:r>
      <w:r w:rsidRPr="00A16840">
        <w:rPr>
          <w:szCs w:val="24"/>
        </w:rPr>
        <w:t xml:space="preserve"> nuostatuose šiuo metu numatytai veiklai vykdyti valstybei </w:t>
      </w:r>
      <w:r w:rsidRPr="00957DC4">
        <w:rPr>
          <w:szCs w:val="24"/>
        </w:rPr>
        <w:t xml:space="preserve">nuosavybės teise priklausantį, šiuo metu valstybės įmonės Turto banko patikėjimo teise valdomą nekilnojamąjį turtą: </w:t>
      </w:r>
    </w:p>
    <w:p w14:paraId="1E653941" w14:textId="77777777" w:rsidR="00DD0DC1" w:rsidRDefault="00DD0DC1" w:rsidP="00DD0DC1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6.1. a</w:t>
      </w:r>
      <w:r w:rsidRPr="00957DC4">
        <w:rPr>
          <w:szCs w:val="24"/>
        </w:rPr>
        <w:t xml:space="preserve">dministracines patalpas </w:t>
      </w:r>
      <w:r w:rsidRPr="00D5320C">
        <w:rPr>
          <w:szCs w:val="24"/>
        </w:rPr>
        <w:t>Marijampolė</w:t>
      </w:r>
      <w:r>
        <w:rPr>
          <w:szCs w:val="24"/>
        </w:rPr>
        <w:t>je</w:t>
      </w:r>
      <w:r w:rsidRPr="00D5320C">
        <w:rPr>
          <w:szCs w:val="24"/>
        </w:rPr>
        <w:t>, Vytauto g. 28</w:t>
      </w:r>
      <w:r w:rsidRPr="00957DC4">
        <w:rPr>
          <w:szCs w:val="24"/>
        </w:rPr>
        <w:t xml:space="preserve"> (pastato unikalus numeris – </w:t>
      </w:r>
      <w:r w:rsidRPr="00D5320C">
        <w:rPr>
          <w:rFonts w:eastAsia="SimSun"/>
          <w:noProof/>
          <w:szCs w:val="24"/>
        </w:rPr>
        <w:t>1893-0000-8019</w:t>
      </w:r>
      <w:r w:rsidRPr="00957DC4">
        <w:rPr>
          <w:szCs w:val="24"/>
        </w:rPr>
        <w:t xml:space="preserve">, </w:t>
      </w:r>
      <w:r>
        <w:rPr>
          <w:szCs w:val="24"/>
        </w:rPr>
        <w:t xml:space="preserve">išnuomojamos </w:t>
      </w:r>
      <w:r w:rsidRPr="00A16840">
        <w:rPr>
          <w:szCs w:val="24"/>
        </w:rPr>
        <w:t>patalp</w:t>
      </w:r>
      <w:r>
        <w:rPr>
          <w:szCs w:val="24"/>
        </w:rPr>
        <w:t>os indeksas</w:t>
      </w:r>
      <w:r w:rsidRPr="00957DC4">
        <w:rPr>
          <w:szCs w:val="24"/>
        </w:rPr>
        <w:t xml:space="preserve"> – </w:t>
      </w:r>
      <w:r>
        <w:rPr>
          <w:szCs w:val="24"/>
        </w:rPr>
        <w:t>3-</w:t>
      </w:r>
      <w:r w:rsidR="00151915">
        <w:rPr>
          <w:szCs w:val="24"/>
        </w:rPr>
        <w:t>52</w:t>
      </w:r>
      <w:r>
        <w:rPr>
          <w:szCs w:val="24"/>
        </w:rPr>
        <w:t>,</w:t>
      </w:r>
      <w:r w:rsidRPr="00957DC4">
        <w:rPr>
          <w:szCs w:val="24"/>
        </w:rPr>
        <w:t xml:space="preserve"> išnuomojam</w:t>
      </w:r>
      <w:r>
        <w:rPr>
          <w:szCs w:val="24"/>
        </w:rPr>
        <w:t>os</w:t>
      </w:r>
      <w:r w:rsidRPr="00A16840">
        <w:rPr>
          <w:szCs w:val="24"/>
        </w:rPr>
        <w:t xml:space="preserve"> patalp</w:t>
      </w:r>
      <w:r>
        <w:rPr>
          <w:szCs w:val="24"/>
        </w:rPr>
        <w:t>os</w:t>
      </w:r>
      <w:r w:rsidRPr="00A16840">
        <w:rPr>
          <w:szCs w:val="24"/>
        </w:rPr>
        <w:t xml:space="preserve"> </w:t>
      </w:r>
      <w:r>
        <w:rPr>
          <w:szCs w:val="24"/>
        </w:rPr>
        <w:t xml:space="preserve">bendras plotas </w:t>
      </w:r>
      <w:r w:rsidRPr="00A16840">
        <w:rPr>
          <w:szCs w:val="24"/>
        </w:rPr>
        <w:t xml:space="preserve">– </w:t>
      </w:r>
      <w:r>
        <w:rPr>
          <w:szCs w:val="24"/>
        </w:rPr>
        <w:t>1</w:t>
      </w:r>
      <w:r w:rsidR="00151915">
        <w:rPr>
          <w:szCs w:val="24"/>
        </w:rPr>
        <w:t>6,02</w:t>
      </w:r>
      <w:r>
        <w:rPr>
          <w:szCs w:val="24"/>
        </w:rPr>
        <w:t xml:space="preserve"> </w:t>
      </w:r>
      <w:r w:rsidRPr="00A16840">
        <w:rPr>
          <w:szCs w:val="24"/>
        </w:rPr>
        <w:t>kv. m</w:t>
      </w:r>
      <w:r>
        <w:rPr>
          <w:szCs w:val="24"/>
        </w:rPr>
        <w:t>etro</w:t>
      </w:r>
      <w:r w:rsidRPr="00A16840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151915">
        <w:t>6,85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>
        <w:t>2</w:t>
      </w:r>
      <w:r w:rsidR="00151915">
        <w:t>2,87</w:t>
      </w:r>
      <w:r w:rsidRPr="00762366">
        <w:t xml:space="preserve"> kv.</w:t>
      </w:r>
      <w:r>
        <w:t xml:space="preserve"> metro</w:t>
      </w:r>
      <w:r w:rsidRPr="00A16840">
        <w:rPr>
          <w:szCs w:val="24"/>
        </w:rPr>
        <w:t>)</w:t>
      </w:r>
      <w:r>
        <w:rPr>
          <w:szCs w:val="24"/>
        </w:rPr>
        <w:t>;</w:t>
      </w:r>
    </w:p>
    <w:p w14:paraId="2C522544" w14:textId="77777777" w:rsidR="00DD0DC1" w:rsidRDefault="00DD0DC1" w:rsidP="00DD0DC1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6.2. </w:t>
      </w:r>
      <w:r w:rsidR="00182BBC">
        <w:rPr>
          <w:szCs w:val="24"/>
        </w:rPr>
        <w:t>0,01</w:t>
      </w:r>
      <w:r>
        <w:rPr>
          <w:szCs w:val="24"/>
        </w:rPr>
        <w:t xml:space="preserve"> dalį kiemo statinių (kiemo aikštelės) </w:t>
      </w:r>
      <w:r w:rsidRPr="00D5320C">
        <w:rPr>
          <w:szCs w:val="24"/>
        </w:rPr>
        <w:t>Marijampolė</w:t>
      </w:r>
      <w:r>
        <w:rPr>
          <w:szCs w:val="24"/>
        </w:rPr>
        <w:t>je</w:t>
      </w:r>
      <w:r w:rsidRPr="00D5320C">
        <w:rPr>
          <w:szCs w:val="24"/>
        </w:rPr>
        <w:t>, Vytauto g. 28</w:t>
      </w:r>
      <w:r>
        <w:rPr>
          <w:szCs w:val="24"/>
        </w:rPr>
        <w:t xml:space="preserve"> (unikalus numeris – </w:t>
      </w:r>
      <w:r w:rsidRPr="00D5320C">
        <w:rPr>
          <w:szCs w:val="24"/>
        </w:rPr>
        <w:t>1893-0000-8024</w:t>
      </w:r>
      <w:r>
        <w:rPr>
          <w:szCs w:val="24"/>
        </w:rPr>
        <w:t>);</w:t>
      </w:r>
    </w:p>
    <w:p w14:paraId="666C7373" w14:textId="77777777" w:rsidR="0008212F" w:rsidRDefault="00DD0DC1" w:rsidP="00DD0DC1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6.3. garažo</w:t>
      </w:r>
      <w:r w:rsidRPr="00957DC4">
        <w:rPr>
          <w:szCs w:val="24"/>
        </w:rPr>
        <w:t xml:space="preserve"> patalp</w:t>
      </w:r>
      <w:r>
        <w:rPr>
          <w:szCs w:val="24"/>
        </w:rPr>
        <w:t>ą</w:t>
      </w:r>
      <w:r w:rsidRPr="00957DC4">
        <w:rPr>
          <w:szCs w:val="24"/>
        </w:rPr>
        <w:t xml:space="preserve"> </w:t>
      </w:r>
      <w:r w:rsidRPr="00D5320C">
        <w:rPr>
          <w:szCs w:val="24"/>
        </w:rPr>
        <w:t>Marijampolė</w:t>
      </w:r>
      <w:r>
        <w:rPr>
          <w:szCs w:val="24"/>
        </w:rPr>
        <w:t>je</w:t>
      </w:r>
      <w:r w:rsidRPr="00D5320C">
        <w:rPr>
          <w:szCs w:val="24"/>
        </w:rPr>
        <w:t>, Vytauto g. 2</w:t>
      </w:r>
      <w:r>
        <w:rPr>
          <w:szCs w:val="24"/>
        </w:rPr>
        <w:t>7 B</w:t>
      </w:r>
      <w:r w:rsidRPr="00957DC4">
        <w:rPr>
          <w:szCs w:val="24"/>
        </w:rPr>
        <w:t xml:space="preserve"> (pa</w:t>
      </w:r>
      <w:r>
        <w:rPr>
          <w:szCs w:val="24"/>
        </w:rPr>
        <w:t>talpų</w:t>
      </w:r>
      <w:r w:rsidRPr="00957DC4">
        <w:rPr>
          <w:szCs w:val="24"/>
        </w:rPr>
        <w:t xml:space="preserve"> unikalus numeris – </w:t>
      </w:r>
      <w:r w:rsidRPr="0008212F">
        <w:rPr>
          <w:rFonts w:eastAsia="SimSun"/>
          <w:noProof/>
          <w:szCs w:val="24"/>
        </w:rPr>
        <w:t>1896-6001-0016:0004</w:t>
      </w:r>
      <w:r w:rsidRPr="00957DC4">
        <w:rPr>
          <w:szCs w:val="24"/>
        </w:rPr>
        <w:t xml:space="preserve">, </w:t>
      </w:r>
      <w:r>
        <w:rPr>
          <w:szCs w:val="24"/>
        </w:rPr>
        <w:t xml:space="preserve">išnuomojamos </w:t>
      </w:r>
      <w:r w:rsidRPr="00A16840">
        <w:rPr>
          <w:szCs w:val="24"/>
        </w:rPr>
        <w:t>patalp</w:t>
      </w:r>
      <w:r>
        <w:rPr>
          <w:szCs w:val="24"/>
        </w:rPr>
        <w:t>os indeksas</w:t>
      </w:r>
      <w:r w:rsidRPr="00957DC4">
        <w:rPr>
          <w:szCs w:val="24"/>
        </w:rPr>
        <w:t xml:space="preserve"> – </w:t>
      </w:r>
      <w:r>
        <w:rPr>
          <w:szCs w:val="24"/>
        </w:rPr>
        <w:t>1-</w:t>
      </w:r>
      <w:r w:rsidR="00151915">
        <w:rPr>
          <w:szCs w:val="24"/>
        </w:rPr>
        <w:t>6</w:t>
      </w:r>
      <w:r>
        <w:rPr>
          <w:szCs w:val="24"/>
        </w:rPr>
        <w:t>,</w:t>
      </w:r>
      <w:r w:rsidRPr="00957DC4">
        <w:rPr>
          <w:szCs w:val="24"/>
        </w:rPr>
        <w:t xml:space="preserve"> išnuomojam</w:t>
      </w:r>
      <w:r>
        <w:rPr>
          <w:szCs w:val="24"/>
        </w:rPr>
        <w:t>os</w:t>
      </w:r>
      <w:r w:rsidRPr="00A16840">
        <w:rPr>
          <w:szCs w:val="24"/>
        </w:rPr>
        <w:t xml:space="preserve"> patalp</w:t>
      </w:r>
      <w:r>
        <w:rPr>
          <w:szCs w:val="24"/>
        </w:rPr>
        <w:t>os</w:t>
      </w:r>
      <w:r w:rsidRPr="00A16840">
        <w:rPr>
          <w:szCs w:val="24"/>
        </w:rPr>
        <w:t xml:space="preserve"> </w:t>
      </w:r>
      <w:r>
        <w:rPr>
          <w:szCs w:val="24"/>
        </w:rPr>
        <w:t xml:space="preserve">bendras plotas </w:t>
      </w:r>
      <w:r w:rsidRPr="00A16840">
        <w:rPr>
          <w:szCs w:val="24"/>
        </w:rPr>
        <w:t xml:space="preserve">– </w:t>
      </w:r>
      <w:r>
        <w:rPr>
          <w:szCs w:val="24"/>
        </w:rPr>
        <w:t xml:space="preserve">16,65 </w:t>
      </w:r>
      <w:r w:rsidRPr="00A16840">
        <w:rPr>
          <w:szCs w:val="24"/>
        </w:rPr>
        <w:t>kv. m</w:t>
      </w:r>
      <w:r>
        <w:rPr>
          <w:szCs w:val="24"/>
        </w:rPr>
        <w:t>etro</w:t>
      </w:r>
      <w:r w:rsidRPr="00A16840">
        <w:rPr>
          <w:szCs w:val="24"/>
        </w:rPr>
        <w:t>)</w:t>
      </w:r>
      <w:r>
        <w:rPr>
          <w:szCs w:val="24"/>
        </w:rPr>
        <w:t>.</w:t>
      </w:r>
    </w:p>
    <w:p w14:paraId="6995E322" w14:textId="77777777" w:rsidR="00E03136" w:rsidRDefault="00E03136" w:rsidP="006F4A24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36377FD2" w14:textId="77777777" w:rsidR="00D420E3" w:rsidRDefault="00D420E3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0A2F676B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579F3C53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12DA2ECC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5741F823" w14:textId="77777777" w:rsidR="009C0D06" w:rsidRDefault="009C0D06" w:rsidP="009C0D06">
      <w:pPr>
        <w:rPr>
          <w:sz w:val="22"/>
        </w:rPr>
      </w:pPr>
      <w:r>
        <w:t>Finansų departamento direktorius,</w:t>
      </w:r>
    </w:p>
    <w:p w14:paraId="18D9411E" w14:textId="77777777" w:rsidR="009C0D06" w:rsidRDefault="009C0D06" w:rsidP="009C0D06">
      <w:r>
        <w:t xml:space="preserve">laikinai atliekantis generalinio direktoriaus funkcijas                                        Ernestas </w:t>
      </w:r>
      <w:proofErr w:type="spellStart"/>
      <w:r>
        <w:t>Česokas</w:t>
      </w:r>
      <w:proofErr w:type="spellEnd"/>
      <w:r>
        <w:t xml:space="preserve"> </w:t>
      </w:r>
    </w:p>
    <w:p w14:paraId="61A3CCAD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63EFEC33" w14:textId="77777777" w:rsidR="000457E1" w:rsidRDefault="000457E1" w:rsidP="00E95497">
      <w:pPr>
        <w:rPr>
          <w:szCs w:val="24"/>
        </w:rPr>
      </w:pPr>
    </w:p>
    <w:p w14:paraId="06455B30" w14:textId="77777777" w:rsidR="000457E1" w:rsidRDefault="000457E1" w:rsidP="00E95497">
      <w:pPr>
        <w:rPr>
          <w:szCs w:val="24"/>
        </w:rPr>
      </w:pPr>
    </w:p>
    <w:sectPr w:rsidR="000457E1" w:rsidSect="009F2632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839A" w14:textId="77777777" w:rsidR="00C8466D" w:rsidRDefault="00C8466D" w:rsidP="00832CF8">
      <w:r>
        <w:separator/>
      </w:r>
    </w:p>
  </w:endnote>
  <w:endnote w:type="continuationSeparator" w:id="0">
    <w:p w14:paraId="0A8F8E99" w14:textId="77777777" w:rsidR="00C8466D" w:rsidRDefault="00C8466D" w:rsidP="00832CF8">
      <w:r>
        <w:continuationSeparator/>
      </w:r>
    </w:p>
  </w:endnote>
  <w:endnote w:type="continuationNotice" w:id="1">
    <w:p w14:paraId="784259D4" w14:textId="77777777" w:rsidR="00C8466D" w:rsidRDefault="00C84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F2C9" w14:textId="77777777" w:rsidR="00C8466D" w:rsidRDefault="00C8466D" w:rsidP="00832CF8">
      <w:r>
        <w:separator/>
      </w:r>
    </w:p>
  </w:footnote>
  <w:footnote w:type="continuationSeparator" w:id="0">
    <w:p w14:paraId="3B454336" w14:textId="77777777" w:rsidR="00C8466D" w:rsidRDefault="00C8466D" w:rsidP="00832CF8">
      <w:r>
        <w:continuationSeparator/>
      </w:r>
    </w:p>
  </w:footnote>
  <w:footnote w:type="continuationNotice" w:id="1">
    <w:p w14:paraId="34E5B2DC" w14:textId="77777777" w:rsidR="00C8466D" w:rsidRDefault="00C846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 w16cid:durableId="125181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6C1"/>
    <w:rsid w:val="00004A1A"/>
    <w:rsid w:val="00006409"/>
    <w:rsid w:val="00012FB5"/>
    <w:rsid w:val="00014DC5"/>
    <w:rsid w:val="00023AF1"/>
    <w:rsid w:val="000252A7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212F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B3F3F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51915"/>
    <w:rsid w:val="001603A7"/>
    <w:rsid w:val="001727C3"/>
    <w:rsid w:val="00176335"/>
    <w:rsid w:val="00180C0E"/>
    <w:rsid w:val="00182BBC"/>
    <w:rsid w:val="00190450"/>
    <w:rsid w:val="00191F81"/>
    <w:rsid w:val="00193A5A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D233A"/>
    <w:rsid w:val="001D2635"/>
    <w:rsid w:val="001D442F"/>
    <w:rsid w:val="001E7E2B"/>
    <w:rsid w:val="001F0EAC"/>
    <w:rsid w:val="00210706"/>
    <w:rsid w:val="00224523"/>
    <w:rsid w:val="002259E7"/>
    <w:rsid w:val="00237623"/>
    <w:rsid w:val="0024429C"/>
    <w:rsid w:val="002452C9"/>
    <w:rsid w:val="002554BE"/>
    <w:rsid w:val="0026052B"/>
    <w:rsid w:val="00270B73"/>
    <w:rsid w:val="002729AC"/>
    <w:rsid w:val="0027445C"/>
    <w:rsid w:val="0027744C"/>
    <w:rsid w:val="002776AF"/>
    <w:rsid w:val="00280C5F"/>
    <w:rsid w:val="00286748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733E"/>
    <w:rsid w:val="002E1083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32CA6"/>
    <w:rsid w:val="00347787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94276"/>
    <w:rsid w:val="003A7457"/>
    <w:rsid w:val="003B0070"/>
    <w:rsid w:val="003B13D8"/>
    <w:rsid w:val="003B5DCB"/>
    <w:rsid w:val="003C5278"/>
    <w:rsid w:val="003C6A84"/>
    <w:rsid w:val="003D100C"/>
    <w:rsid w:val="003E308B"/>
    <w:rsid w:val="003E40B0"/>
    <w:rsid w:val="003E48FD"/>
    <w:rsid w:val="0040517E"/>
    <w:rsid w:val="0040529A"/>
    <w:rsid w:val="00410738"/>
    <w:rsid w:val="0041118C"/>
    <w:rsid w:val="00412356"/>
    <w:rsid w:val="00421CB4"/>
    <w:rsid w:val="004254AF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261C"/>
    <w:rsid w:val="00464E41"/>
    <w:rsid w:val="00474FEE"/>
    <w:rsid w:val="0047737F"/>
    <w:rsid w:val="00481E03"/>
    <w:rsid w:val="004868C3"/>
    <w:rsid w:val="00490F06"/>
    <w:rsid w:val="00492663"/>
    <w:rsid w:val="00492670"/>
    <w:rsid w:val="00494148"/>
    <w:rsid w:val="00497DC4"/>
    <w:rsid w:val="004A6232"/>
    <w:rsid w:val="004A6D31"/>
    <w:rsid w:val="004B0E40"/>
    <w:rsid w:val="004B1A7A"/>
    <w:rsid w:val="004B2588"/>
    <w:rsid w:val="004B2E4A"/>
    <w:rsid w:val="004B7E1B"/>
    <w:rsid w:val="004C0DAB"/>
    <w:rsid w:val="004C5E37"/>
    <w:rsid w:val="004C6E42"/>
    <w:rsid w:val="004D0D30"/>
    <w:rsid w:val="004D672B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E1FC5"/>
    <w:rsid w:val="005F5BA6"/>
    <w:rsid w:val="00607B02"/>
    <w:rsid w:val="00622F80"/>
    <w:rsid w:val="006262D1"/>
    <w:rsid w:val="00634FC6"/>
    <w:rsid w:val="00643502"/>
    <w:rsid w:val="00643B29"/>
    <w:rsid w:val="006465F1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3C44"/>
    <w:rsid w:val="006A0D71"/>
    <w:rsid w:val="006A7296"/>
    <w:rsid w:val="006B1AB7"/>
    <w:rsid w:val="006B239D"/>
    <w:rsid w:val="006C76F2"/>
    <w:rsid w:val="006D2A0D"/>
    <w:rsid w:val="006D46E8"/>
    <w:rsid w:val="006D6B1E"/>
    <w:rsid w:val="006E1305"/>
    <w:rsid w:val="006F050A"/>
    <w:rsid w:val="006F0790"/>
    <w:rsid w:val="006F0A9E"/>
    <w:rsid w:val="006F4185"/>
    <w:rsid w:val="006F4902"/>
    <w:rsid w:val="006F4A24"/>
    <w:rsid w:val="00702517"/>
    <w:rsid w:val="007149FA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17DD"/>
    <w:rsid w:val="007C329B"/>
    <w:rsid w:val="007C3F68"/>
    <w:rsid w:val="007D1107"/>
    <w:rsid w:val="007D2636"/>
    <w:rsid w:val="007D43E7"/>
    <w:rsid w:val="007E3E3C"/>
    <w:rsid w:val="007E4D52"/>
    <w:rsid w:val="007E5374"/>
    <w:rsid w:val="007E6DEC"/>
    <w:rsid w:val="007F02AF"/>
    <w:rsid w:val="007F17C5"/>
    <w:rsid w:val="008006C5"/>
    <w:rsid w:val="00801D8F"/>
    <w:rsid w:val="008024ED"/>
    <w:rsid w:val="00804CD7"/>
    <w:rsid w:val="008064AB"/>
    <w:rsid w:val="0081490B"/>
    <w:rsid w:val="00815D3D"/>
    <w:rsid w:val="0082165A"/>
    <w:rsid w:val="0082330F"/>
    <w:rsid w:val="00823BE4"/>
    <w:rsid w:val="0082475D"/>
    <w:rsid w:val="008308B6"/>
    <w:rsid w:val="00832CF8"/>
    <w:rsid w:val="008344DE"/>
    <w:rsid w:val="00837792"/>
    <w:rsid w:val="00845480"/>
    <w:rsid w:val="00852C79"/>
    <w:rsid w:val="00854F46"/>
    <w:rsid w:val="00857250"/>
    <w:rsid w:val="0085740A"/>
    <w:rsid w:val="008575C8"/>
    <w:rsid w:val="00860148"/>
    <w:rsid w:val="00865C49"/>
    <w:rsid w:val="008660C0"/>
    <w:rsid w:val="00872F2F"/>
    <w:rsid w:val="0087622A"/>
    <w:rsid w:val="00894E43"/>
    <w:rsid w:val="008A0EF1"/>
    <w:rsid w:val="008A4051"/>
    <w:rsid w:val="008A6D14"/>
    <w:rsid w:val="008B28FC"/>
    <w:rsid w:val="008C0A16"/>
    <w:rsid w:val="008C35E3"/>
    <w:rsid w:val="008C4909"/>
    <w:rsid w:val="008C51AC"/>
    <w:rsid w:val="008C769A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47580"/>
    <w:rsid w:val="009475D4"/>
    <w:rsid w:val="00957DC4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0D06"/>
    <w:rsid w:val="009C3779"/>
    <w:rsid w:val="009C55FE"/>
    <w:rsid w:val="009C6E96"/>
    <w:rsid w:val="009E0B2A"/>
    <w:rsid w:val="009E73C7"/>
    <w:rsid w:val="009F2632"/>
    <w:rsid w:val="00A053AA"/>
    <w:rsid w:val="00A0739F"/>
    <w:rsid w:val="00A07884"/>
    <w:rsid w:val="00A113D6"/>
    <w:rsid w:val="00A12DDB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429E"/>
    <w:rsid w:val="00A757E2"/>
    <w:rsid w:val="00A831D0"/>
    <w:rsid w:val="00A90727"/>
    <w:rsid w:val="00A935A4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4CC6"/>
    <w:rsid w:val="00B256E7"/>
    <w:rsid w:val="00B318E0"/>
    <w:rsid w:val="00B348A3"/>
    <w:rsid w:val="00B45441"/>
    <w:rsid w:val="00B502A6"/>
    <w:rsid w:val="00B54217"/>
    <w:rsid w:val="00B555F7"/>
    <w:rsid w:val="00B57727"/>
    <w:rsid w:val="00B63152"/>
    <w:rsid w:val="00B738C3"/>
    <w:rsid w:val="00B82155"/>
    <w:rsid w:val="00B86009"/>
    <w:rsid w:val="00B9571E"/>
    <w:rsid w:val="00B95EB3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16A2D"/>
    <w:rsid w:val="00C23A6F"/>
    <w:rsid w:val="00C266DE"/>
    <w:rsid w:val="00C27B3E"/>
    <w:rsid w:val="00C30186"/>
    <w:rsid w:val="00C31CB4"/>
    <w:rsid w:val="00C32158"/>
    <w:rsid w:val="00C32CD4"/>
    <w:rsid w:val="00C36E99"/>
    <w:rsid w:val="00C41F90"/>
    <w:rsid w:val="00C42EE5"/>
    <w:rsid w:val="00C432C8"/>
    <w:rsid w:val="00C47E17"/>
    <w:rsid w:val="00C73287"/>
    <w:rsid w:val="00C76DF3"/>
    <w:rsid w:val="00C77181"/>
    <w:rsid w:val="00C824EB"/>
    <w:rsid w:val="00C8466D"/>
    <w:rsid w:val="00C84F7E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6EB0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0E3"/>
    <w:rsid w:val="00D42E4B"/>
    <w:rsid w:val="00D4317B"/>
    <w:rsid w:val="00D47289"/>
    <w:rsid w:val="00D51F60"/>
    <w:rsid w:val="00D5320C"/>
    <w:rsid w:val="00D54AE0"/>
    <w:rsid w:val="00D64FF2"/>
    <w:rsid w:val="00D66984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A4055"/>
    <w:rsid w:val="00DB12DB"/>
    <w:rsid w:val="00DB2EA9"/>
    <w:rsid w:val="00DB4D59"/>
    <w:rsid w:val="00DB7AD8"/>
    <w:rsid w:val="00DC5C59"/>
    <w:rsid w:val="00DC74D9"/>
    <w:rsid w:val="00DC7C90"/>
    <w:rsid w:val="00DD0DC1"/>
    <w:rsid w:val="00DE0056"/>
    <w:rsid w:val="00DE143E"/>
    <w:rsid w:val="00DE7561"/>
    <w:rsid w:val="00E03136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54703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0DFE"/>
    <w:rsid w:val="00EC1936"/>
    <w:rsid w:val="00EC1D3B"/>
    <w:rsid w:val="00EC647C"/>
    <w:rsid w:val="00ED0751"/>
    <w:rsid w:val="00EE0E08"/>
    <w:rsid w:val="00EE1943"/>
    <w:rsid w:val="00EE32B6"/>
    <w:rsid w:val="00EE76F4"/>
    <w:rsid w:val="00EF1AE8"/>
    <w:rsid w:val="00EF1FC7"/>
    <w:rsid w:val="00EF56AB"/>
    <w:rsid w:val="00EF6104"/>
    <w:rsid w:val="00EF6AD4"/>
    <w:rsid w:val="00F00B50"/>
    <w:rsid w:val="00F112F3"/>
    <w:rsid w:val="00F141A7"/>
    <w:rsid w:val="00F24C84"/>
    <w:rsid w:val="00F26470"/>
    <w:rsid w:val="00F279CE"/>
    <w:rsid w:val="00F3257D"/>
    <w:rsid w:val="00F364EF"/>
    <w:rsid w:val="00F36872"/>
    <w:rsid w:val="00F44A90"/>
    <w:rsid w:val="00F50CC4"/>
    <w:rsid w:val="00F54AC0"/>
    <w:rsid w:val="00F56E4A"/>
    <w:rsid w:val="00F62820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7B"/>
    <w:rsid w:val="00F96D9C"/>
    <w:rsid w:val="00F97E99"/>
    <w:rsid w:val="00FA00FC"/>
    <w:rsid w:val="00FA046E"/>
    <w:rsid w:val="00FA36C9"/>
    <w:rsid w:val="00FB035E"/>
    <w:rsid w:val="00FB0B62"/>
    <w:rsid w:val="00FB7731"/>
    <w:rsid w:val="00FC3625"/>
    <w:rsid w:val="00FC6461"/>
    <w:rsid w:val="00FC678E"/>
    <w:rsid w:val="00FD0B71"/>
    <w:rsid w:val="00FD12F2"/>
    <w:rsid w:val="00FD2F89"/>
    <w:rsid w:val="00FE1FA0"/>
    <w:rsid w:val="00FE2279"/>
    <w:rsid w:val="00FF18DE"/>
    <w:rsid w:val="00FF243E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24A7D9"/>
  <w15:chartTrackingRefBased/>
  <w15:docId w15:val="{B16AC2EE-49DA-4861-BA94-C402839E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3349</Words>
  <Characters>1910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BAKIENĖ, Jūratė | Turto Bankas</cp:lastModifiedBy>
  <cp:revision>3</cp:revision>
  <cp:lastPrinted>2019-05-15T11:16:00Z</cp:lastPrinted>
  <dcterms:created xsi:type="dcterms:W3CDTF">2023-09-21T12:17:00Z</dcterms:created>
  <dcterms:modified xsi:type="dcterms:W3CDTF">2023-09-28T05:41:00Z</dcterms:modified>
</cp:coreProperties>
</file>