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701D" w14:textId="77777777" w:rsidR="00D416C1" w:rsidRPr="00275D56" w:rsidRDefault="00DF530A" w:rsidP="006F6516">
      <w:pPr>
        <w:jc w:val="center"/>
      </w:pPr>
      <w:r w:rsidRPr="00275D56">
        <w:rPr>
          <w:noProof/>
          <w:lang w:eastAsia="lt-LT"/>
        </w:rPr>
        <w:drawing>
          <wp:inline distT="0" distB="0" distL="0" distR="0" wp14:anchorId="3F29F438" wp14:editId="478ACBB4">
            <wp:extent cx="408305" cy="40830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p w14:paraId="0D0ED26B" w14:textId="77777777" w:rsidR="00D416C1" w:rsidRPr="00275D56" w:rsidRDefault="00D416C1" w:rsidP="00D416C1">
      <w:pPr>
        <w:pStyle w:val="Header"/>
        <w:tabs>
          <w:tab w:val="clear" w:pos="4153"/>
          <w:tab w:val="clear" w:pos="8306"/>
        </w:tabs>
        <w:ind w:right="1"/>
      </w:pPr>
    </w:p>
    <w:p w14:paraId="0CAB0A19" w14:textId="77777777" w:rsidR="00D416C1" w:rsidRPr="00275D56" w:rsidRDefault="00D416C1" w:rsidP="00D416C1">
      <w:pPr>
        <w:pStyle w:val="Caption"/>
        <w:spacing w:line="276" w:lineRule="auto"/>
        <w:ind w:right="1"/>
        <w:rPr>
          <w:sz w:val="24"/>
          <w:szCs w:val="24"/>
        </w:rPr>
      </w:pPr>
      <w:r w:rsidRPr="00275D56">
        <w:rPr>
          <w:sz w:val="24"/>
          <w:szCs w:val="24"/>
        </w:rPr>
        <w:t>VALSTYBĖS ĮMONĖS TURTO BANKO</w:t>
      </w:r>
    </w:p>
    <w:p w14:paraId="18AF0F8A" w14:textId="77777777" w:rsidR="00D416C1" w:rsidRPr="00275D56" w:rsidRDefault="00D416C1" w:rsidP="00D416C1">
      <w:pPr>
        <w:pStyle w:val="Caption"/>
        <w:spacing w:line="276" w:lineRule="auto"/>
        <w:ind w:right="1"/>
        <w:rPr>
          <w:sz w:val="24"/>
          <w:szCs w:val="24"/>
        </w:rPr>
      </w:pPr>
      <w:r w:rsidRPr="00275D56">
        <w:rPr>
          <w:sz w:val="24"/>
          <w:szCs w:val="24"/>
        </w:rPr>
        <w:t>GENERALINIS DIREKTORIUS</w:t>
      </w:r>
    </w:p>
    <w:p w14:paraId="0EF3EC4A" w14:textId="77777777" w:rsidR="00805036" w:rsidRPr="00275D56" w:rsidRDefault="00805036" w:rsidP="00D416C1">
      <w:pPr>
        <w:pStyle w:val="Heading1"/>
        <w:spacing w:line="276" w:lineRule="auto"/>
        <w:ind w:right="1"/>
        <w:rPr>
          <w:szCs w:val="24"/>
        </w:rPr>
      </w:pPr>
    </w:p>
    <w:p w14:paraId="3EBC8D7A" w14:textId="77777777" w:rsidR="00A46DEF" w:rsidRPr="00275D56" w:rsidRDefault="00A46DEF" w:rsidP="00A46DEF">
      <w:pPr>
        <w:pStyle w:val="Heading1"/>
        <w:spacing w:line="276" w:lineRule="auto"/>
        <w:ind w:right="1"/>
        <w:rPr>
          <w:szCs w:val="24"/>
        </w:rPr>
      </w:pPr>
      <w:r w:rsidRPr="00275D56">
        <w:rPr>
          <w:szCs w:val="24"/>
        </w:rPr>
        <w:t>ĮSAKYMAS</w:t>
      </w:r>
    </w:p>
    <w:p w14:paraId="628C5CCE" w14:textId="77777777" w:rsidR="00D416C1" w:rsidRPr="00275D56" w:rsidRDefault="00A46DEF" w:rsidP="00A46DEF">
      <w:pPr>
        <w:pStyle w:val="Heading1"/>
        <w:spacing w:line="276" w:lineRule="auto"/>
        <w:ind w:right="1"/>
        <w:rPr>
          <w:szCs w:val="24"/>
        </w:rPr>
      </w:pPr>
      <w:r w:rsidRPr="00275D56">
        <w:t>DĖL VALSTYBĖS NEKILNOJAMOJO TURTO PERDAVIMO PATIKĖJIMO TEISE</w:t>
      </w:r>
    </w:p>
    <w:p w14:paraId="3DD142B9" w14:textId="77777777" w:rsidR="00636929" w:rsidRPr="00275D56" w:rsidRDefault="00636929" w:rsidP="00CB1452">
      <w:pPr>
        <w:spacing w:line="276" w:lineRule="auto"/>
        <w:ind w:right="-1"/>
        <w:jc w:val="center"/>
        <w:rPr>
          <w:szCs w:val="24"/>
        </w:rPr>
      </w:pPr>
    </w:p>
    <w:p w14:paraId="1FF97EA9" w14:textId="27D39292" w:rsidR="00E44F11" w:rsidRPr="00275D56" w:rsidRDefault="0085636F" w:rsidP="00CB1452">
      <w:pPr>
        <w:spacing w:line="276" w:lineRule="auto"/>
        <w:ind w:right="-1"/>
        <w:jc w:val="center"/>
        <w:rPr>
          <w:szCs w:val="24"/>
        </w:rPr>
      </w:pPr>
      <w:r w:rsidRPr="00275D56">
        <w:rPr>
          <w:szCs w:val="24"/>
        </w:rPr>
        <w:t>202</w:t>
      </w:r>
      <w:r w:rsidR="00DC732C">
        <w:rPr>
          <w:szCs w:val="24"/>
        </w:rPr>
        <w:t>5</w:t>
      </w:r>
      <w:r w:rsidR="005A5E2B" w:rsidRPr="00275D56">
        <w:rPr>
          <w:szCs w:val="24"/>
        </w:rPr>
        <w:t xml:space="preserve"> m.</w:t>
      </w:r>
      <w:r w:rsidRPr="00275D56">
        <w:rPr>
          <w:szCs w:val="24"/>
        </w:rPr>
        <w:t xml:space="preserve"> </w:t>
      </w:r>
      <w:r w:rsidR="00DC732C">
        <w:rPr>
          <w:szCs w:val="24"/>
        </w:rPr>
        <w:t>vasario</w:t>
      </w:r>
      <w:r w:rsidR="00702D59">
        <w:rPr>
          <w:szCs w:val="24"/>
        </w:rPr>
        <w:t xml:space="preserve">  </w:t>
      </w:r>
      <w:r w:rsidR="003F4425" w:rsidRPr="00275D56">
        <w:rPr>
          <w:szCs w:val="24"/>
        </w:rPr>
        <w:t xml:space="preserve"> </w:t>
      </w:r>
      <w:r w:rsidR="00D04130" w:rsidRPr="00275D56">
        <w:rPr>
          <w:szCs w:val="24"/>
        </w:rPr>
        <w:t xml:space="preserve"> </w:t>
      </w:r>
      <w:r w:rsidR="001B2BB7" w:rsidRPr="00275D56">
        <w:rPr>
          <w:szCs w:val="24"/>
        </w:rPr>
        <w:t>d. Nr.</w:t>
      </w:r>
      <w:r w:rsidR="00200B58" w:rsidRPr="00275D56">
        <w:rPr>
          <w:szCs w:val="24"/>
        </w:rPr>
        <w:t xml:space="preserve"> </w:t>
      </w:r>
      <w:r w:rsidR="008E139D" w:rsidRPr="00275D56">
        <w:rPr>
          <w:szCs w:val="24"/>
        </w:rPr>
        <w:t>P13-</w:t>
      </w:r>
    </w:p>
    <w:p w14:paraId="417CEFDD" w14:textId="77777777" w:rsidR="001B2BB7" w:rsidRPr="00275D56" w:rsidRDefault="001B2BB7" w:rsidP="00CB1452">
      <w:pPr>
        <w:spacing w:line="276" w:lineRule="auto"/>
        <w:ind w:right="-1"/>
        <w:jc w:val="center"/>
        <w:rPr>
          <w:szCs w:val="24"/>
        </w:rPr>
      </w:pPr>
      <w:r w:rsidRPr="00275D56">
        <w:rPr>
          <w:szCs w:val="24"/>
        </w:rPr>
        <w:t>Vilnius</w:t>
      </w:r>
    </w:p>
    <w:p w14:paraId="710ABC49" w14:textId="77777777" w:rsidR="00CB1452" w:rsidRPr="00275D56" w:rsidRDefault="00CB1452" w:rsidP="00A46DEF">
      <w:pPr>
        <w:spacing w:line="360" w:lineRule="atLeast"/>
        <w:ind w:firstLine="709"/>
        <w:contextualSpacing/>
        <w:jc w:val="both"/>
        <w:rPr>
          <w:szCs w:val="24"/>
          <w:lang w:eastAsia="lt-LT"/>
        </w:rPr>
      </w:pPr>
    </w:p>
    <w:p w14:paraId="43E635E7" w14:textId="378F5660" w:rsidR="00043DB6" w:rsidRDefault="001B2BB7" w:rsidP="0075685A">
      <w:pPr>
        <w:ind w:firstLine="709"/>
        <w:jc w:val="both"/>
        <w:rPr>
          <w:szCs w:val="24"/>
        </w:rPr>
      </w:pPr>
      <w:r w:rsidRPr="00275D56">
        <w:rPr>
          <w:szCs w:val="24"/>
        </w:rPr>
        <w:t>Vadovaudamasi</w:t>
      </w:r>
      <w:r w:rsidR="00BE2870" w:rsidRPr="00275D56">
        <w:rPr>
          <w:szCs w:val="24"/>
        </w:rPr>
        <w:t>s</w:t>
      </w:r>
      <w:r w:rsidRPr="00275D56">
        <w:rPr>
          <w:szCs w:val="24"/>
        </w:rPr>
        <w:t xml:space="preserve"> Lietuvos Respublikos valstybės ir savivaldybių turto valdymo, naudojimo ir disponavimo juo įstatymo </w:t>
      </w:r>
      <w:r w:rsidR="008306C2" w:rsidRPr="00275D56">
        <w:rPr>
          <w:szCs w:val="24"/>
        </w:rPr>
        <w:t>10</w:t>
      </w:r>
      <w:r w:rsidR="00FA7357" w:rsidRPr="00275D56">
        <w:rPr>
          <w:szCs w:val="24"/>
        </w:rPr>
        <w:t xml:space="preserve"> straipsniu</w:t>
      </w:r>
      <w:r w:rsidR="00B23C7F" w:rsidRPr="00275D56">
        <w:rPr>
          <w:szCs w:val="24"/>
        </w:rPr>
        <w:t xml:space="preserve"> </w:t>
      </w:r>
      <w:r w:rsidRPr="00275D56">
        <w:rPr>
          <w:szCs w:val="24"/>
        </w:rPr>
        <w:t>ir įgyvendindama</w:t>
      </w:r>
      <w:r w:rsidR="00BE2870" w:rsidRPr="00275D56">
        <w:rPr>
          <w:szCs w:val="24"/>
        </w:rPr>
        <w:t>s</w:t>
      </w:r>
      <w:r w:rsidRPr="00275D56">
        <w:rPr>
          <w:szCs w:val="24"/>
        </w:rPr>
        <w:t xml:space="preserve"> Valstybės turto perdavimo valdyti, naudoti ir disponuoti juo patikėjimo teise tvarkos aprašą, patvirtintą Lietuvos Respublikos Vyriausybės 2001</w:t>
      </w:r>
      <w:r w:rsidR="00A26F65" w:rsidRPr="00275D56">
        <w:rPr>
          <w:szCs w:val="24"/>
        </w:rPr>
        <w:t> </w:t>
      </w:r>
      <w:r w:rsidR="00FA7357" w:rsidRPr="00275D56">
        <w:rPr>
          <w:szCs w:val="24"/>
        </w:rPr>
        <w:t>m. sausio 5 d. nutarimu</w:t>
      </w:r>
      <w:r w:rsidR="00043DB6" w:rsidRPr="00275D56">
        <w:rPr>
          <w:szCs w:val="24"/>
        </w:rPr>
        <w:t xml:space="preserve"> Nr. 16</w:t>
      </w:r>
      <w:r w:rsidR="00FA7357" w:rsidRPr="00275D56">
        <w:rPr>
          <w:szCs w:val="24"/>
        </w:rPr>
        <w:t xml:space="preserve"> </w:t>
      </w:r>
      <w:r w:rsidR="00D545E9" w:rsidRPr="00275D56">
        <w:rPr>
          <w:szCs w:val="24"/>
        </w:rPr>
        <w:t>„</w:t>
      </w:r>
      <w:r w:rsidR="00967520" w:rsidRPr="00275D56">
        <w:rPr>
          <w:lang w:eastAsia="lt-LT"/>
        </w:rPr>
        <w:t xml:space="preserve">Dėl valstybės turto perdavimo patikėjimo teise ir savivaldybių </w:t>
      </w:r>
      <w:r w:rsidR="00967520" w:rsidRPr="00275D56">
        <w:rPr>
          <w:szCs w:val="24"/>
        </w:rPr>
        <w:t>nuosavybėn</w:t>
      </w:r>
      <w:r w:rsidR="00FA7357" w:rsidRPr="00275D56">
        <w:rPr>
          <w:szCs w:val="24"/>
        </w:rPr>
        <w:t>“</w:t>
      </w:r>
      <w:r w:rsidR="005E7BC7" w:rsidRPr="00275D56">
        <w:rPr>
          <w:szCs w:val="24"/>
        </w:rPr>
        <w:t>,</w:t>
      </w:r>
    </w:p>
    <w:p w14:paraId="3EF96FB2" w14:textId="679F3507" w:rsidR="009E0B9B" w:rsidRPr="00AB3B2E" w:rsidRDefault="00FB5777" w:rsidP="00AB3B2E">
      <w:pPr>
        <w:ind w:firstLine="709"/>
        <w:jc w:val="both"/>
        <w:rPr>
          <w:szCs w:val="24"/>
        </w:rPr>
      </w:pPr>
      <w:r w:rsidRPr="00232D02">
        <w:rPr>
          <w:szCs w:val="24"/>
        </w:rPr>
        <w:t xml:space="preserve">p e r d u o d u </w:t>
      </w:r>
      <w:r w:rsidR="009E0B9B" w:rsidRPr="00AB3B2E">
        <w:rPr>
          <w:szCs w:val="24"/>
        </w:rPr>
        <w:t xml:space="preserve">Mažosios Lietuvos saugomų teritorijų direkcijai valdyti, naudoti ir disponuoti juo patikėjimo teise jos nuostatuose numatytai veiklai vykdyti valstybei nuosavybės teise priklausantį ir šiuo metu Valstybinės saugomų teritorijų tarnybos prie Aplinkos ministerijos patikėjimo teise valdomą nekilnojamąjį turtą, kurio bendra likutinė vertė 2024 m. rugsėjo 9 d. – 1 066 816,29 Eur (vienas milijonas šešiasdešimt šeši tūkstančiai aštuoni šimtai šešiolika eurų 29 ct): </w:t>
      </w:r>
    </w:p>
    <w:p w14:paraId="023EE1AD" w14:textId="6249EA59" w:rsidR="009E0B9B" w:rsidRPr="009E0B9B" w:rsidRDefault="009E0B9B" w:rsidP="00AB3B2E">
      <w:pPr>
        <w:ind w:firstLine="709"/>
        <w:jc w:val="both"/>
        <w:rPr>
          <w:szCs w:val="24"/>
        </w:rPr>
      </w:pPr>
      <w:r w:rsidRPr="009E0B9B">
        <w:rPr>
          <w:szCs w:val="24"/>
        </w:rPr>
        <w:t xml:space="preserve">1. Apžvalgos bokštą </w:t>
      </w:r>
      <w:r>
        <w:rPr>
          <w:szCs w:val="24"/>
        </w:rPr>
        <w:t>(</w:t>
      </w:r>
      <w:r w:rsidRPr="009E0B9B">
        <w:rPr>
          <w:szCs w:val="24"/>
        </w:rPr>
        <w:t>unikalus numeris 4400-5332-6735, inventorinis numeris –1203200088, 2024 m. rugsėjo 9 d. likutinė vertė– 985 097,58 Eur (devyni šimtai aštuoniasdešimt penki tūkstančiai devyniasdešimt septyni eurai 86 ct)</w:t>
      </w:r>
      <w:r w:rsidR="008F0971">
        <w:rPr>
          <w:szCs w:val="24"/>
        </w:rPr>
        <w:t>)</w:t>
      </w:r>
      <w:r w:rsidRPr="009E0B9B">
        <w:rPr>
          <w:szCs w:val="24"/>
        </w:rPr>
        <w:t xml:space="preserve">, </w:t>
      </w:r>
      <w:bookmarkStart w:id="0" w:name="_Hlk109633356"/>
      <w:r w:rsidRPr="009E0B9B">
        <w:rPr>
          <w:szCs w:val="24"/>
        </w:rPr>
        <w:t>esantį Tauragės r. sav., Mažonų sen., Ringių k.</w:t>
      </w:r>
      <w:bookmarkEnd w:id="0"/>
      <w:r w:rsidRPr="009E0B9B">
        <w:rPr>
          <w:szCs w:val="24"/>
        </w:rPr>
        <w:t>;</w:t>
      </w:r>
    </w:p>
    <w:p w14:paraId="41644D70" w14:textId="1865F1D8" w:rsidR="009E0B9B" w:rsidRPr="009E0B9B" w:rsidRDefault="009E0B9B" w:rsidP="00AB3B2E">
      <w:pPr>
        <w:ind w:firstLine="709"/>
        <w:jc w:val="both"/>
        <w:rPr>
          <w:szCs w:val="24"/>
        </w:rPr>
      </w:pPr>
      <w:r w:rsidRPr="009E0B9B">
        <w:rPr>
          <w:szCs w:val="24"/>
        </w:rPr>
        <w:t xml:space="preserve">2. Pėsčiųjų taką (laiptus) </w:t>
      </w:r>
      <w:r>
        <w:rPr>
          <w:szCs w:val="24"/>
        </w:rPr>
        <w:t>(</w:t>
      </w:r>
      <w:r w:rsidRPr="009E0B9B">
        <w:rPr>
          <w:szCs w:val="24"/>
        </w:rPr>
        <w:t xml:space="preserve">unikalus numeris 4400-6132-7204, inventorinis numeris – 1203200089, </w:t>
      </w:r>
      <w:r w:rsidR="003244C7" w:rsidRPr="009E0B9B">
        <w:rPr>
          <w:szCs w:val="24"/>
        </w:rPr>
        <w:t>2024 m. rugsėjo 9 d</w:t>
      </w:r>
      <w:r w:rsidR="003244C7">
        <w:rPr>
          <w:szCs w:val="24"/>
        </w:rPr>
        <w:t>.</w:t>
      </w:r>
      <w:r w:rsidR="003244C7" w:rsidRPr="009E0B9B">
        <w:rPr>
          <w:szCs w:val="24"/>
        </w:rPr>
        <w:t xml:space="preserve"> </w:t>
      </w:r>
      <w:r w:rsidRPr="009E0B9B">
        <w:rPr>
          <w:szCs w:val="24"/>
        </w:rPr>
        <w:t>likutinė vertė – 58 733,82 Eur (penkiasdešimt aštuoni tūkstančiai septyni šimtai trisdešimt trys eurai 82 ct)</w:t>
      </w:r>
      <w:r w:rsidR="008F0971">
        <w:rPr>
          <w:szCs w:val="24"/>
        </w:rPr>
        <w:t>)</w:t>
      </w:r>
      <w:r w:rsidRPr="009E0B9B">
        <w:rPr>
          <w:szCs w:val="24"/>
        </w:rPr>
        <w:t xml:space="preserve">, esantį </w:t>
      </w:r>
      <w:bookmarkStart w:id="1" w:name="_Hlk109633382"/>
      <w:r w:rsidRPr="009E0B9B">
        <w:rPr>
          <w:szCs w:val="24"/>
        </w:rPr>
        <w:t>Tauragės r. sav., Mažonų sen., Ringių k.</w:t>
      </w:r>
      <w:bookmarkEnd w:id="1"/>
      <w:r w:rsidRPr="009E0B9B">
        <w:rPr>
          <w:szCs w:val="24"/>
        </w:rPr>
        <w:t>;</w:t>
      </w:r>
    </w:p>
    <w:p w14:paraId="3FFBA63E" w14:textId="696BA947" w:rsidR="009E0B9B" w:rsidRPr="009E0B9B" w:rsidRDefault="009E0B9B" w:rsidP="00AB3B2E">
      <w:pPr>
        <w:ind w:firstLine="709"/>
        <w:jc w:val="both"/>
        <w:rPr>
          <w:szCs w:val="24"/>
        </w:rPr>
      </w:pPr>
      <w:r w:rsidRPr="009E0B9B">
        <w:rPr>
          <w:szCs w:val="24"/>
        </w:rPr>
        <w:t xml:space="preserve">3. Pėsčiųjų taką </w:t>
      </w:r>
      <w:r w:rsidR="003244C7">
        <w:rPr>
          <w:szCs w:val="24"/>
        </w:rPr>
        <w:t>(</w:t>
      </w:r>
      <w:r w:rsidRPr="009E0B9B">
        <w:rPr>
          <w:szCs w:val="24"/>
        </w:rPr>
        <w:t xml:space="preserve">unikalus numeris 4400-5332-6724, inventorinis numeris – 1203200090, </w:t>
      </w:r>
      <w:r w:rsidR="008F0971" w:rsidRPr="009E0B9B">
        <w:rPr>
          <w:szCs w:val="24"/>
        </w:rPr>
        <w:t>2024 m. rugsėjo 9 d.</w:t>
      </w:r>
      <w:r w:rsidR="008F0971">
        <w:rPr>
          <w:szCs w:val="24"/>
        </w:rPr>
        <w:t xml:space="preserve"> </w:t>
      </w:r>
      <w:r w:rsidRPr="009E0B9B">
        <w:rPr>
          <w:szCs w:val="24"/>
        </w:rPr>
        <w:t>likutinė vertė</w:t>
      </w:r>
      <w:r w:rsidR="008F0971">
        <w:rPr>
          <w:szCs w:val="24"/>
        </w:rPr>
        <w:t xml:space="preserve"> </w:t>
      </w:r>
      <w:r w:rsidRPr="009E0B9B">
        <w:rPr>
          <w:szCs w:val="24"/>
        </w:rPr>
        <w:t xml:space="preserve">– 22 984,88 Eur (dvidešimt du tūkstančiai devyni šimtai aštuoniasdešimt keturi eurai, 88 ct), esantį </w:t>
      </w:r>
      <w:bookmarkStart w:id="2" w:name="_Hlk109633402"/>
      <w:r w:rsidRPr="009E0B9B">
        <w:rPr>
          <w:szCs w:val="24"/>
        </w:rPr>
        <w:t>Tauragės r. sav., Mažonų sen., Ringių k.</w:t>
      </w:r>
      <w:bookmarkEnd w:id="2"/>
    </w:p>
    <w:p w14:paraId="0D948EFB" w14:textId="77777777" w:rsidR="009E0B9B" w:rsidRDefault="009E0B9B" w:rsidP="00F41E11">
      <w:pPr>
        <w:ind w:firstLine="709"/>
        <w:jc w:val="both"/>
        <w:rPr>
          <w:szCs w:val="24"/>
        </w:rPr>
      </w:pPr>
    </w:p>
    <w:p w14:paraId="4AD57CAF" w14:textId="77777777" w:rsidR="006F6516" w:rsidRDefault="006F6516" w:rsidP="00F41E11">
      <w:pPr>
        <w:ind w:firstLine="709"/>
        <w:jc w:val="both"/>
        <w:rPr>
          <w:szCs w:val="24"/>
        </w:rPr>
      </w:pPr>
    </w:p>
    <w:p w14:paraId="060A1F8A" w14:textId="77777777" w:rsidR="00082918" w:rsidRDefault="00082918" w:rsidP="00F41E11">
      <w:pPr>
        <w:ind w:firstLine="709"/>
        <w:jc w:val="both"/>
        <w:rPr>
          <w:szCs w:val="24"/>
        </w:rPr>
      </w:pPr>
    </w:p>
    <w:p w14:paraId="43AB4A87" w14:textId="19E08798" w:rsidR="000516DA" w:rsidRDefault="008E0B45" w:rsidP="008E0B45">
      <w:pPr>
        <w:widowControl w:val="0"/>
        <w:shd w:val="clear" w:color="auto" w:fill="FFFFFF"/>
        <w:jc w:val="both"/>
        <w:rPr>
          <w:szCs w:val="24"/>
        </w:rPr>
      </w:pPr>
      <w:r>
        <w:t>Generalinis</w:t>
      </w:r>
      <w:r w:rsidR="000516DA">
        <w:t xml:space="preserve"> direktorius</w:t>
      </w:r>
      <w:r>
        <w:tab/>
      </w:r>
      <w:r>
        <w:tab/>
      </w:r>
      <w:r>
        <w:tab/>
      </w:r>
      <w:r w:rsidR="000516DA">
        <w:tab/>
        <w:t xml:space="preserve">   </w:t>
      </w:r>
      <w:r w:rsidR="00A82AD4">
        <w:t xml:space="preserve">                 </w:t>
      </w:r>
      <w:r w:rsidR="007534CD">
        <w:t xml:space="preserve">Gintaras </w:t>
      </w:r>
      <w:proofErr w:type="spellStart"/>
      <w:r w:rsidR="007534CD">
        <w:t>Makšimas</w:t>
      </w:r>
      <w:proofErr w:type="spellEnd"/>
    </w:p>
    <w:p w14:paraId="1B255CCB" w14:textId="77777777" w:rsidR="00BD1250" w:rsidRDefault="00BD1250" w:rsidP="0075685A">
      <w:pPr>
        <w:rPr>
          <w:szCs w:val="24"/>
        </w:rPr>
      </w:pPr>
    </w:p>
    <w:p w14:paraId="31E9BD52" w14:textId="77777777" w:rsidR="00BD1250" w:rsidRDefault="00BD1250" w:rsidP="0075685A">
      <w:pPr>
        <w:rPr>
          <w:szCs w:val="24"/>
        </w:rPr>
      </w:pPr>
    </w:p>
    <w:p w14:paraId="0149ABA3" w14:textId="77777777" w:rsidR="006F6516" w:rsidRDefault="006F6516" w:rsidP="0075685A">
      <w:pPr>
        <w:rPr>
          <w:szCs w:val="24"/>
        </w:rPr>
      </w:pPr>
    </w:p>
    <w:p w14:paraId="7540BD8F" w14:textId="77777777" w:rsidR="006F6516" w:rsidRDefault="006F6516" w:rsidP="0075685A">
      <w:pPr>
        <w:rPr>
          <w:szCs w:val="24"/>
        </w:rPr>
      </w:pPr>
    </w:p>
    <w:p w14:paraId="6CA7FF3F" w14:textId="67303A48" w:rsidR="008361C3" w:rsidRPr="00275D56" w:rsidRDefault="008361C3" w:rsidP="0075685A">
      <w:pPr>
        <w:rPr>
          <w:szCs w:val="24"/>
        </w:rPr>
      </w:pPr>
      <w:r w:rsidRPr="00275D56">
        <w:rPr>
          <w:szCs w:val="24"/>
        </w:rPr>
        <w:t>Parengė:</w:t>
      </w:r>
    </w:p>
    <w:p w14:paraId="5FBFE12C" w14:textId="428654B5" w:rsidR="008361C3" w:rsidRDefault="000629D6" w:rsidP="0075685A">
      <w:pPr>
        <w:rPr>
          <w:szCs w:val="24"/>
        </w:rPr>
      </w:pPr>
      <w:r>
        <w:rPr>
          <w:szCs w:val="24"/>
        </w:rPr>
        <w:t>Audrius Navickas</w:t>
      </w:r>
    </w:p>
    <w:p w14:paraId="5F2E3A23" w14:textId="2D24977F" w:rsidR="002A4372" w:rsidRPr="00D5252F" w:rsidRDefault="002A4372" w:rsidP="0075685A">
      <w:pPr>
        <w:rPr>
          <w:szCs w:val="24"/>
        </w:rPr>
      </w:pPr>
      <w:r>
        <w:rPr>
          <w:szCs w:val="24"/>
        </w:rPr>
        <w:t>202</w:t>
      </w:r>
      <w:r w:rsidR="008F0971">
        <w:rPr>
          <w:szCs w:val="24"/>
        </w:rPr>
        <w:t>5</w:t>
      </w:r>
      <w:r w:rsidR="002F6F91">
        <w:rPr>
          <w:szCs w:val="24"/>
        </w:rPr>
        <w:t>-</w:t>
      </w:r>
      <w:r w:rsidR="00D56815">
        <w:rPr>
          <w:szCs w:val="24"/>
        </w:rPr>
        <w:t>0</w:t>
      </w:r>
      <w:r w:rsidR="008F0971">
        <w:rPr>
          <w:szCs w:val="24"/>
          <w:lang w:val="en-US"/>
        </w:rPr>
        <w:t>2</w:t>
      </w:r>
      <w:r>
        <w:rPr>
          <w:szCs w:val="24"/>
        </w:rPr>
        <w:t>-</w:t>
      </w:r>
      <w:r w:rsidR="008F0971">
        <w:rPr>
          <w:szCs w:val="24"/>
          <w:lang w:val="en-US"/>
        </w:rPr>
        <w:t>07</w:t>
      </w:r>
    </w:p>
    <w:sectPr w:rsidR="002A4372" w:rsidRPr="00D5252F" w:rsidSect="005D7562">
      <w:headerReference w:type="default" r:id="rId9"/>
      <w:pgSz w:w="11906" w:h="16838"/>
      <w:pgMar w:top="1134" w:right="567" w:bottom="1134" w:left="1701"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7240B" w14:textId="77777777" w:rsidR="00F64E62" w:rsidRDefault="00F64E62" w:rsidP="00AD24B2">
      <w:r>
        <w:separator/>
      </w:r>
    </w:p>
  </w:endnote>
  <w:endnote w:type="continuationSeparator" w:id="0">
    <w:p w14:paraId="25924CB1" w14:textId="77777777" w:rsidR="00F64E62" w:rsidRDefault="00F64E62" w:rsidP="00AD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7" w:usb1="00000000" w:usb2="00000000" w:usb3="00000000" w:csb0="0000008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3EED" w14:textId="77777777" w:rsidR="00F64E62" w:rsidRDefault="00F64E62" w:rsidP="00AD24B2">
      <w:r>
        <w:separator/>
      </w:r>
    </w:p>
  </w:footnote>
  <w:footnote w:type="continuationSeparator" w:id="0">
    <w:p w14:paraId="6D1472AA" w14:textId="77777777" w:rsidR="00F64E62" w:rsidRDefault="00F64E62" w:rsidP="00AD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8D08" w14:textId="77777777" w:rsidR="00AD24B2" w:rsidRDefault="00AD24B2">
    <w:pPr>
      <w:pStyle w:val="Header"/>
      <w:jc w:val="center"/>
    </w:pPr>
    <w:r>
      <w:fldChar w:fldCharType="begin"/>
    </w:r>
    <w:r>
      <w:instrText xml:space="preserve"> PAGE   \* MERGEFORMAT </w:instrText>
    </w:r>
    <w:r>
      <w:fldChar w:fldCharType="separate"/>
    </w:r>
    <w:r w:rsidR="002A4372">
      <w:rPr>
        <w:noProof/>
      </w:rPr>
      <w:t>2</w:t>
    </w:r>
    <w:r>
      <w:fldChar w:fldCharType="end"/>
    </w:r>
  </w:p>
  <w:p w14:paraId="34954C57" w14:textId="77777777" w:rsidR="00AD24B2" w:rsidRDefault="00AD2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0DF"/>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033E1010"/>
    <w:multiLevelType w:val="hybridMultilevel"/>
    <w:tmpl w:val="3A82202C"/>
    <w:lvl w:ilvl="0" w:tplc="CAD6E7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3F50DE8"/>
    <w:multiLevelType w:val="hybridMultilevel"/>
    <w:tmpl w:val="78969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D4ECF"/>
    <w:multiLevelType w:val="hybridMultilevel"/>
    <w:tmpl w:val="5F44412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0B3764D9"/>
    <w:multiLevelType w:val="multilevel"/>
    <w:tmpl w:val="6C2AFBB2"/>
    <w:lvl w:ilvl="0">
      <w:start w:val="1"/>
      <w:numFmt w:val="decimal"/>
      <w:lvlText w:val="%1."/>
      <w:lvlJc w:val="left"/>
      <w:pPr>
        <w:ind w:left="1069"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C5234C1"/>
    <w:multiLevelType w:val="hybridMultilevel"/>
    <w:tmpl w:val="B8C283B2"/>
    <w:lvl w:ilvl="0" w:tplc="167CEC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446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8" w15:restartNumberingAfterBreak="0">
    <w:nsid w:val="2D665C29"/>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3AE05FEE"/>
    <w:multiLevelType w:val="hybridMultilevel"/>
    <w:tmpl w:val="2BB66120"/>
    <w:lvl w:ilvl="0" w:tplc="0427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3CD44EF1"/>
    <w:multiLevelType w:val="hybridMultilevel"/>
    <w:tmpl w:val="15222794"/>
    <w:lvl w:ilvl="0" w:tplc="0810C6C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35607C9"/>
    <w:multiLevelType w:val="hybridMultilevel"/>
    <w:tmpl w:val="F3107252"/>
    <w:lvl w:ilvl="0" w:tplc="252C907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46E17266"/>
    <w:multiLevelType w:val="hybridMultilevel"/>
    <w:tmpl w:val="60BA57CA"/>
    <w:lvl w:ilvl="0" w:tplc="8948FDC0">
      <w:numFmt w:val="bullet"/>
      <w:lvlText w:val="-"/>
      <w:lvlJc w:val="left"/>
      <w:pPr>
        <w:ind w:left="1129" w:hanging="360"/>
      </w:pPr>
      <w:rPr>
        <w:rFonts w:ascii="Times New Roman" w:eastAsia="Times New Roman"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13" w15:restartNumberingAfterBreak="0">
    <w:nsid w:val="4A197801"/>
    <w:multiLevelType w:val="hybridMultilevel"/>
    <w:tmpl w:val="3B9E72D8"/>
    <w:lvl w:ilvl="0" w:tplc="88F25794">
      <w:start w:val="1"/>
      <w:numFmt w:val="decimal"/>
      <w:lvlText w:val="%1."/>
      <w:lvlJc w:val="left"/>
      <w:pPr>
        <w:ind w:left="1490" w:hanging="360"/>
      </w:pPr>
      <w:rPr>
        <w:rFonts w:ascii="Times New Roman" w:eastAsia="Times New Roman" w:hAnsi="Times New Roman" w:cs="Times New Roman"/>
      </w:rPr>
    </w:lvl>
    <w:lvl w:ilvl="1" w:tplc="04270019" w:tentative="1">
      <w:start w:val="1"/>
      <w:numFmt w:val="lowerLetter"/>
      <w:lvlText w:val="%2."/>
      <w:lvlJc w:val="left"/>
      <w:pPr>
        <w:ind w:left="2210" w:hanging="360"/>
      </w:pPr>
    </w:lvl>
    <w:lvl w:ilvl="2" w:tplc="0427001B" w:tentative="1">
      <w:start w:val="1"/>
      <w:numFmt w:val="lowerRoman"/>
      <w:lvlText w:val="%3."/>
      <w:lvlJc w:val="right"/>
      <w:pPr>
        <w:ind w:left="2930" w:hanging="180"/>
      </w:pPr>
    </w:lvl>
    <w:lvl w:ilvl="3" w:tplc="0427000F" w:tentative="1">
      <w:start w:val="1"/>
      <w:numFmt w:val="decimal"/>
      <w:lvlText w:val="%4."/>
      <w:lvlJc w:val="left"/>
      <w:pPr>
        <w:ind w:left="3650" w:hanging="360"/>
      </w:pPr>
    </w:lvl>
    <w:lvl w:ilvl="4" w:tplc="04270019" w:tentative="1">
      <w:start w:val="1"/>
      <w:numFmt w:val="lowerLetter"/>
      <w:lvlText w:val="%5."/>
      <w:lvlJc w:val="left"/>
      <w:pPr>
        <w:ind w:left="4370" w:hanging="360"/>
      </w:pPr>
    </w:lvl>
    <w:lvl w:ilvl="5" w:tplc="0427001B" w:tentative="1">
      <w:start w:val="1"/>
      <w:numFmt w:val="lowerRoman"/>
      <w:lvlText w:val="%6."/>
      <w:lvlJc w:val="right"/>
      <w:pPr>
        <w:ind w:left="5090" w:hanging="180"/>
      </w:pPr>
    </w:lvl>
    <w:lvl w:ilvl="6" w:tplc="0427000F" w:tentative="1">
      <w:start w:val="1"/>
      <w:numFmt w:val="decimal"/>
      <w:lvlText w:val="%7."/>
      <w:lvlJc w:val="left"/>
      <w:pPr>
        <w:ind w:left="5810" w:hanging="360"/>
      </w:pPr>
    </w:lvl>
    <w:lvl w:ilvl="7" w:tplc="04270019" w:tentative="1">
      <w:start w:val="1"/>
      <w:numFmt w:val="lowerLetter"/>
      <w:lvlText w:val="%8."/>
      <w:lvlJc w:val="left"/>
      <w:pPr>
        <w:ind w:left="6530" w:hanging="360"/>
      </w:pPr>
    </w:lvl>
    <w:lvl w:ilvl="8" w:tplc="0427001B" w:tentative="1">
      <w:start w:val="1"/>
      <w:numFmt w:val="lowerRoman"/>
      <w:lvlText w:val="%9."/>
      <w:lvlJc w:val="right"/>
      <w:pPr>
        <w:ind w:left="7250" w:hanging="180"/>
      </w:pPr>
    </w:lvl>
  </w:abstractNum>
  <w:abstractNum w:abstractNumId="14" w15:restartNumberingAfterBreak="0">
    <w:nsid w:val="61CE637A"/>
    <w:multiLevelType w:val="hybridMultilevel"/>
    <w:tmpl w:val="0480DD28"/>
    <w:lvl w:ilvl="0" w:tplc="2FC64F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648B798D"/>
    <w:multiLevelType w:val="hybridMultilevel"/>
    <w:tmpl w:val="4524CA22"/>
    <w:lvl w:ilvl="0" w:tplc="EF56371A">
      <w:start w:val="1"/>
      <w:numFmt w:val="decimal"/>
      <w:lvlText w:val="%1."/>
      <w:lvlJc w:val="left"/>
      <w:pPr>
        <w:ind w:left="786" w:hanging="360"/>
      </w:pPr>
      <w:rPr>
        <w:rFonts w:eastAsia="Times New Roman"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74245885"/>
    <w:multiLevelType w:val="hybridMultilevel"/>
    <w:tmpl w:val="84589616"/>
    <w:lvl w:ilvl="0" w:tplc="D5B0691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772A5454"/>
    <w:multiLevelType w:val="hybridMultilevel"/>
    <w:tmpl w:val="454AA264"/>
    <w:lvl w:ilvl="0" w:tplc="C3C01E3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7E0A1EED"/>
    <w:multiLevelType w:val="hybridMultilevel"/>
    <w:tmpl w:val="22125B1C"/>
    <w:lvl w:ilvl="0" w:tplc="88F25794">
      <w:start w:val="1"/>
      <w:numFmt w:val="decimal"/>
      <w:lvlText w:val="%1."/>
      <w:lvlJc w:val="left"/>
      <w:pPr>
        <w:ind w:left="2199" w:hanging="360"/>
      </w:pPr>
      <w:rPr>
        <w:rFonts w:ascii="Times New Roman" w:eastAsia="Times New Roman" w:hAnsi="Times New Roman" w:cs="Times New Roman"/>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526255277">
    <w:abstractNumId w:val="7"/>
  </w:num>
  <w:num w:numId="2" w16cid:durableId="301007481">
    <w:abstractNumId w:val="2"/>
  </w:num>
  <w:num w:numId="3" w16cid:durableId="918254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935573">
    <w:abstractNumId w:val="10"/>
  </w:num>
  <w:num w:numId="5" w16cid:durableId="1599099625">
    <w:abstractNumId w:val="14"/>
  </w:num>
  <w:num w:numId="6" w16cid:durableId="39982151">
    <w:abstractNumId w:val="4"/>
  </w:num>
  <w:num w:numId="7" w16cid:durableId="630014469">
    <w:abstractNumId w:val="16"/>
  </w:num>
  <w:num w:numId="8" w16cid:durableId="689142975">
    <w:abstractNumId w:val="8"/>
  </w:num>
  <w:num w:numId="9" w16cid:durableId="1367755856">
    <w:abstractNumId w:val="13"/>
  </w:num>
  <w:num w:numId="10" w16cid:durableId="1667399198">
    <w:abstractNumId w:val="12"/>
  </w:num>
  <w:num w:numId="11" w16cid:durableId="841705166">
    <w:abstractNumId w:val="18"/>
  </w:num>
  <w:num w:numId="12" w16cid:durableId="895555148">
    <w:abstractNumId w:val="15"/>
  </w:num>
  <w:num w:numId="13" w16cid:durableId="1255671400">
    <w:abstractNumId w:val="1"/>
  </w:num>
  <w:num w:numId="14" w16cid:durableId="1078672436">
    <w:abstractNumId w:val="17"/>
  </w:num>
  <w:num w:numId="15" w16cid:durableId="493692410">
    <w:abstractNumId w:val="11"/>
  </w:num>
  <w:num w:numId="16" w16cid:durableId="1121268566">
    <w:abstractNumId w:val="0"/>
  </w:num>
  <w:num w:numId="17" w16cid:durableId="1865172195">
    <w:abstractNumId w:val="3"/>
  </w:num>
  <w:num w:numId="18" w16cid:durableId="2016611218">
    <w:abstractNumId w:val="9"/>
  </w:num>
  <w:num w:numId="19" w16cid:durableId="794373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C1"/>
    <w:rsid w:val="00003A1E"/>
    <w:rsid w:val="0000528B"/>
    <w:rsid w:val="00005AD2"/>
    <w:rsid w:val="00006DA0"/>
    <w:rsid w:val="0000771D"/>
    <w:rsid w:val="00012D14"/>
    <w:rsid w:val="000178D8"/>
    <w:rsid w:val="000214F8"/>
    <w:rsid w:val="00026379"/>
    <w:rsid w:val="000326A5"/>
    <w:rsid w:val="00032BFA"/>
    <w:rsid w:val="00043DB6"/>
    <w:rsid w:val="000500AE"/>
    <w:rsid w:val="000516DA"/>
    <w:rsid w:val="00055FCE"/>
    <w:rsid w:val="000609C1"/>
    <w:rsid w:val="000629D6"/>
    <w:rsid w:val="0006355B"/>
    <w:rsid w:val="00063AC7"/>
    <w:rsid w:val="00065E03"/>
    <w:rsid w:val="00067C14"/>
    <w:rsid w:val="00067C17"/>
    <w:rsid w:val="0007480D"/>
    <w:rsid w:val="00081BDC"/>
    <w:rsid w:val="000824B0"/>
    <w:rsid w:val="00082918"/>
    <w:rsid w:val="00086F5B"/>
    <w:rsid w:val="00090FBA"/>
    <w:rsid w:val="00091BDB"/>
    <w:rsid w:val="00092B43"/>
    <w:rsid w:val="000B1D7B"/>
    <w:rsid w:val="000B472F"/>
    <w:rsid w:val="000B5980"/>
    <w:rsid w:val="000D4F0F"/>
    <w:rsid w:val="000D625B"/>
    <w:rsid w:val="000E18E5"/>
    <w:rsid w:val="000E3003"/>
    <w:rsid w:val="000E6584"/>
    <w:rsid w:val="000E6B45"/>
    <w:rsid w:val="000F0CF1"/>
    <w:rsid w:val="000F2253"/>
    <w:rsid w:val="000F288A"/>
    <w:rsid w:val="000F7EEE"/>
    <w:rsid w:val="00105F5C"/>
    <w:rsid w:val="00107E32"/>
    <w:rsid w:val="0011233F"/>
    <w:rsid w:val="00123343"/>
    <w:rsid w:val="00123B3A"/>
    <w:rsid w:val="001350A2"/>
    <w:rsid w:val="00142C91"/>
    <w:rsid w:val="00147874"/>
    <w:rsid w:val="001505ED"/>
    <w:rsid w:val="001535B0"/>
    <w:rsid w:val="00153E53"/>
    <w:rsid w:val="00154972"/>
    <w:rsid w:val="00154E94"/>
    <w:rsid w:val="00156FD1"/>
    <w:rsid w:val="00157B96"/>
    <w:rsid w:val="00160036"/>
    <w:rsid w:val="0016115F"/>
    <w:rsid w:val="00161CB5"/>
    <w:rsid w:val="0016622E"/>
    <w:rsid w:val="00172FAD"/>
    <w:rsid w:val="00174080"/>
    <w:rsid w:val="0018149F"/>
    <w:rsid w:val="00182417"/>
    <w:rsid w:val="00197E6B"/>
    <w:rsid w:val="001A0638"/>
    <w:rsid w:val="001A4D2B"/>
    <w:rsid w:val="001A6E35"/>
    <w:rsid w:val="001B10C4"/>
    <w:rsid w:val="001B29BC"/>
    <w:rsid w:val="001B2BB7"/>
    <w:rsid w:val="001B2DDB"/>
    <w:rsid w:val="001B38E8"/>
    <w:rsid w:val="001C35C7"/>
    <w:rsid w:val="001D2DF5"/>
    <w:rsid w:val="001E03FA"/>
    <w:rsid w:val="001E337E"/>
    <w:rsid w:val="001E3B14"/>
    <w:rsid w:val="001F6744"/>
    <w:rsid w:val="00200B58"/>
    <w:rsid w:val="00207272"/>
    <w:rsid w:val="00207C09"/>
    <w:rsid w:val="00220B48"/>
    <w:rsid w:val="0022280B"/>
    <w:rsid w:val="00224625"/>
    <w:rsid w:val="00227BC2"/>
    <w:rsid w:val="00232D02"/>
    <w:rsid w:val="00234D69"/>
    <w:rsid w:val="00235CE7"/>
    <w:rsid w:val="0024713C"/>
    <w:rsid w:val="00250D93"/>
    <w:rsid w:val="0025735D"/>
    <w:rsid w:val="00257783"/>
    <w:rsid w:val="00257DDA"/>
    <w:rsid w:val="00266644"/>
    <w:rsid w:val="00270E44"/>
    <w:rsid w:val="00275A66"/>
    <w:rsid w:val="00275D56"/>
    <w:rsid w:val="002769FE"/>
    <w:rsid w:val="00281A5D"/>
    <w:rsid w:val="00282522"/>
    <w:rsid w:val="002825C6"/>
    <w:rsid w:val="002846D6"/>
    <w:rsid w:val="00292595"/>
    <w:rsid w:val="002966B9"/>
    <w:rsid w:val="002A1A95"/>
    <w:rsid w:val="002A4372"/>
    <w:rsid w:val="002B0D12"/>
    <w:rsid w:val="002B7916"/>
    <w:rsid w:val="002B7A09"/>
    <w:rsid w:val="002C1600"/>
    <w:rsid w:val="002D1509"/>
    <w:rsid w:val="002D2F8D"/>
    <w:rsid w:val="002D62DF"/>
    <w:rsid w:val="002E7950"/>
    <w:rsid w:val="002F156E"/>
    <w:rsid w:val="002F3C85"/>
    <w:rsid w:val="002F5BF0"/>
    <w:rsid w:val="002F6F91"/>
    <w:rsid w:val="00310C71"/>
    <w:rsid w:val="003119D3"/>
    <w:rsid w:val="00314AD0"/>
    <w:rsid w:val="003244C7"/>
    <w:rsid w:val="003265DB"/>
    <w:rsid w:val="00327355"/>
    <w:rsid w:val="00331A49"/>
    <w:rsid w:val="003359EE"/>
    <w:rsid w:val="00341E00"/>
    <w:rsid w:val="00347B52"/>
    <w:rsid w:val="003519FF"/>
    <w:rsid w:val="0035212A"/>
    <w:rsid w:val="003564C6"/>
    <w:rsid w:val="00362364"/>
    <w:rsid w:val="003752DF"/>
    <w:rsid w:val="003772BC"/>
    <w:rsid w:val="0038154E"/>
    <w:rsid w:val="003846CF"/>
    <w:rsid w:val="00384E19"/>
    <w:rsid w:val="003905E3"/>
    <w:rsid w:val="00393D97"/>
    <w:rsid w:val="00394F4A"/>
    <w:rsid w:val="003A7A88"/>
    <w:rsid w:val="003B1DD3"/>
    <w:rsid w:val="003C6A84"/>
    <w:rsid w:val="003D5809"/>
    <w:rsid w:val="003D7ABD"/>
    <w:rsid w:val="003E66E4"/>
    <w:rsid w:val="003E7D23"/>
    <w:rsid w:val="003F349C"/>
    <w:rsid w:val="003F4425"/>
    <w:rsid w:val="00403D15"/>
    <w:rsid w:val="0040517E"/>
    <w:rsid w:val="00410D37"/>
    <w:rsid w:val="0041251E"/>
    <w:rsid w:val="00417297"/>
    <w:rsid w:val="0041783D"/>
    <w:rsid w:val="0042065B"/>
    <w:rsid w:val="004212C2"/>
    <w:rsid w:val="004218F7"/>
    <w:rsid w:val="0042217B"/>
    <w:rsid w:val="00426241"/>
    <w:rsid w:val="00426FA9"/>
    <w:rsid w:val="00430029"/>
    <w:rsid w:val="0043219C"/>
    <w:rsid w:val="00434F7E"/>
    <w:rsid w:val="0043514A"/>
    <w:rsid w:val="0044075D"/>
    <w:rsid w:val="004445B5"/>
    <w:rsid w:val="00444D2E"/>
    <w:rsid w:val="00447BC4"/>
    <w:rsid w:val="00453C4D"/>
    <w:rsid w:val="0045406A"/>
    <w:rsid w:val="004558F9"/>
    <w:rsid w:val="00457FE0"/>
    <w:rsid w:val="00462867"/>
    <w:rsid w:val="004656A7"/>
    <w:rsid w:val="004705D2"/>
    <w:rsid w:val="00473114"/>
    <w:rsid w:val="00480ADF"/>
    <w:rsid w:val="00481984"/>
    <w:rsid w:val="00481C43"/>
    <w:rsid w:val="004869B0"/>
    <w:rsid w:val="00496DC5"/>
    <w:rsid w:val="004A0881"/>
    <w:rsid w:val="004A41B8"/>
    <w:rsid w:val="004A7B9D"/>
    <w:rsid w:val="004B5693"/>
    <w:rsid w:val="004B5D17"/>
    <w:rsid w:val="004B7FCE"/>
    <w:rsid w:val="004C0008"/>
    <w:rsid w:val="004C3879"/>
    <w:rsid w:val="004C6E42"/>
    <w:rsid w:val="004D054E"/>
    <w:rsid w:val="004D121F"/>
    <w:rsid w:val="004D1AE1"/>
    <w:rsid w:val="004E2C0C"/>
    <w:rsid w:val="004E3076"/>
    <w:rsid w:val="004E4880"/>
    <w:rsid w:val="004E4F96"/>
    <w:rsid w:val="004E59BA"/>
    <w:rsid w:val="004E6CCD"/>
    <w:rsid w:val="004E6D93"/>
    <w:rsid w:val="004E76BF"/>
    <w:rsid w:val="004F0083"/>
    <w:rsid w:val="004F05B5"/>
    <w:rsid w:val="004F70BE"/>
    <w:rsid w:val="00500912"/>
    <w:rsid w:val="0050343E"/>
    <w:rsid w:val="005046EB"/>
    <w:rsid w:val="00511904"/>
    <w:rsid w:val="00517755"/>
    <w:rsid w:val="00520367"/>
    <w:rsid w:val="005204AD"/>
    <w:rsid w:val="00521755"/>
    <w:rsid w:val="00530775"/>
    <w:rsid w:val="00536603"/>
    <w:rsid w:val="00540614"/>
    <w:rsid w:val="00543BFF"/>
    <w:rsid w:val="00544DC9"/>
    <w:rsid w:val="00546D79"/>
    <w:rsid w:val="005642C8"/>
    <w:rsid w:val="005716D1"/>
    <w:rsid w:val="005720CC"/>
    <w:rsid w:val="00576BB5"/>
    <w:rsid w:val="00583F1F"/>
    <w:rsid w:val="0058470F"/>
    <w:rsid w:val="0059059B"/>
    <w:rsid w:val="00591F13"/>
    <w:rsid w:val="00597F97"/>
    <w:rsid w:val="005A1BBA"/>
    <w:rsid w:val="005A2CE0"/>
    <w:rsid w:val="005A4078"/>
    <w:rsid w:val="005A4117"/>
    <w:rsid w:val="005A5C60"/>
    <w:rsid w:val="005A5E2B"/>
    <w:rsid w:val="005B1AA6"/>
    <w:rsid w:val="005B3009"/>
    <w:rsid w:val="005B31D2"/>
    <w:rsid w:val="005C1AB2"/>
    <w:rsid w:val="005C3E44"/>
    <w:rsid w:val="005C431B"/>
    <w:rsid w:val="005D404C"/>
    <w:rsid w:val="005D5336"/>
    <w:rsid w:val="005D7562"/>
    <w:rsid w:val="005E7BC7"/>
    <w:rsid w:val="005F1FB3"/>
    <w:rsid w:val="005F3E4B"/>
    <w:rsid w:val="005F4474"/>
    <w:rsid w:val="005F5588"/>
    <w:rsid w:val="005F598E"/>
    <w:rsid w:val="005F6A29"/>
    <w:rsid w:val="005F7580"/>
    <w:rsid w:val="005F783F"/>
    <w:rsid w:val="0060257A"/>
    <w:rsid w:val="00602FB2"/>
    <w:rsid w:val="00605E55"/>
    <w:rsid w:val="0061471E"/>
    <w:rsid w:val="0062188F"/>
    <w:rsid w:val="00626888"/>
    <w:rsid w:val="00630AA6"/>
    <w:rsid w:val="00632175"/>
    <w:rsid w:val="00634196"/>
    <w:rsid w:val="00634FC0"/>
    <w:rsid w:val="006353E7"/>
    <w:rsid w:val="00636929"/>
    <w:rsid w:val="0063747F"/>
    <w:rsid w:val="006420B6"/>
    <w:rsid w:val="00643C59"/>
    <w:rsid w:val="00647D60"/>
    <w:rsid w:val="00650354"/>
    <w:rsid w:val="00650897"/>
    <w:rsid w:val="006521BA"/>
    <w:rsid w:val="00653C1E"/>
    <w:rsid w:val="00653D95"/>
    <w:rsid w:val="006612BF"/>
    <w:rsid w:val="00661EF7"/>
    <w:rsid w:val="0067039A"/>
    <w:rsid w:val="0067199B"/>
    <w:rsid w:val="0067244F"/>
    <w:rsid w:val="006769E9"/>
    <w:rsid w:val="00680613"/>
    <w:rsid w:val="0068172E"/>
    <w:rsid w:val="00682600"/>
    <w:rsid w:val="00684757"/>
    <w:rsid w:val="0068794F"/>
    <w:rsid w:val="00695B35"/>
    <w:rsid w:val="006A50A1"/>
    <w:rsid w:val="006A5B73"/>
    <w:rsid w:val="006C0DCC"/>
    <w:rsid w:val="006C1526"/>
    <w:rsid w:val="006C50E8"/>
    <w:rsid w:val="006D722C"/>
    <w:rsid w:val="006E70AA"/>
    <w:rsid w:val="006F6516"/>
    <w:rsid w:val="007025B3"/>
    <w:rsid w:val="00702D59"/>
    <w:rsid w:val="00705A2F"/>
    <w:rsid w:val="007063BF"/>
    <w:rsid w:val="0071047C"/>
    <w:rsid w:val="007117DA"/>
    <w:rsid w:val="007153B3"/>
    <w:rsid w:val="00722D81"/>
    <w:rsid w:val="00723290"/>
    <w:rsid w:val="00731EB3"/>
    <w:rsid w:val="00736AAC"/>
    <w:rsid w:val="00737933"/>
    <w:rsid w:val="00743697"/>
    <w:rsid w:val="00743FF1"/>
    <w:rsid w:val="007447E5"/>
    <w:rsid w:val="00747976"/>
    <w:rsid w:val="007534CD"/>
    <w:rsid w:val="0075685A"/>
    <w:rsid w:val="00767D61"/>
    <w:rsid w:val="007709B2"/>
    <w:rsid w:val="007758AD"/>
    <w:rsid w:val="00782E0B"/>
    <w:rsid w:val="00783600"/>
    <w:rsid w:val="00792CD6"/>
    <w:rsid w:val="00792D9D"/>
    <w:rsid w:val="007933C4"/>
    <w:rsid w:val="007A420A"/>
    <w:rsid w:val="007A6098"/>
    <w:rsid w:val="007B3028"/>
    <w:rsid w:val="007C1A1E"/>
    <w:rsid w:val="007C68A0"/>
    <w:rsid w:val="007D3924"/>
    <w:rsid w:val="007D73A0"/>
    <w:rsid w:val="007E2837"/>
    <w:rsid w:val="007E6346"/>
    <w:rsid w:val="007E6ABD"/>
    <w:rsid w:val="007F64E8"/>
    <w:rsid w:val="00805036"/>
    <w:rsid w:val="008069B9"/>
    <w:rsid w:val="00812F6A"/>
    <w:rsid w:val="0081690D"/>
    <w:rsid w:val="00816B9F"/>
    <w:rsid w:val="00822FB4"/>
    <w:rsid w:val="008306C2"/>
    <w:rsid w:val="008361C3"/>
    <w:rsid w:val="00844F9B"/>
    <w:rsid w:val="00846D75"/>
    <w:rsid w:val="00850450"/>
    <w:rsid w:val="008545DF"/>
    <w:rsid w:val="0085636F"/>
    <w:rsid w:val="008645F0"/>
    <w:rsid w:val="00864D57"/>
    <w:rsid w:val="00865200"/>
    <w:rsid w:val="00870A76"/>
    <w:rsid w:val="00872931"/>
    <w:rsid w:val="00873C49"/>
    <w:rsid w:val="00875F19"/>
    <w:rsid w:val="00876E64"/>
    <w:rsid w:val="008831C4"/>
    <w:rsid w:val="00883D5B"/>
    <w:rsid w:val="0088633F"/>
    <w:rsid w:val="008878D9"/>
    <w:rsid w:val="00890828"/>
    <w:rsid w:val="008909D4"/>
    <w:rsid w:val="00890E07"/>
    <w:rsid w:val="008A13EE"/>
    <w:rsid w:val="008A24BC"/>
    <w:rsid w:val="008B1E36"/>
    <w:rsid w:val="008B292C"/>
    <w:rsid w:val="008B2D0A"/>
    <w:rsid w:val="008B2EAC"/>
    <w:rsid w:val="008B3BE6"/>
    <w:rsid w:val="008B3CC6"/>
    <w:rsid w:val="008C329C"/>
    <w:rsid w:val="008C4835"/>
    <w:rsid w:val="008D15A2"/>
    <w:rsid w:val="008E0B45"/>
    <w:rsid w:val="008E139D"/>
    <w:rsid w:val="008E16AE"/>
    <w:rsid w:val="008E2E1A"/>
    <w:rsid w:val="008E4784"/>
    <w:rsid w:val="008E4D72"/>
    <w:rsid w:val="008E4DC2"/>
    <w:rsid w:val="008E4DDB"/>
    <w:rsid w:val="008F0971"/>
    <w:rsid w:val="008F5C4B"/>
    <w:rsid w:val="008F663F"/>
    <w:rsid w:val="009056C1"/>
    <w:rsid w:val="00905BD1"/>
    <w:rsid w:val="00906240"/>
    <w:rsid w:val="00911F11"/>
    <w:rsid w:val="00914893"/>
    <w:rsid w:val="009151F0"/>
    <w:rsid w:val="0091686A"/>
    <w:rsid w:val="009204DE"/>
    <w:rsid w:val="00925449"/>
    <w:rsid w:val="009311C9"/>
    <w:rsid w:val="00934913"/>
    <w:rsid w:val="009365B6"/>
    <w:rsid w:val="00940586"/>
    <w:rsid w:val="00941F84"/>
    <w:rsid w:val="00945ECE"/>
    <w:rsid w:val="00955E34"/>
    <w:rsid w:val="00963C04"/>
    <w:rsid w:val="00966C95"/>
    <w:rsid w:val="00967520"/>
    <w:rsid w:val="0097074A"/>
    <w:rsid w:val="00972FBA"/>
    <w:rsid w:val="00977541"/>
    <w:rsid w:val="0099415A"/>
    <w:rsid w:val="009956F2"/>
    <w:rsid w:val="00997D4C"/>
    <w:rsid w:val="009B0B1F"/>
    <w:rsid w:val="009B2F69"/>
    <w:rsid w:val="009B55DB"/>
    <w:rsid w:val="009B61EA"/>
    <w:rsid w:val="009B76A6"/>
    <w:rsid w:val="009C586F"/>
    <w:rsid w:val="009E0B9B"/>
    <w:rsid w:val="009E3F06"/>
    <w:rsid w:val="009E53F1"/>
    <w:rsid w:val="009F6545"/>
    <w:rsid w:val="009F6FB9"/>
    <w:rsid w:val="00A053AA"/>
    <w:rsid w:val="00A11776"/>
    <w:rsid w:val="00A14687"/>
    <w:rsid w:val="00A22303"/>
    <w:rsid w:val="00A26628"/>
    <w:rsid w:val="00A2669F"/>
    <w:rsid w:val="00A26F65"/>
    <w:rsid w:val="00A312F9"/>
    <w:rsid w:val="00A31E5E"/>
    <w:rsid w:val="00A32C37"/>
    <w:rsid w:val="00A45BF9"/>
    <w:rsid w:val="00A46DEF"/>
    <w:rsid w:val="00A51858"/>
    <w:rsid w:val="00A612BB"/>
    <w:rsid w:val="00A64DDB"/>
    <w:rsid w:val="00A668E5"/>
    <w:rsid w:val="00A67641"/>
    <w:rsid w:val="00A67799"/>
    <w:rsid w:val="00A814BD"/>
    <w:rsid w:val="00A82596"/>
    <w:rsid w:val="00A82AD4"/>
    <w:rsid w:val="00A84B42"/>
    <w:rsid w:val="00A958A4"/>
    <w:rsid w:val="00A9723B"/>
    <w:rsid w:val="00A97CE3"/>
    <w:rsid w:val="00AA3796"/>
    <w:rsid w:val="00AB3B2E"/>
    <w:rsid w:val="00AB559A"/>
    <w:rsid w:val="00AC089B"/>
    <w:rsid w:val="00AC2C05"/>
    <w:rsid w:val="00AC2FE9"/>
    <w:rsid w:val="00AC4217"/>
    <w:rsid w:val="00AC79F8"/>
    <w:rsid w:val="00AD24B2"/>
    <w:rsid w:val="00AD35C2"/>
    <w:rsid w:val="00AE24E4"/>
    <w:rsid w:val="00AF2C57"/>
    <w:rsid w:val="00B01585"/>
    <w:rsid w:val="00B0398C"/>
    <w:rsid w:val="00B0486B"/>
    <w:rsid w:val="00B04C2A"/>
    <w:rsid w:val="00B100F2"/>
    <w:rsid w:val="00B1226D"/>
    <w:rsid w:val="00B1346B"/>
    <w:rsid w:val="00B23C7F"/>
    <w:rsid w:val="00B265BD"/>
    <w:rsid w:val="00B35D4A"/>
    <w:rsid w:val="00B41A9F"/>
    <w:rsid w:val="00B45AB8"/>
    <w:rsid w:val="00B46EEA"/>
    <w:rsid w:val="00B534DE"/>
    <w:rsid w:val="00B57443"/>
    <w:rsid w:val="00B63152"/>
    <w:rsid w:val="00B63503"/>
    <w:rsid w:val="00B67262"/>
    <w:rsid w:val="00B704AB"/>
    <w:rsid w:val="00B70E25"/>
    <w:rsid w:val="00B7384E"/>
    <w:rsid w:val="00B7470E"/>
    <w:rsid w:val="00B80B69"/>
    <w:rsid w:val="00B81BD3"/>
    <w:rsid w:val="00B96C8F"/>
    <w:rsid w:val="00B9754A"/>
    <w:rsid w:val="00BA072F"/>
    <w:rsid w:val="00BA788A"/>
    <w:rsid w:val="00BA7B74"/>
    <w:rsid w:val="00BB341B"/>
    <w:rsid w:val="00BD1250"/>
    <w:rsid w:val="00BD5895"/>
    <w:rsid w:val="00BD642C"/>
    <w:rsid w:val="00BD7E29"/>
    <w:rsid w:val="00BE0688"/>
    <w:rsid w:val="00BE0F60"/>
    <w:rsid w:val="00BE18C2"/>
    <w:rsid w:val="00BE2870"/>
    <w:rsid w:val="00BE6DC7"/>
    <w:rsid w:val="00BE7B92"/>
    <w:rsid w:val="00BF1990"/>
    <w:rsid w:val="00BF40BF"/>
    <w:rsid w:val="00BF4BF8"/>
    <w:rsid w:val="00BF7315"/>
    <w:rsid w:val="00C00A12"/>
    <w:rsid w:val="00C03B3C"/>
    <w:rsid w:val="00C03E7E"/>
    <w:rsid w:val="00C06C1F"/>
    <w:rsid w:val="00C12B70"/>
    <w:rsid w:val="00C1497A"/>
    <w:rsid w:val="00C1586A"/>
    <w:rsid w:val="00C33B94"/>
    <w:rsid w:val="00C44999"/>
    <w:rsid w:val="00C50B49"/>
    <w:rsid w:val="00C541AF"/>
    <w:rsid w:val="00C5649E"/>
    <w:rsid w:val="00C700DA"/>
    <w:rsid w:val="00C7086C"/>
    <w:rsid w:val="00C737ED"/>
    <w:rsid w:val="00C7774F"/>
    <w:rsid w:val="00C8084F"/>
    <w:rsid w:val="00C82421"/>
    <w:rsid w:val="00C87ACB"/>
    <w:rsid w:val="00C9124D"/>
    <w:rsid w:val="00C97176"/>
    <w:rsid w:val="00C97D0B"/>
    <w:rsid w:val="00CA1133"/>
    <w:rsid w:val="00CA1625"/>
    <w:rsid w:val="00CA5496"/>
    <w:rsid w:val="00CB0359"/>
    <w:rsid w:val="00CB1452"/>
    <w:rsid w:val="00CB645F"/>
    <w:rsid w:val="00CC643F"/>
    <w:rsid w:val="00CE2A68"/>
    <w:rsid w:val="00CE43AD"/>
    <w:rsid w:val="00CE69F7"/>
    <w:rsid w:val="00CE7FDF"/>
    <w:rsid w:val="00CF0994"/>
    <w:rsid w:val="00CF2C9A"/>
    <w:rsid w:val="00CF2E5A"/>
    <w:rsid w:val="00CF5693"/>
    <w:rsid w:val="00D022BE"/>
    <w:rsid w:val="00D04130"/>
    <w:rsid w:val="00D07E15"/>
    <w:rsid w:val="00D07EF2"/>
    <w:rsid w:val="00D1357B"/>
    <w:rsid w:val="00D156B3"/>
    <w:rsid w:val="00D30A10"/>
    <w:rsid w:val="00D30AB0"/>
    <w:rsid w:val="00D3757E"/>
    <w:rsid w:val="00D416C1"/>
    <w:rsid w:val="00D47236"/>
    <w:rsid w:val="00D5252F"/>
    <w:rsid w:val="00D53704"/>
    <w:rsid w:val="00D545E9"/>
    <w:rsid w:val="00D56815"/>
    <w:rsid w:val="00D6468A"/>
    <w:rsid w:val="00D670F4"/>
    <w:rsid w:val="00D71B1B"/>
    <w:rsid w:val="00D772A7"/>
    <w:rsid w:val="00D827D6"/>
    <w:rsid w:val="00D83363"/>
    <w:rsid w:val="00D83596"/>
    <w:rsid w:val="00DA276E"/>
    <w:rsid w:val="00DA684D"/>
    <w:rsid w:val="00DA7B22"/>
    <w:rsid w:val="00DB5E64"/>
    <w:rsid w:val="00DC0270"/>
    <w:rsid w:val="00DC6609"/>
    <w:rsid w:val="00DC732C"/>
    <w:rsid w:val="00DC7721"/>
    <w:rsid w:val="00DD1A55"/>
    <w:rsid w:val="00DD29A5"/>
    <w:rsid w:val="00DD454D"/>
    <w:rsid w:val="00DE3365"/>
    <w:rsid w:val="00DE7AA8"/>
    <w:rsid w:val="00DF1040"/>
    <w:rsid w:val="00DF1318"/>
    <w:rsid w:val="00DF2B8B"/>
    <w:rsid w:val="00DF530A"/>
    <w:rsid w:val="00DF6AFC"/>
    <w:rsid w:val="00E03B79"/>
    <w:rsid w:val="00E17287"/>
    <w:rsid w:val="00E207F5"/>
    <w:rsid w:val="00E231E3"/>
    <w:rsid w:val="00E314C1"/>
    <w:rsid w:val="00E31673"/>
    <w:rsid w:val="00E35EA5"/>
    <w:rsid w:val="00E41D77"/>
    <w:rsid w:val="00E44F11"/>
    <w:rsid w:val="00E50E80"/>
    <w:rsid w:val="00E62EF9"/>
    <w:rsid w:val="00E6602A"/>
    <w:rsid w:val="00E6640B"/>
    <w:rsid w:val="00E664B3"/>
    <w:rsid w:val="00E66EDC"/>
    <w:rsid w:val="00E74FD4"/>
    <w:rsid w:val="00E816D0"/>
    <w:rsid w:val="00E852A6"/>
    <w:rsid w:val="00E97F58"/>
    <w:rsid w:val="00EA263A"/>
    <w:rsid w:val="00EA423A"/>
    <w:rsid w:val="00EB1C39"/>
    <w:rsid w:val="00EB672C"/>
    <w:rsid w:val="00EC1D3B"/>
    <w:rsid w:val="00EC48AC"/>
    <w:rsid w:val="00ED0E70"/>
    <w:rsid w:val="00ED1FF4"/>
    <w:rsid w:val="00EE5AE1"/>
    <w:rsid w:val="00EF56E5"/>
    <w:rsid w:val="00F02CDB"/>
    <w:rsid w:val="00F0586F"/>
    <w:rsid w:val="00F13898"/>
    <w:rsid w:val="00F157F4"/>
    <w:rsid w:val="00F160ED"/>
    <w:rsid w:val="00F17E73"/>
    <w:rsid w:val="00F209C3"/>
    <w:rsid w:val="00F23C73"/>
    <w:rsid w:val="00F23D31"/>
    <w:rsid w:val="00F31A0D"/>
    <w:rsid w:val="00F345F0"/>
    <w:rsid w:val="00F3634C"/>
    <w:rsid w:val="00F41E11"/>
    <w:rsid w:val="00F431D8"/>
    <w:rsid w:val="00F45D1E"/>
    <w:rsid w:val="00F563A0"/>
    <w:rsid w:val="00F64CA6"/>
    <w:rsid w:val="00F64DCC"/>
    <w:rsid w:val="00F64E62"/>
    <w:rsid w:val="00F66B6B"/>
    <w:rsid w:val="00F7128B"/>
    <w:rsid w:val="00F713A3"/>
    <w:rsid w:val="00F725C1"/>
    <w:rsid w:val="00F74C18"/>
    <w:rsid w:val="00F823C8"/>
    <w:rsid w:val="00F82643"/>
    <w:rsid w:val="00F8478C"/>
    <w:rsid w:val="00F85455"/>
    <w:rsid w:val="00F94A64"/>
    <w:rsid w:val="00FA7357"/>
    <w:rsid w:val="00FB0B33"/>
    <w:rsid w:val="00FB4733"/>
    <w:rsid w:val="00FB5777"/>
    <w:rsid w:val="00FC19C4"/>
    <w:rsid w:val="00FD2E9E"/>
    <w:rsid w:val="00FD5858"/>
    <w:rsid w:val="00FD6184"/>
    <w:rsid w:val="00FE038F"/>
    <w:rsid w:val="00FE0AFB"/>
    <w:rsid w:val="00FE1564"/>
    <w:rsid w:val="00FE4D12"/>
    <w:rsid w:val="00FE4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CE02"/>
  <w15:docId w15:val="{6B39709C-59A1-4AAE-80C8-F71B3B9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64"/>
    <w:rPr>
      <w:rFonts w:ascii="Times New Roman" w:eastAsia="Times New Roman" w:hAnsi="Times New Roman"/>
      <w:sz w:val="24"/>
      <w:lang w:val="lt-LT"/>
    </w:rPr>
  </w:style>
  <w:style w:type="paragraph" w:styleId="Heading1">
    <w:name w:val="heading 1"/>
    <w:basedOn w:val="Normal"/>
    <w:next w:val="Normal"/>
    <w:link w:val="Heading1Char"/>
    <w:qFormat/>
    <w:rsid w:val="00D416C1"/>
    <w:pPr>
      <w:keepNext/>
      <w:jc w:val="center"/>
      <w:outlineLvl w:val="0"/>
    </w:pPr>
    <w:rPr>
      <w:b/>
    </w:rPr>
  </w:style>
  <w:style w:type="paragraph" w:styleId="Heading2">
    <w:name w:val="heading 2"/>
    <w:basedOn w:val="Normal"/>
    <w:next w:val="Normal"/>
    <w:link w:val="Heading2Char"/>
    <w:uiPriority w:val="9"/>
    <w:semiHidden/>
    <w:unhideWhenUsed/>
    <w:qFormat/>
    <w:rsid w:val="005905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16C1"/>
    <w:rPr>
      <w:rFonts w:ascii="Times New Roman" w:eastAsia="Times New Roman" w:hAnsi="Times New Roman" w:cs="Times New Roman"/>
      <w:b/>
      <w:sz w:val="24"/>
      <w:szCs w:val="20"/>
    </w:rPr>
  </w:style>
  <w:style w:type="paragraph" w:styleId="Caption">
    <w:name w:val="caption"/>
    <w:basedOn w:val="Normal"/>
    <w:next w:val="Normal"/>
    <w:uiPriority w:val="35"/>
    <w:qFormat/>
    <w:rsid w:val="00D416C1"/>
    <w:pPr>
      <w:jc w:val="center"/>
    </w:pPr>
    <w:rPr>
      <w:b/>
      <w:sz w:val="28"/>
    </w:rPr>
  </w:style>
  <w:style w:type="paragraph" w:styleId="Header">
    <w:name w:val="header"/>
    <w:basedOn w:val="Normal"/>
    <w:link w:val="HeaderChar"/>
    <w:uiPriority w:val="99"/>
    <w:rsid w:val="00D416C1"/>
    <w:pPr>
      <w:tabs>
        <w:tab w:val="center" w:pos="4153"/>
        <w:tab w:val="right" w:pos="8306"/>
      </w:tabs>
    </w:pPr>
  </w:style>
  <w:style w:type="character" w:customStyle="1" w:styleId="HeaderChar">
    <w:name w:val="Header Char"/>
    <w:link w:val="Header"/>
    <w:uiPriority w:val="99"/>
    <w:rsid w:val="00D416C1"/>
    <w:rPr>
      <w:rFonts w:ascii="Times New Roman" w:eastAsia="Times New Roman" w:hAnsi="Times New Roman" w:cs="Times New Roman"/>
      <w:sz w:val="24"/>
      <w:szCs w:val="20"/>
    </w:rPr>
  </w:style>
  <w:style w:type="paragraph" w:styleId="ListParagraph">
    <w:name w:val="List Paragraph"/>
    <w:basedOn w:val="Normal"/>
    <w:uiPriority w:val="34"/>
    <w:qFormat/>
    <w:rsid w:val="000E3003"/>
    <w:pPr>
      <w:ind w:left="720"/>
      <w:contextualSpacing/>
    </w:pPr>
  </w:style>
  <w:style w:type="paragraph" w:styleId="BalloonText">
    <w:name w:val="Balloon Text"/>
    <w:basedOn w:val="Normal"/>
    <w:link w:val="BalloonTextChar"/>
    <w:uiPriority w:val="99"/>
    <w:semiHidden/>
    <w:unhideWhenUsed/>
    <w:rsid w:val="00CE2A68"/>
    <w:rPr>
      <w:rFonts w:ascii="Tahoma" w:hAnsi="Tahoma" w:cs="Tahoma"/>
      <w:sz w:val="16"/>
      <w:szCs w:val="16"/>
    </w:rPr>
  </w:style>
  <w:style w:type="character" w:customStyle="1" w:styleId="BalloonTextChar">
    <w:name w:val="Balloon Text Char"/>
    <w:link w:val="BalloonText"/>
    <w:uiPriority w:val="99"/>
    <w:semiHidden/>
    <w:rsid w:val="00CE2A68"/>
    <w:rPr>
      <w:rFonts w:ascii="Tahoma" w:eastAsia="Times New Roman" w:hAnsi="Tahoma" w:cs="Tahoma"/>
      <w:sz w:val="16"/>
      <w:szCs w:val="16"/>
    </w:rPr>
  </w:style>
  <w:style w:type="paragraph" w:styleId="Footer">
    <w:name w:val="footer"/>
    <w:basedOn w:val="Normal"/>
    <w:link w:val="FooterChar"/>
    <w:uiPriority w:val="99"/>
    <w:unhideWhenUsed/>
    <w:rsid w:val="00AD24B2"/>
    <w:pPr>
      <w:tabs>
        <w:tab w:val="center" w:pos="4986"/>
        <w:tab w:val="right" w:pos="9972"/>
      </w:tabs>
    </w:pPr>
  </w:style>
  <w:style w:type="character" w:customStyle="1" w:styleId="FooterChar">
    <w:name w:val="Footer Char"/>
    <w:link w:val="Footer"/>
    <w:uiPriority w:val="99"/>
    <w:rsid w:val="00AD24B2"/>
    <w:rPr>
      <w:rFonts w:ascii="Times New Roman" w:eastAsia="Times New Roman" w:hAnsi="Times New Roman"/>
      <w:sz w:val="24"/>
      <w:lang w:val="lt-LT"/>
    </w:rPr>
  </w:style>
  <w:style w:type="paragraph" w:styleId="NoSpacing">
    <w:name w:val="No Spacing"/>
    <w:uiPriority w:val="1"/>
    <w:qFormat/>
    <w:rsid w:val="00D71B1B"/>
    <w:rPr>
      <w:rFonts w:ascii="Times New Roman" w:eastAsia="Times New Roman" w:hAnsi="Times New Roman"/>
      <w:sz w:val="24"/>
      <w:lang w:val="lt-LT"/>
    </w:rPr>
  </w:style>
  <w:style w:type="table" w:styleId="TableGrid">
    <w:name w:val="Table Grid"/>
    <w:basedOn w:val="TableNormal"/>
    <w:uiPriority w:val="39"/>
    <w:rsid w:val="00086F5B"/>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C19C4"/>
    <w:pPr>
      <w:suppressAutoHyphens/>
      <w:autoSpaceDN w:val="0"/>
      <w:textAlignment w:val="baseline"/>
    </w:pPr>
    <w:rPr>
      <w:rFonts w:ascii="Liberation Serif" w:eastAsia="SimSun" w:hAnsi="Liberation Serif" w:cs="Mangal"/>
      <w:kern w:val="3"/>
      <w:sz w:val="24"/>
      <w:szCs w:val="24"/>
      <w:lang w:val="lt-LT" w:eastAsia="zh-CN" w:bidi="hi-IN"/>
    </w:rPr>
  </w:style>
  <w:style w:type="paragraph" w:customStyle="1" w:styleId="Antrats1">
    <w:name w:val="Antraštės1"/>
    <w:basedOn w:val="Normal"/>
    <w:rsid w:val="00FC19C4"/>
    <w:pPr>
      <w:suppressLineNumbers/>
      <w:tabs>
        <w:tab w:val="center" w:pos="4819"/>
        <w:tab w:val="right" w:pos="9638"/>
      </w:tabs>
      <w:suppressAutoHyphens/>
      <w:autoSpaceDN w:val="0"/>
      <w:textAlignment w:val="baseline"/>
    </w:pPr>
    <w:rPr>
      <w:rFonts w:ascii="Liberation Serif" w:eastAsia="SimSun" w:hAnsi="Liberation Serif" w:cs="Mangal"/>
      <w:kern w:val="3"/>
      <w:szCs w:val="24"/>
      <w:lang w:eastAsia="zh-CN" w:bidi="hi-IN"/>
    </w:rPr>
  </w:style>
  <w:style w:type="character" w:customStyle="1" w:styleId="Numatytasispastraiposriftas1">
    <w:name w:val="Numatytasis pastraipos šriftas1"/>
    <w:rsid w:val="00FC19C4"/>
  </w:style>
  <w:style w:type="character" w:customStyle="1" w:styleId="Heading2Char">
    <w:name w:val="Heading 2 Char"/>
    <w:basedOn w:val="DefaultParagraphFont"/>
    <w:link w:val="Heading2"/>
    <w:uiPriority w:val="9"/>
    <w:semiHidden/>
    <w:rsid w:val="0059059B"/>
    <w:rPr>
      <w:rFonts w:asciiTheme="majorHAnsi" w:eastAsiaTheme="majorEastAsia" w:hAnsiTheme="majorHAnsi" w:cstheme="majorBidi"/>
      <w:color w:val="365F91" w:themeColor="accent1" w:themeShade="BF"/>
      <w:sz w:val="26"/>
      <w:szCs w:val="2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192">
      <w:bodyDiv w:val="1"/>
      <w:marLeft w:val="0"/>
      <w:marRight w:val="0"/>
      <w:marTop w:val="0"/>
      <w:marBottom w:val="0"/>
      <w:divBdr>
        <w:top w:val="none" w:sz="0" w:space="0" w:color="auto"/>
        <w:left w:val="none" w:sz="0" w:space="0" w:color="auto"/>
        <w:bottom w:val="none" w:sz="0" w:space="0" w:color="auto"/>
        <w:right w:val="none" w:sz="0" w:space="0" w:color="auto"/>
      </w:divBdr>
    </w:div>
    <w:div w:id="51974119">
      <w:bodyDiv w:val="1"/>
      <w:marLeft w:val="0"/>
      <w:marRight w:val="0"/>
      <w:marTop w:val="0"/>
      <w:marBottom w:val="0"/>
      <w:divBdr>
        <w:top w:val="none" w:sz="0" w:space="0" w:color="auto"/>
        <w:left w:val="none" w:sz="0" w:space="0" w:color="auto"/>
        <w:bottom w:val="none" w:sz="0" w:space="0" w:color="auto"/>
        <w:right w:val="none" w:sz="0" w:space="0" w:color="auto"/>
      </w:divBdr>
    </w:div>
    <w:div w:id="495069893">
      <w:bodyDiv w:val="1"/>
      <w:marLeft w:val="0"/>
      <w:marRight w:val="0"/>
      <w:marTop w:val="0"/>
      <w:marBottom w:val="0"/>
      <w:divBdr>
        <w:top w:val="none" w:sz="0" w:space="0" w:color="auto"/>
        <w:left w:val="none" w:sz="0" w:space="0" w:color="auto"/>
        <w:bottom w:val="none" w:sz="0" w:space="0" w:color="auto"/>
        <w:right w:val="none" w:sz="0" w:space="0" w:color="auto"/>
      </w:divBdr>
    </w:div>
    <w:div w:id="657658827">
      <w:bodyDiv w:val="1"/>
      <w:marLeft w:val="0"/>
      <w:marRight w:val="0"/>
      <w:marTop w:val="0"/>
      <w:marBottom w:val="0"/>
      <w:divBdr>
        <w:top w:val="none" w:sz="0" w:space="0" w:color="auto"/>
        <w:left w:val="none" w:sz="0" w:space="0" w:color="auto"/>
        <w:bottom w:val="none" w:sz="0" w:space="0" w:color="auto"/>
        <w:right w:val="none" w:sz="0" w:space="0" w:color="auto"/>
      </w:divBdr>
    </w:div>
    <w:div w:id="726992957">
      <w:bodyDiv w:val="1"/>
      <w:marLeft w:val="0"/>
      <w:marRight w:val="0"/>
      <w:marTop w:val="0"/>
      <w:marBottom w:val="0"/>
      <w:divBdr>
        <w:top w:val="none" w:sz="0" w:space="0" w:color="auto"/>
        <w:left w:val="none" w:sz="0" w:space="0" w:color="auto"/>
        <w:bottom w:val="none" w:sz="0" w:space="0" w:color="auto"/>
        <w:right w:val="none" w:sz="0" w:space="0" w:color="auto"/>
      </w:divBdr>
    </w:div>
    <w:div w:id="839809040">
      <w:bodyDiv w:val="1"/>
      <w:marLeft w:val="0"/>
      <w:marRight w:val="0"/>
      <w:marTop w:val="0"/>
      <w:marBottom w:val="0"/>
      <w:divBdr>
        <w:top w:val="none" w:sz="0" w:space="0" w:color="auto"/>
        <w:left w:val="none" w:sz="0" w:space="0" w:color="auto"/>
        <w:bottom w:val="none" w:sz="0" w:space="0" w:color="auto"/>
        <w:right w:val="none" w:sz="0" w:space="0" w:color="auto"/>
      </w:divBdr>
    </w:div>
    <w:div w:id="1018390734">
      <w:bodyDiv w:val="1"/>
      <w:marLeft w:val="0"/>
      <w:marRight w:val="0"/>
      <w:marTop w:val="0"/>
      <w:marBottom w:val="0"/>
      <w:divBdr>
        <w:top w:val="none" w:sz="0" w:space="0" w:color="auto"/>
        <w:left w:val="none" w:sz="0" w:space="0" w:color="auto"/>
        <w:bottom w:val="none" w:sz="0" w:space="0" w:color="auto"/>
        <w:right w:val="none" w:sz="0" w:space="0" w:color="auto"/>
      </w:divBdr>
    </w:div>
    <w:div w:id="1019963265">
      <w:bodyDiv w:val="1"/>
      <w:marLeft w:val="0"/>
      <w:marRight w:val="0"/>
      <w:marTop w:val="0"/>
      <w:marBottom w:val="0"/>
      <w:divBdr>
        <w:top w:val="none" w:sz="0" w:space="0" w:color="auto"/>
        <w:left w:val="none" w:sz="0" w:space="0" w:color="auto"/>
        <w:bottom w:val="none" w:sz="0" w:space="0" w:color="auto"/>
        <w:right w:val="none" w:sz="0" w:space="0" w:color="auto"/>
      </w:divBdr>
    </w:div>
    <w:div w:id="1086725537">
      <w:bodyDiv w:val="1"/>
      <w:marLeft w:val="0"/>
      <w:marRight w:val="0"/>
      <w:marTop w:val="0"/>
      <w:marBottom w:val="0"/>
      <w:divBdr>
        <w:top w:val="none" w:sz="0" w:space="0" w:color="auto"/>
        <w:left w:val="none" w:sz="0" w:space="0" w:color="auto"/>
        <w:bottom w:val="none" w:sz="0" w:space="0" w:color="auto"/>
        <w:right w:val="none" w:sz="0" w:space="0" w:color="auto"/>
      </w:divBdr>
      <w:divsChild>
        <w:div w:id="925578609">
          <w:marLeft w:val="0"/>
          <w:marRight w:val="0"/>
          <w:marTop w:val="0"/>
          <w:marBottom w:val="0"/>
          <w:divBdr>
            <w:top w:val="none" w:sz="0" w:space="0" w:color="auto"/>
            <w:left w:val="none" w:sz="0" w:space="0" w:color="auto"/>
            <w:bottom w:val="none" w:sz="0" w:space="0" w:color="auto"/>
            <w:right w:val="none" w:sz="0" w:space="0" w:color="auto"/>
          </w:divBdr>
        </w:div>
      </w:divsChild>
    </w:div>
    <w:div w:id="1143886524">
      <w:bodyDiv w:val="1"/>
      <w:marLeft w:val="0"/>
      <w:marRight w:val="0"/>
      <w:marTop w:val="0"/>
      <w:marBottom w:val="0"/>
      <w:divBdr>
        <w:top w:val="none" w:sz="0" w:space="0" w:color="auto"/>
        <w:left w:val="none" w:sz="0" w:space="0" w:color="auto"/>
        <w:bottom w:val="none" w:sz="0" w:space="0" w:color="auto"/>
        <w:right w:val="none" w:sz="0" w:space="0" w:color="auto"/>
      </w:divBdr>
    </w:div>
    <w:div w:id="1272130131">
      <w:bodyDiv w:val="1"/>
      <w:marLeft w:val="0"/>
      <w:marRight w:val="0"/>
      <w:marTop w:val="0"/>
      <w:marBottom w:val="0"/>
      <w:divBdr>
        <w:top w:val="none" w:sz="0" w:space="0" w:color="auto"/>
        <w:left w:val="none" w:sz="0" w:space="0" w:color="auto"/>
        <w:bottom w:val="none" w:sz="0" w:space="0" w:color="auto"/>
        <w:right w:val="none" w:sz="0" w:space="0" w:color="auto"/>
      </w:divBdr>
    </w:div>
    <w:div w:id="1298298212">
      <w:bodyDiv w:val="1"/>
      <w:marLeft w:val="0"/>
      <w:marRight w:val="0"/>
      <w:marTop w:val="0"/>
      <w:marBottom w:val="0"/>
      <w:divBdr>
        <w:top w:val="none" w:sz="0" w:space="0" w:color="auto"/>
        <w:left w:val="none" w:sz="0" w:space="0" w:color="auto"/>
        <w:bottom w:val="none" w:sz="0" w:space="0" w:color="auto"/>
        <w:right w:val="none" w:sz="0" w:space="0" w:color="auto"/>
      </w:divBdr>
    </w:div>
    <w:div w:id="1699424698">
      <w:bodyDiv w:val="1"/>
      <w:marLeft w:val="0"/>
      <w:marRight w:val="0"/>
      <w:marTop w:val="0"/>
      <w:marBottom w:val="0"/>
      <w:divBdr>
        <w:top w:val="none" w:sz="0" w:space="0" w:color="auto"/>
        <w:left w:val="none" w:sz="0" w:space="0" w:color="auto"/>
        <w:bottom w:val="none" w:sz="0" w:space="0" w:color="auto"/>
        <w:right w:val="none" w:sz="0" w:space="0" w:color="auto"/>
      </w:divBdr>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894925939">
      <w:bodyDiv w:val="1"/>
      <w:marLeft w:val="0"/>
      <w:marRight w:val="0"/>
      <w:marTop w:val="0"/>
      <w:marBottom w:val="0"/>
      <w:divBdr>
        <w:top w:val="none" w:sz="0" w:space="0" w:color="auto"/>
        <w:left w:val="none" w:sz="0" w:space="0" w:color="auto"/>
        <w:bottom w:val="none" w:sz="0" w:space="0" w:color="auto"/>
        <w:right w:val="none" w:sz="0" w:space="0" w:color="auto"/>
      </w:divBdr>
    </w:div>
    <w:div w:id="1912422732">
      <w:bodyDiv w:val="1"/>
      <w:marLeft w:val="0"/>
      <w:marRight w:val="0"/>
      <w:marTop w:val="0"/>
      <w:marBottom w:val="0"/>
      <w:divBdr>
        <w:top w:val="none" w:sz="0" w:space="0" w:color="auto"/>
        <w:left w:val="none" w:sz="0" w:space="0" w:color="auto"/>
        <w:bottom w:val="none" w:sz="0" w:space="0" w:color="auto"/>
        <w:right w:val="none" w:sz="0" w:space="0" w:color="auto"/>
      </w:divBdr>
    </w:div>
    <w:div w:id="19396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19D4A-2B70-4994-A4A8-2F1F590B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1256</Words>
  <Characters>717</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m10198</dc:creator>
  <cp:lastModifiedBy>NAVICKAS, Audrius | Turto bankas</cp:lastModifiedBy>
  <cp:revision>3</cp:revision>
  <cp:lastPrinted>2017-12-12T14:32:00Z</cp:lastPrinted>
  <dcterms:created xsi:type="dcterms:W3CDTF">2025-02-10T11:17:00Z</dcterms:created>
  <dcterms:modified xsi:type="dcterms:W3CDTF">2025-02-10T12:29:00Z</dcterms:modified>
</cp:coreProperties>
</file>