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445D" w14:textId="3C73CF3E" w:rsidR="00B11A7E" w:rsidRPr="00EC7850" w:rsidRDefault="004574E4" w:rsidP="005D1A1F">
      <w:pPr>
        <w:framePr w:hSpace="181" w:wrap="around" w:vAnchor="page" w:hAnchor="page" w:x="6274" w:y="1468"/>
        <w:ind w:right="340"/>
        <w:jc w:val="center"/>
        <w:rPr>
          <w:rFonts w:ascii="Calibri" w:hAnsi="Calibri" w:cs="Calibri"/>
          <w:sz w:val="22"/>
          <w:szCs w:val="22"/>
          <w:lang w:val="lt-LT"/>
        </w:rPr>
      </w:pPr>
      <w:r w:rsidRPr="00EC7850">
        <w:rPr>
          <w:rFonts w:ascii="Calibri" w:hAnsi="Calibri" w:cs="Calibri"/>
          <w:noProof/>
          <w:sz w:val="22"/>
          <w:szCs w:val="22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E82AE5" w:rsidRDefault="00B11A7E">
      <w:pPr>
        <w:shd w:val="clear" w:color="auto" w:fill="FFFFFF"/>
        <w:spacing w:before="283" w:line="283" w:lineRule="exact"/>
        <w:ind w:left="3197" w:right="3197"/>
        <w:jc w:val="center"/>
        <w:rPr>
          <w:rFonts w:asciiTheme="minorHAnsi" w:hAnsiTheme="minorHAnsi" w:cstheme="minorHAnsi"/>
          <w:color w:val="000000"/>
          <w:spacing w:val="-6"/>
          <w:sz w:val="22"/>
          <w:szCs w:val="22"/>
          <w:lang w:val="lt-LT"/>
        </w:rPr>
      </w:pPr>
    </w:p>
    <w:p w14:paraId="33F54DAF" w14:textId="14AC9132" w:rsidR="00B11A7E" w:rsidRPr="00E82AE5" w:rsidRDefault="004574E4">
      <w:pPr>
        <w:shd w:val="clear" w:color="auto" w:fill="FFFFFF"/>
        <w:spacing w:before="283" w:line="283" w:lineRule="exact"/>
        <w:ind w:left="3197" w:right="3197"/>
        <w:jc w:val="center"/>
        <w:rPr>
          <w:rFonts w:asciiTheme="minorHAnsi" w:hAnsiTheme="minorHAnsi" w:cstheme="minorHAnsi"/>
          <w:color w:val="000000"/>
          <w:spacing w:val="-6"/>
          <w:sz w:val="22"/>
          <w:szCs w:val="22"/>
          <w:lang w:val="lt-LT"/>
        </w:rPr>
      </w:pPr>
      <w:r w:rsidRPr="00E82AE5">
        <w:rPr>
          <w:rFonts w:asciiTheme="minorHAnsi" w:hAnsiTheme="minorHAnsi" w:cstheme="minorHAnsi"/>
          <w:noProof/>
          <w:sz w:val="22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E82AE5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82AE5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E82AE5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82AE5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E82AE5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E82AE5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E82AE5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E82AE5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E82AE5" w:rsidRDefault="00B11A7E" w:rsidP="0071667D">
      <w:pPr>
        <w:shd w:val="clear" w:color="auto" w:fill="FFFFFF"/>
        <w:spacing w:before="298"/>
        <w:ind w:left="797"/>
        <w:rPr>
          <w:rFonts w:asciiTheme="minorHAnsi" w:hAnsiTheme="minorHAnsi" w:cstheme="minorHAnsi"/>
          <w:sz w:val="22"/>
          <w:szCs w:val="22"/>
        </w:rPr>
      </w:pPr>
    </w:p>
    <w:p w14:paraId="1E0BCAC0" w14:textId="5020DF06" w:rsidR="0071667D" w:rsidRPr="00E82AE5" w:rsidRDefault="00E82AE5" w:rsidP="0071667D">
      <w:pPr>
        <w:shd w:val="clear" w:color="auto" w:fill="FFFFFF"/>
        <w:spacing w:before="298"/>
        <w:ind w:left="797"/>
        <w:rPr>
          <w:rFonts w:asciiTheme="minorHAnsi" w:hAnsiTheme="minorHAnsi" w:cstheme="minorHAnsi"/>
          <w:sz w:val="22"/>
          <w:szCs w:val="22"/>
        </w:rPr>
      </w:pPr>
      <w:r w:rsidRPr="00E82AE5">
        <w:rPr>
          <w:rFonts w:asciiTheme="minorHAnsi" w:hAnsiTheme="minorHAnsi" w:cstheme="minorHAnsi"/>
          <w:noProof/>
          <w:sz w:val="22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7EB82FD1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0C20C880" w:rsidR="003C48D5" w:rsidRPr="00E82AE5" w:rsidRDefault="0008397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E82AE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2DEC3EA8" w:rsidR="003C48D5" w:rsidRPr="00E82AE5" w:rsidRDefault="00E17A4F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E82A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E82A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E82A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SKLYPO, ESANČIO </w:t>
                            </w:r>
                            <w:r w:rsidR="0028508B" w:rsidRPr="00E82A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TAURAGĖJE</w:t>
                            </w:r>
                            <w:r w:rsidR="00D6264D" w:rsidRPr="00E82A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, </w:t>
                            </w:r>
                            <w:r w:rsidR="008217F1" w:rsidRPr="00E82A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L</w:t>
                            </w:r>
                            <w:r w:rsidR="0007084A" w:rsidRPr="00E82A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AISVĖS</w:t>
                            </w:r>
                            <w:r w:rsidR="00E56277" w:rsidRPr="00E82A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 </w:t>
                            </w:r>
                            <w:r w:rsidR="00E26564" w:rsidRPr="00E82A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G. </w:t>
                            </w:r>
                            <w:r w:rsidR="00696EA8" w:rsidRPr="00E82A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96</w:t>
                            </w:r>
                            <w:r w:rsidRPr="00E82A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,</w:t>
                            </w:r>
                            <w:r w:rsidR="00F06A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 DALIES</w:t>
                            </w:r>
                            <w:r w:rsidRPr="00E82A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797F4B" w:rsidRPr="00E82A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PERDAVIMO PATIKĖJIMO TEISE </w:t>
                            </w:r>
                            <w:r w:rsidR="00797F4B" w:rsidRPr="00E82AE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NACIONALINEI ŽEMĖS </w:t>
                            </w:r>
                            <w:r w:rsidR="005931AC" w:rsidRPr="00E82AE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>TARNYBAI</w:t>
                            </w:r>
                            <w:r w:rsidR="00BA1460" w:rsidRPr="00E82AE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08397F" w:rsidRPr="00E82AE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PRIE </w:t>
                            </w:r>
                            <w:r w:rsidR="00BA1460" w:rsidRPr="00E82AE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>APLINKOS</w:t>
                            </w:r>
                            <w:r w:rsidR="0008397F" w:rsidRPr="00E82AE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0C20C880" w:rsidR="003C48D5" w:rsidRPr="00E82AE5" w:rsidRDefault="0008397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E82AE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2DEC3EA8" w:rsidR="003C48D5" w:rsidRPr="00E82AE5" w:rsidRDefault="00E17A4F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</w:pPr>
                      <w:r w:rsidRPr="00E82AE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E82AE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E82AE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SKLYPO, ESANČIO </w:t>
                      </w:r>
                      <w:r w:rsidR="0028508B" w:rsidRPr="00E82AE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TAURAGĖJE</w:t>
                      </w:r>
                      <w:r w:rsidR="00D6264D" w:rsidRPr="00E82AE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, </w:t>
                      </w:r>
                      <w:r w:rsidR="008217F1" w:rsidRPr="00E82AE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L</w:t>
                      </w:r>
                      <w:r w:rsidR="0007084A" w:rsidRPr="00E82AE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AISVĖS</w:t>
                      </w:r>
                      <w:r w:rsidR="00E56277" w:rsidRPr="00E82AE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 </w:t>
                      </w:r>
                      <w:r w:rsidR="00E26564" w:rsidRPr="00E82AE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G. </w:t>
                      </w:r>
                      <w:r w:rsidR="00696EA8" w:rsidRPr="00E82AE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96</w:t>
                      </w:r>
                      <w:r w:rsidRPr="00E82AE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,</w:t>
                      </w:r>
                      <w:r w:rsidR="00F06AF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 DALIES</w:t>
                      </w:r>
                      <w:r w:rsidRPr="00E82AE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797F4B" w:rsidRPr="00E82AE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PERDAVIMO PATIKĖJIMO TEISE </w:t>
                      </w:r>
                      <w:r w:rsidR="00797F4B" w:rsidRPr="00E82AE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 xml:space="preserve">NACIONALINEI ŽEMĖS </w:t>
                      </w:r>
                      <w:r w:rsidR="005931AC" w:rsidRPr="00E82AE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>TARNYBAI</w:t>
                      </w:r>
                      <w:r w:rsidR="00BA1460" w:rsidRPr="00E82AE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08397F" w:rsidRPr="00E82AE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 xml:space="preserve">PRIE </w:t>
                      </w:r>
                      <w:r w:rsidR="00BA1460" w:rsidRPr="00E82AE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>APLINKOS</w:t>
                      </w:r>
                      <w:r w:rsidR="0008397F" w:rsidRPr="00E82AE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 xml:space="preserve">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1D7FEFD7" w:rsidR="00B11A7E" w:rsidRPr="00E82AE5" w:rsidRDefault="00B11A7E">
      <w:pPr>
        <w:pStyle w:val="Pagrindiniotekstotrauka"/>
        <w:rPr>
          <w:rFonts w:asciiTheme="minorHAnsi" w:hAnsiTheme="minorHAnsi" w:cstheme="minorHAnsi"/>
          <w:sz w:val="22"/>
          <w:szCs w:val="22"/>
        </w:rPr>
      </w:pPr>
    </w:p>
    <w:p w14:paraId="253D7230" w14:textId="77777777" w:rsidR="00E3282B" w:rsidRPr="00E82AE5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</w:p>
    <w:p w14:paraId="41526CBC" w14:textId="77777777" w:rsidR="002E57BD" w:rsidRPr="00E82AE5" w:rsidRDefault="00B10E52" w:rsidP="00B72454">
      <w:pPr>
        <w:widowControl/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  <w:bookmarkStart w:id="0" w:name="part_427df899ab46415cbd1d6895b93ffc6f"/>
      <w:bookmarkEnd w:id="0"/>
      <w:r w:rsidRPr="00E82AE5">
        <w:rPr>
          <w:rFonts w:asciiTheme="minorHAnsi" w:hAnsiTheme="minorHAnsi" w:cstheme="minorHAnsi"/>
          <w:sz w:val="22"/>
          <w:szCs w:val="22"/>
          <w:lang w:val="lt-LT" w:eastAsia="lt-LT"/>
        </w:rPr>
        <w:tab/>
      </w:r>
    </w:p>
    <w:p w14:paraId="12224536" w14:textId="23FB6B4C" w:rsidR="005D1A1F" w:rsidRPr="00E82AE5" w:rsidRDefault="004574E4" w:rsidP="002E57BD">
      <w:pPr>
        <w:widowControl/>
        <w:ind w:firstLine="1296"/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  <w:r w:rsidRPr="00E82AE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26A1B076">
                <wp:simplePos x="0" y="0"/>
                <wp:positionH relativeFrom="column">
                  <wp:posOffset>42545</wp:posOffset>
                </wp:positionH>
                <wp:positionV relativeFrom="paragraph">
                  <wp:posOffset>17145</wp:posOffset>
                </wp:positionV>
                <wp:extent cx="6057900" cy="370840"/>
                <wp:effectExtent l="0" t="0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545CE197" w:rsidR="003C48D5" w:rsidRPr="00E82AE5" w:rsidRDefault="00C676A2" w:rsidP="00263D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E82A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E82A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984045" w:rsidRPr="00E82A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>5</w:t>
                            </w:r>
                            <w:r w:rsidR="00B37C91" w:rsidRPr="00E82A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r w:rsidR="001C2E39" w:rsidRPr="00E82A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                       </w:t>
                            </w:r>
                            <w:r w:rsidR="00AF5A5D" w:rsidRPr="00E82A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1C2E39" w:rsidRPr="00E82A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      </w:t>
                            </w:r>
                            <w:r w:rsidR="00B72454" w:rsidRPr="00E82A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E82A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E82A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E82A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>P13-</w:t>
                            </w:r>
                            <w:r w:rsidR="00A75484" w:rsidRPr="00E82A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80043D" w:rsidRPr="00E82A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A75484" w:rsidRPr="00E82A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 </w:t>
                            </w:r>
                            <w:r w:rsidR="006B2535" w:rsidRPr="00E82A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         </w:t>
                            </w:r>
                            <w:r w:rsidR="00A75484" w:rsidRPr="00E82A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           </w:t>
                            </w:r>
                            <w:r w:rsidR="00A75484" w:rsidRPr="00E82AE5">
                              <w:rPr>
                                <w:rFonts w:asciiTheme="minorHAnsi" w:hAnsiTheme="minorHAnsi" w:cstheme="minorHAnsi"/>
                                <w:color w:val="FFFFFF"/>
                                <w:sz w:val="24"/>
                                <w:szCs w:val="24"/>
                                <w:lang w:val="lt-LT"/>
                              </w:rPr>
                              <w:t>.</w:t>
                            </w:r>
                          </w:p>
                          <w:p w14:paraId="74397568" w14:textId="77777777" w:rsidR="003C48D5" w:rsidRPr="00E82AE5" w:rsidRDefault="003C48D5">
                            <w:pPr>
                              <w:pStyle w:val="Antrat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82A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3.35pt;margin-top:1.35pt;width:477pt;height: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" stroked="f" strokecolor="white">
                <v:textbox inset="0,0,0,0">
                  <w:txbxContent>
                    <w:p w14:paraId="114737EF" w14:textId="545CE197" w:rsidR="003C48D5" w:rsidRPr="00E82AE5" w:rsidRDefault="00C676A2" w:rsidP="00263D2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</w:pPr>
                      <w:r w:rsidRPr="00E82AE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E82AE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984045" w:rsidRPr="00E82AE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>5</w:t>
                      </w:r>
                      <w:r w:rsidR="00B37C91" w:rsidRPr="00E82AE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r w:rsidR="001C2E39" w:rsidRPr="00E82AE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                       </w:t>
                      </w:r>
                      <w:r w:rsidR="00AF5A5D" w:rsidRPr="00E82AE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1C2E39" w:rsidRPr="00E82AE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      </w:t>
                      </w:r>
                      <w:r w:rsidR="00B72454" w:rsidRPr="00E82AE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E82AE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E82AE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E82AE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>P13-</w:t>
                      </w:r>
                      <w:r w:rsidR="00A75484" w:rsidRPr="00E82AE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80043D" w:rsidRPr="00E82AE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A75484" w:rsidRPr="00E82AE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 </w:t>
                      </w:r>
                      <w:r w:rsidR="006B2535" w:rsidRPr="00E82AE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         </w:t>
                      </w:r>
                      <w:r w:rsidR="00A75484" w:rsidRPr="00E82AE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           </w:t>
                      </w:r>
                      <w:r w:rsidR="00A75484" w:rsidRPr="00E82AE5">
                        <w:rPr>
                          <w:rFonts w:asciiTheme="minorHAnsi" w:hAnsiTheme="minorHAnsi" w:cstheme="minorHAnsi"/>
                          <w:color w:val="FFFFFF"/>
                          <w:sz w:val="24"/>
                          <w:szCs w:val="24"/>
                          <w:lang w:val="lt-LT"/>
                        </w:rPr>
                        <w:t>.</w:t>
                      </w:r>
                    </w:p>
                    <w:p w14:paraId="74397568" w14:textId="77777777" w:rsidR="003C48D5" w:rsidRPr="00E82AE5" w:rsidRDefault="003C48D5">
                      <w:pPr>
                        <w:pStyle w:val="Antrat2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82AE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</v:rect>
            </w:pict>
          </mc:Fallback>
        </mc:AlternateContent>
      </w:r>
    </w:p>
    <w:p w14:paraId="47C5E516" w14:textId="77777777" w:rsidR="00765DF3" w:rsidRPr="00E82AE5" w:rsidRDefault="00765DF3" w:rsidP="00765DF3">
      <w:pPr>
        <w:widowControl/>
        <w:ind w:firstLine="709"/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</w:p>
    <w:p w14:paraId="0DF246E0" w14:textId="77777777" w:rsidR="00765DF3" w:rsidRPr="00E82AE5" w:rsidRDefault="00765DF3" w:rsidP="0040775D">
      <w:pPr>
        <w:widowControl/>
        <w:ind w:firstLine="709"/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</w:p>
    <w:p w14:paraId="2295B699" w14:textId="77777777" w:rsidR="00765DF3" w:rsidRPr="00E82AE5" w:rsidRDefault="00765DF3" w:rsidP="0040775D">
      <w:pPr>
        <w:widowControl/>
        <w:ind w:firstLine="709"/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</w:p>
    <w:p w14:paraId="648AE066" w14:textId="1D6B570A" w:rsidR="000F74EF" w:rsidRPr="00E82AE5" w:rsidRDefault="0016685A" w:rsidP="0050635C">
      <w:pPr>
        <w:widowControl/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  <w:r w:rsidRPr="00E82AE5">
        <w:rPr>
          <w:rFonts w:asciiTheme="minorHAnsi" w:hAnsiTheme="minorHAnsi" w:cstheme="minorHAnsi"/>
          <w:sz w:val="22"/>
          <w:szCs w:val="22"/>
          <w:lang w:val="lt-LT" w:eastAsia="lt-LT"/>
        </w:rPr>
        <w:t>Vadovaudamasi</w:t>
      </w:r>
      <w:r w:rsidR="001D0C34" w:rsidRPr="00E82AE5">
        <w:rPr>
          <w:rFonts w:asciiTheme="minorHAnsi" w:hAnsiTheme="minorHAnsi" w:cstheme="minorHAnsi"/>
          <w:sz w:val="22"/>
          <w:szCs w:val="22"/>
          <w:lang w:val="lt-LT" w:eastAsia="lt-LT"/>
        </w:rPr>
        <w:t>s</w:t>
      </w:r>
      <w:r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E24CC2" w:rsidRPr="00E82AE5">
        <w:rPr>
          <w:rFonts w:asciiTheme="minorHAnsi" w:hAnsiTheme="minorHAnsi" w:cstheme="minorHAnsi"/>
          <w:sz w:val="22"/>
          <w:szCs w:val="22"/>
          <w:lang w:val="lt-LT"/>
        </w:rPr>
        <w:t>Lietuvos Respublikos žemės įstatymo 7 straipsnio 1 dalies</w:t>
      </w:r>
      <w:r w:rsidR="00A96886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1</w:t>
      </w:r>
      <w:r w:rsidR="00283374" w:rsidRPr="00E82AE5">
        <w:rPr>
          <w:rFonts w:asciiTheme="minorHAnsi" w:hAnsiTheme="minorHAnsi" w:cstheme="minorHAnsi"/>
          <w:sz w:val="22"/>
          <w:szCs w:val="22"/>
          <w:lang w:val="lt-LT"/>
        </w:rPr>
        <w:t>, 2</w:t>
      </w:r>
      <w:r w:rsidR="00A96886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ir 3 punktais</w:t>
      </w:r>
      <w:r w:rsidR="00FB1B0B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ir</w:t>
      </w:r>
      <w:r w:rsidR="00A96886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1C2E39" w:rsidRPr="00E82AE5">
        <w:rPr>
          <w:rFonts w:asciiTheme="minorHAnsi" w:hAnsiTheme="minorHAnsi" w:cstheme="minorHAnsi"/>
          <w:sz w:val="22"/>
          <w:szCs w:val="22"/>
          <w:lang w:val="lt-LT"/>
        </w:rPr>
        <w:t>atsižvelgdama</w:t>
      </w:r>
      <w:r w:rsidR="001D0C34" w:rsidRPr="00E82AE5">
        <w:rPr>
          <w:rFonts w:asciiTheme="minorHAnsi" w:hAnsiTheme="minorHAnsi" w:cstheme="minorHAnsi"/>
          <w:sz w:val="22"/>
          <w:szCs w:val="22"/>
          <w:lang w:val="lt-LT"/>
        </w:rPr>
        <w:t>s</w:t>
      </w:r>
      <w:r w:rsidR="001C2E39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7D781F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į </w:t>
      </w:r>
      <w:r w:rsidR="00B660D3" w:rsidRPr="00E82AE5">
        <w:rPr>
          <w:rFonts w:asciiTheme="minorHAnsi" w:hAnsiTheme="minorHAnsi" w:cstheme="minorHAnsi"/>
          <w:sz w:val="22"/>
          <w:szCs w:val="22"/>
          <w:lang w:val="lt-LT"/>
        </w:rPr>
        <w:t>Tauragės</w:t>
      </w:r>
      <w:r w:rsidR="008D4DC4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rajono </w:t>
      </w:r>
      <w:r w:rsidR="00971677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savivaldybės </w:t>
      </w:r>
      <w:r w:rsidR="008D4DC4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administracijos </w:t>
      </w:r>
      <w:r w:rsidR="00880B15" w:rsidRPr="00E82AE5">
        <w:rPr>
          <w:rFonts w:asciiTheme="minorHAnsi" w:hAnsiTheme="minorHAnsi" w:cstheme="minorHAnsi"/>
          <w:sz w:val="22"/>
          <w:szCs w:val="22"/>
          <w:lang w:val="lt-LT"/>
        </w:rPr>
        <w:t>2025</w:t>
      </w:r>
      <w:r w:rsidR="00805E62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m. kovo </w:t>
      </w:r>
      <w:r w:rsidR="00D60D1A" w:rsidRPr="00E82AE5">
        <w:rPr>
          <w:rFonts w:asciiTheme="minorHAnsi" w:hAnsiTheme="minorHAnsi" w:cstheme="minorHAnsi"/>
          <w:sz w:val="22"/>
          <w:szCs w:val="22"/>
          <w:lang w:val="lt-LT"/>
        </w:rPr>
        <w:t>17</w:t>
      </w:r>
      <w:r w:rsidR="00805E62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d.</w:t>
      </w:r>
      <w:r w:rsidR="00766B94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31109E" w:rsidRPr="00E82AE5">
        <w:rPr>
          <w:rFonts w:asciiTheme="minorHAnsi" w:hAnsiTheme="minorHAnsi" w:cstheme="minorHAnsi"/>
          <w:sz w:val="22"/>
          <w:szCs w:val="22"/>
          <w:lang w:val="lt-LT"/>
        </w:rPr>
        <w:t>raštą</w:t>
      </w:r>
      <w:r w:rsidR="00AD4B7A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766B94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Nr. </w:t>
      </w:r>
      <w:r w:rsidR="006C1A96" w:rsidRPr="00E82AE5">
        <w:rPr>
          <w:rFonts w:asciiTheme="minorHAnsi" w:hAnsiTheme="minorHAnsi" w:cstheme="minorHAnsi"/>
          <w:sz w:val="22"/>
          <w:szCs w:val="22"/>
          <w:lang w:val="lt-LT"/>
        </w:rPr>
        <w:t>19-1133</w:t>
      </w:r>
      <w:r w:rsidR="00766B94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„</w:t>
      </w:r>
      <w:r w:rsidR="00E47D4E" w:rsidRPr="00E82AE5">
        <w:rPr>
          <w:rFonts w:asciiTheme="minorHAnsi" w:hAnsiTheme="minorHAnsi" w:cstheme="minorHAnsi"/>
          <w:sz w:val="22"/>
          <w:szCs w:val="22"/>
          <w:lang w:val="lt-LT"/>
        </w:rPr>
        <w:t>Dėl žemės sklypo</w:t>
      </w:r>
      <w:r w:rsidR="004E1078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grąžinimo</w:t>
      </w:r>
      <w:r w:rsidR="00766B94" w:rsidRPr="00E82AE5">
        <w:rPr>
          <w:rFonts w:asciiTheme="minorHAnsi" w:hAnsiTheme="minorHAnsi" w:cstheme="minorHAnsi"/>
          <w:sz w:val="22"/>
          <w:szCs w:val="22"/>
          <w:lang w:val="lt-LT"/>
        </w:rPr>
        <w:t>“</w:t>
      </w:r>
      <w:r w:rsidR="00775C59" w:rsidRPr="00E82AE5">
        <w:rPr>
          <w:rFonts w:asciiTheme="minorHAnsi" w:hAnsiTheme="minorHAnsi" w:cstheme="minorHAnsi"/>
          <w:sz w:val="22"/>
          <w:szCs w:val="22"/>
          <w:lang w:val="lt-LT" w:eastAsia="lt-LT"/>
        </w:rPr>
        <w:t>:</w:t>
      </w:r>
    </w:p>
    <w:p w14:paraId="3ECF9A92" w14:textId="226B6720" w:rsidR="0080043D" w:rsidRPr="00E82AE5" w:rsidRDefault="00A96886" w:rsidP="00AB5204">
      <w:pPr>
        <w:widowControl/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  <w:r w:rsidRPr="00E82AE5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1. P e r d u o d u  </w:t>
      </w:r>
      <w:r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Nacionalinei žemės tarnybai prie </w:t>
      </w:r>
      <w:r w:rsidR="005A19F7" w:rsidRPr="00E82AE5">
        <w:rPr>
          <w:rFonts w:asciiTheme="minorHAnsi" w:hAnsiTheme="minorHAnsi" w:cstheme="minorHAnsi"/>
          <w:sz w:val="22"/>
          <w:szCs w:val="22"/>
          <w:lang w:val="lt-LT"/>
        </w:rPr>
        <w:t>Aplinkos</w:t>
      </w:r>
      <w:r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ministerijos patikėjimo teise valdyti, naudoti ir disponuoti valstybei nuosavybės teise priklaus</w:t>
      </w:r>
      <w:r w:rsidR="006B2535" w:rsidRPr="00E82AE5">
        <w:rPr>
          <w:rFonts w:asciiTheme="minorHAnsi" w:hAnsiTheme="minorHAnsi" w:cstheme="minorHAnsi"/>
          <w:sz w:val="22"/>
          <w:szCs w:val="22"/>
          <w:lang w:val="lt-LT"/>
        </w:rPr>
        <w:t>an</w:t>
      </w:r>
      <w:r w:rsidR="00213F97" w:rsidRPr="00E82AE5">
        <w:rPr>
          <w:rFonts w:asciiTheme="minorHAnsi" w:hAnsiTheme="minorHAnsi" w:cstheme="minorHAnsi"/>
          <w:sz w:val="22"/>
          <w:szCs w:val="22"/>
          <w:lang w:val="lt-LT"/>
        </w:rPr>
        <w:t>tį</w:t>
      </w:r>
      <w:r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ir valstybės įmonės Turto</w:t>
      </w:r>
      <w:r w:rsidR="000F74EF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banko patikėjimo teise valdomą</w:t>
      </w:r>
      <w:r w:rsidR="004300A0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3F5F01" w:rsidRPr="00E82AE5">
        <w:rPr>
          <w:rFonts w:asciiTheme="minorHAnsi" w:hAnsiTheme="minorHAnsi" w:cstheme="minorHAnsi"/>
          <w:sz w:val="22"/>
          <w:szCs w:val="22"/>
          <w:lang w:val="lt-LT"/>
        </w:rPr>
        <w:t>0,</w:t>
      </w:r>
      <w:r w:rsidR="00D607E0" w:rsidRPr="00E82AE5">
        <w:rPr>
          <w:rFonts w:asciiTheme="minorHAnsi" w:hAnsiTheme="minorHAnsi" w:cstheme="minorHAnsi"/>
          <w:sz w:val="22"/>
          <w:szCs w:val="22"/>
          <w:lang w:val="lt-LT"/>
        </w:rPr>
        <w:t>0</w:t>
      </w:r>
      <w:r w:rsidR="00D802E8" w:rsidRPr="00E82AE5">
        <w:rPr>
          <w:rFonts w:asciiTheme="minorHAnsi" w:hAnsiTheme="minorHAnsi" w:cstheme="minorHAnsi"/>
          <w:sz w:val="22"/>
          <w:szCs w:val="22"/>
          <w:lang w:val="lt-LT"/>
        </w:rPr>
        <w:t>734</w:t>
      </w:r>
      <w:r w:rsidR="003F5F01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ha ploto žemės sklypo dalį </w:t>
      </w:r>
      <w:r w:rsidR="005F48D8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iš </w:t>
      </w:r>
      <w:r w:rsidR="003F5F01" w:rsidRPr="00E82AE5">
        <w:rPr>
          <w:rFonts w:asciiTheme="minorHAnsi" w:hAnsiTheme="minorHAnsi" w:cstheme="minorHAnsi"/>
          <w:sz w:val="22"/>
          <w:szCs w:val="22"/>
          <w:lang w:val="lt-LT"/>
        </w:rPr>
        <w:t>bendr</w:t>
      </w:r>
      <w:r w:rsidR="005F48D8" w:rsidRPr="00E82AE5">
        <w:rPr>
          <w:rFonts w:asciiTheme="minorHAnsi" w:hAnsiTheme="minorHAnsi" w:cstheme="minorHAnsi"/>
          <w:sz w:val="22"/>
          <w:szCs w:val="22"/>
          <w:lang w:val="lt-LT"/>
        </w:rPr>
        <w:t>o</w:t>
      </w:r>
      <w:r w:rsidR="003F5F01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0,</w:t>
      </w:r>
      <w:r w:rsidR="000D22E9" w:rsidRPr="00E82AE5">
        <w:rPr>
          <w:rFonts w:asciiTheme="minorHAnsi" w:hAnsiTheme="minorHAnsi" w:cstheme="minorHAnsi"/>
          <w:sz w:val="22"/>
          <w:szCs w:val="22"/>
          <w:lang w:val="lt-LT"/>
        </w:rPr>
        <w:t>2815</w:t>
      </w:r>
      <w:r w:rsidR="003F5F01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ha ploto žemės sklyp</w:t>
      </w:r>
      <w:r w:rsidR="008963B7" w:rsidRPr="00E82AE5">
        <w:rPr>
          <w:rFonts w:asciiTheme="minorHAnsi" w:hAnsiTheme="minorHAnsi" w:cstheme="minorHAnsi"/>
          <w:sz w:val="22"/>
          <w:szCs w:val="22"/>
          <w:lang w:val="lt-LT"/>
        </w:rPr>
        <w:t>o</w:t>
      </w:r>
      <w:r w:rsidR="007F20E2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r w:rsidR="00A554F0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kadastro </w:t>
      </w:r>
      <w:r w:rsidR="0001011C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numeris </w:t>
      </w:r>
      <w:r w:rsidR="00AB5204" w:rsidRPr="00E82AE5">
        <w:rPr>
          <w:rFonts w:asciiTheme="minorHAnsi" w:hAnsiTheme="minorHAnsi" w:cstheme="minorHAnsi"/>
          <w:sz w:val="22"/>
          <w:szCs w:val="22"/>
          <w:lang w:val="lt-LT"/>
        </w:rPr>
        <w:t>7755/0026:249</w:t>
      </w:r>
      <w:r w:rsidR="00A554F0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, unikalus </w:t>
      </w:r>
      <w:r w:rsidR="0001011C" w:rsidRPr="00E82AE5">
        <w:rPr>
          <w:rFonts w:asciiTheme="minorHAnsi" w:hAnsiTheme="minorHAnsi" w:cstheme="minorHAnsi"/>
          <w:sz w:val="22"/>
          <w:szCs w:val="22"/>
          <w:lang w:val="lt-LT"/>
        </w:rPr>
        <w:t>numeris</w:t>
      </w:r>
      <w:r w:rsidR="00A554F0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84341C" w:rsidRPr="00E82AE5">
        <w:rPr>
          <w:rFonts w:asciiTheme="minorHAnsi" w:hAnsiTheme="minorHAnsi" w:cstheme="minorHAnsi"/>
          <w:sz w:val="22"/>
          <w:szCs w:val="22"/>
          <w:lang w:val="lt-LT"/>
        </w:rPr>
        <w:t>4400-3215-1798</w:t>
      </w:r>
      <w:r w:rsidR="001C6F4D" w:rsidRPr="00E82AE5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, </w:t>
      </w:r>
      <w:r w:rsidR="003F05BA" w:rsidRPr="00E82AE5">
        <w:rPr>
          <w:rFonts w:asciiTheme="minorHAnsi" w:hAnsiTheme="minorHAnsi" w:cstheme="minorHAnsi"/>
          <w:sz w:val="22"/>
          <w:szCs w:val="22"/>
          <w:lang w:val="lt-LT" w:eastAsia="lt-LT"/>
        </w:rPr>
        <w:t>esan</w:t>
      </w:r>
      <w:r w:rsidR="007B3F20" w:rsidRPr="00E82AE5">
        <w:rPr>
          <w:rFonts w:asciiTheme="minorHAnsi" w:hAnsiTheme="minorHAnsi" w:cstheme="minorHAnsi"/>
          <w:sz w:val="22"/>
          <w:szCs w:val="22"/>
          <w:lang w:val="lt-LT" w:eastAsia="lt-LT"/>
        </w:rPr>
        <w:t>čią</w:t>
      </w:r>
      <w:r w:rsidR="003F05BA" w:rsidRPr="00E82AE5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</w:t>
      </w:r>
      <w:r w:rsidR="0084341C" w:rsidRPr="00E82AE5">
        <w:rPr>
          <w:rFonts w:asciiTheme="minorHAnsi" w:hAnsiTheme="minorHAnsi" w:cstheme="minorHAnsi"/>
          <w:sz w:val="22"/>
          <w:szCs w:val="22"/>
          <w:lang w:val="lt-LT" w:eastAsia="lt-LT"/>
        </w:rPr>
        <w:t>Taurag</w:t>
      </w:r>
      <w:r w:rsidR="006F689C" w:rsidRPr="00E82AE5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ėje, </w:t>
      </w:r>
      <w:r w:rsidR="008C1490" w:rsidRPr="00E82AE5">
        <w:rPr>
          <w:rFonts w:asciiTheme="minorHAnsi" w:hAnsiTheme="minorHAnsi" w:cstheme="minorHAnsi"/>
          <w:sz w:val="22"/>
          <w:szCs w:val="22"/>
          <w:lang w:val="lt-LT" w:eastAsia="lt-LT"/>
        </w:rPr>
        <w:t>L</w:t>
      </w:r>
      <w:r w:rsidR="0084341C" w:rsidRPr="00E82AE5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aisvės </w:t>
      </w:r>
      <w:r w:rsidR="008C1490" w:rsidRPr="00E82AE5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g. </w:t>
      </w:r>
      <w:r w:rsidR="00300746" w:rsidRPr="00E82AE5">
        <w:rPr>
          <w:rFonts w:asciiTheme="minorHAnsi" w:hAnsiTheme="minorHAnsi" w:cstheme="minorHAnsi"/>
          <w:sz w:val="22"/>
          <w:szCs w:val="22"/>
          <w:lang w:val="lt-LT" w:eastAsia="lt-LT"/>
        </w:rPr>
        <w:t>96</w:t>
      </w:r>
      <w:r w:rsidR="004E1A16" w:rsidRPr="00E82AE5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. </w:t>
      </w:r>
    </w:p>
    <w:p w14:paraId="4D38D341" w14:textId="3D913EE1" w:rsidR="00CD16E4" w:rsidRPr="00E82AE5" w:rsidRDefault="00CD16E4" w:rsidP="00CD16E4">
      <w:pPr>
        <w:widowControl/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2. </w:t>
      </w:r>
      <w:r w:rsidRPr="00E82AE5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P a v e d u  </w:t>
      </w:r>
      <w:r w:rsidR="00CE0691" w:rsidRPr="00E82AE5">
        <w:rPr>
          <w:rFonts w:asciiTheme="minorHAnsi" w:hAnsiTheme="minorHAnsi" w:cstheme="minorHAnsi"/>
          <w:sz w:val="22"/>
          <w:szCs w:val="22"/>
          <w:lang w:val="lt-LT"/>
        </w:rPr>
        <w:t>Pardavimų departamento Turto pardavimų skyriaus vadovei, laikinai atliekančiai Turto parengimo skyriaus vadovo funkcijas</w:t>
      </w:r>
      <w:r w:rsidR="006F6692" w:rsidRPr="00E82AE5">
        <w:rPr>
          <w:rFonts w:asciiTheme="minorHAnsi" w:hAnsiTheme="minorHAnsi" w:cstheme="minorHAnsi"/>
          <w:sz w:val="22"/>
          <w:szCs w:val="22"/>
          <w:lang w:val="lt-LT"/>
        </w:rPr>
        <w:t>,</w:t>
      </w:r>
      <w:r w:rsidR="00CE0691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Indrei Kajokienei</w:t>
      </w:r>
      <w:r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pasirašyti 1 punkte nurodyto žemės sklypo</w:t>
      </w:r>
      <w:r w:rsidR="00BB74F4">
        <w:rPr>
          <w:rFonts w:asciiTheme="minorHAnsi" w:hAnsiTheme="minorHAnsi" w:cstheme="minorHAnsi"/>
          <w:sz w:val="22"/>
          <w:szCs w:val="22"/>
          <w:lang w:val="lt-LT"/>
        </w:rPr>
        <w:t xml:space="preserve"> dalies</w:t>
      </w:r>
      <w:r w:rsidR="00583EBC" w:rsidRPr="00E82AE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E82AE5">
        <w:rPr>
          <w:rFonts w:asciiTheme="minorHAnsi" w:hAnsiTheme="minorHAnsi" w:cstheme="minorHAnsi"/>
          <w:sz w:val="22"/>
          <w:szCs w:val="22"/>
          <w:lang w:val="lt-LT"/>
        </w:rPr>
        <w:t>perdavimo ir priėmimo aktą.</w:t>
      </w:r>
    </w:p>
    <w:p w14:paraId="1B2B1920" w14:textId="77777777" w:rsidR="000C64DA" w:rsidRPr="00E82AE5" w:rsidRDefault="000C64DA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5F6FB225" w14:textId="77777777" w:rsidR="000C64DA" w:rsidRPr="00E82AE5" w:rsidRDefault="000C64DA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31E84B3C" w14:textId="77777777" w:rsidR="0060257E" w:rsidRPr="00E82AE5" w:rsidRDefault="0060257E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513408E4" w14:textId="54DCB558" w:rsidR="00247981" w:rsidRPr="00E82AE5" w:rsidRDefault="00844C87" w:rsidP="00B14B82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E82AE5">
        <w:rPr>
          <w:rFonts w:asciiTheme="minorHAnsi" w:hAnsiTheme="minorHAnsi" w:cstheme="minorHAnsi"/>
          <w:kern w:val="2"/>
          <w:sz w:val="22"/>
          <w:szCs w:val="22"/>
          <w:lang w:val="lt-LT"/>
        </w:rPr>
        <w:t>G</w:t>
      </w:r>
      <w:r w:rsidR="00B14B82" w:rsidRPr="00E82AE5">
        <w:rPr>
          <w:rFonts w:asciiTheme="minorHAnsi" w:hAnsiTheme="minorHAnsi" w:cstheme="minorHAnsi"/>
          <w:kern w:val="2"/>
          <w:sz w:val="22"/>
          <w:szCs w:val="22"/>
          <w:lang w:val="lt-LT"/>
        </w:rPr>
        <w:t>eneralini</w:t>
      </w:r>
      <w:r w:rsidRPr="00E82AE5">
        <w:rPr>
          <w:rFonts w:asciiTheme="minorHAnsi" w:hAnsiTheme="minorHAnsi" w:cstheme="minorHAnsi"/>
          <w:kern w:val="2"/>
          <w:sz w:val="22"/>
          <w:szCs w:val="22"/>
          <w:lang w:val="lt-LT"/>
        </w:rPr>
        <w:t>s</w:t>
      </w:r>
      <w:r w:rsidR="00B14B82" w:rsidRPr="00E82AE5">
        <w:rPr>
          <w:rFonts w:asciiTheme="minorHAnsi" w:hAnsiTheme="minorHAnsi" w:cstheme="minorHAnsi"/>
          <w:kern w:val="2"/>
          <w:sz w:val="22"/>
          <w:szCs w:val="22"/>
          <w:lang w:val="lt-LT"/>
        </w:rPr>
        <w:t xml:space="preserve"> direktorius</w:t>
      </w:r>
      <w:r w:rsidRPr="00E82AE5">
        <w:rPr>
          <w:rFonts w:asciiTheme="minorHAnsi" w:hAnsiTheme="minorHAnsi" w:cstheme="minorHAnsi"/>
          <w:kern w:val="2"/>
          <w:sz w:val="22"/>
          <w:szCs w:val="22"/>
          <w:lang w:val="lt-LT"/>
        </w:rPr>
        <w:tab/>
      </w:r>
      <w:r w:rsidRPr="00E82AE5">
        <w:rPr>
          <w:rFonts w:asciiTheme="minorHAnsi" w:hAnsiTheme="minorHAnsi" w:cstheme="minorHAnsi"/>
          <w:kern w:val="2"/>
          <w:sz w:val="22"/>
          <w:szCs w:val="22"/>
          <w:lang w:val="lt-LT"/>
        </w:rPr>
        <w:tab/>
      </w:r>
      <w:r w:rsidR="00B14B82" w:rsidRPr="00E82AE5">
        <w:rPr>
          <w:rFonts w:asciiTheme="minorHAnsi" w:hAnsiTheme="minorHAnsi" w:cstheme="minorHAnsi"/>
          <w:kern w:val="2"/>
          <w:sz w:val="22"/>
          <w:szCs w:val="22"/>
          <w:lang w:val="lt-LT"/>
        </w:rPr>
        <w:tab/>
      </w:r>
      <w:r w:rsidR="00B14B82" w:rsidRPr="00E82AE5">
        <w:rPr>
          <w:rFonts w:asciiTheme="minorHAnsi" w:hAnsiTheme="minorHAnsi" w:cstheme="minorHAnsi"/>
          <w:kern w:val="2"/>
          <w:sz w:val="22"/>
          <w:szCs w:val="22"/>
          <w:lang w:val="lt-LT"/>
        </w:rPr>
        <w:tab/>
      </w:r>
      <w:r w:rsidR="00B14B82" w:rsidRPr="00E82AE5">
        <w:rPr>
          <w:rFonts w:asciiTheme="minorHAnsi" w:hAnsiTheme="minorHAnsi" w:cstheme="minorHAnsi"/>
          <w:kern w:val="2"/>
          <w:sz w:val="22"/>
          <w:szCs w:val="22"/>
          <w:lang w:val="lt-LT"/>
        </w:rPr>
        <w:tab/>
      </w:r>
      <w:r w:rsidRPr="00E82AE5">
        <w:rPr>
          <w:rFonts w:asciiTheme="minorHAnsi" w:hAnsiTheme="minorHAnsi" w:cstheme="minorHAnsi"/>
          <w:kern w:val="2"/>
          <w:sz w:val="22"/>
          <w:szCs w:val="22"/>
          <w:lang w:val="lt-LT"/>
        </w:rPr>
        <w:t>Gintaras Makšimas</w:t>
      </w:r>
    </w:p>
    <w:p w14:paraId="1B109CB9" w14:textId="77777777" w:rsidR="00362124" w:rsidRPr="00E82AE5" w:rsidRDefault="00362124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675937B3" w14:textId="77777777" w:rsidR="00362124" w:rsidRPr="00E82AE5" w:rsidRDefault="00362124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25B8BCB9" w14:textId="77777777" w:rsidR="00C95F50" w:rsidRPr="00E82AE5" w:rsidRDefault="00C95F50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58A4EC46" w14:textId="77777777" w:rsidR="008E7371" w:rsidRPr="00E82AE5" w:rsidRDefault="008E7371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5CAD47C6" w14:textId="77777777" w:rsidR="008E7371" w:rsidRPr="00E82AE5" w:rsidRDefault="008E7371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134119EC" w14:textId="77777777" w:rsidR="008E7371" w:rsidRPr="00E82AE5" w:rsidRDefault="008E7371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74531828" w14:textId="77777777" w:rsidR="00243304" w:rsidRPr="00E82AE5" w:rsidRDefault="00243304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562F7945" w14:textId="77777777" w:rsidR="00243304" w:rsidRPr="00E82AE5" w:rsidRDefault="00243304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64E94956" w14:textId="77777777" w:rsidR="00243304" w:rsidRPr="00E82AE5" w:rsidRDefault="00243304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34C5D770" w14:textId="77777777" w:rsidR="00243304" w:rsidRPr="00E82AE5" w:rsidRDefault="00243304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3D742CC0" w14:textId="77777777" w:rsidR="00243304" w:rsidRPr="00E82AE5" w:rsidRDefault="00243304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44504606" w14:textId="31E97F69" w:rsidR="00323A53" w:rsidRPr="00E82AE5" w:rsidRDefault="00323A53" w:rsidP="0040775D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E82AE5">
        <w:rPr>
          <w:rFonts w:asciiTheme="minorHAnsi" w:hAnsiTheme="minorHAnsi" w:cstheme="minorHAnsi"/>
          <w:sz w:val="22"/>
          <w:szCs w:val="22"/>
          <w:lang w:val="lt-LT"/>
        </w:rPr>
        <w:t>Parengė</w:t>
      </w:r>
    </w:p>
    <w:p w14:paraId="569B3510" w14:textId="4EA823E0" w:rsidR="00323A53" w:rsidRPr="00E82AE5" w:rsidRDefault="00FA57C1" w:rsidP="0040775D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E82AE5">
        <w:rPr>
          <w:rFonts w:asciiTheme="minorHAnsi" w:hAnsiTheme="minorHAnsi" w:cstheme="minorHAnsi"/>
          <w:sz w:val="22"/>
          <w:szCs w:val="22"/>
          <w:lang w:val="lt-LT"/>
        </w:rPr>
        <w:t>Miglė Dieninytė</w:t>
      </w:r>
    </w:p>
    <w:p w14:paraId="1B4F7B56" w14:textId="3D81AD1E" w:rsidR="00A75484" w:rsidRPr="00E82AE5" w:rsidRDefault="008B3D4C" w:rsidP="0040775D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E82AE5">
        <w:rPr>
          <w:rFonts w:asciiTheme="minorHAnsi" w:hAnsiTheme="minorHAnsi" w:cstheme="minorHAnsi"/>
          <w:sz w:val="22"/>
          <w:szCs w:val="22"/>
          <w:lang w:val="lt-LT"/>
        </w:rPr>
        <w:t>20</w:t>
      </w:r>
      <w:r w:rsidR="0080043D" w:rsidRPr="00E82AE5">
        <w:rPr>
          <w:rFonts w:asciiTheme="minorHAnsi" w:hAnsiTheme="minorHAnsi" w:cstheme="minorHAnsi"/>
          <w:sz w:val="22"/>
          <w:szCs w:val="22"/>
          <w:lang w:val="lt-LT"/>
        </w:rPr>
        <w:t>2</w:t>
      </w:r>
      <w:r w:rsidR="00010F9F" w:rsidRPr="00E82AE5">
        <w:rPr>
          <w:rFonts w:asciiTheme="minorHAnsi" w:hAnsiTheme="minorHAnsi" w:cstheme="minorHAnsi"/>
          <w:sz w:val="22"/>
          <w:szCs w:val="22"/>
          <w:lang w:val="lt-LT"/>
        </w:rPr>
        <w:t>5</w:t>
      </w:r>
      <w:r w:rsidR="00B14B82" w:rsidRPr="00E82AE5">
        <w:rPr>
          <w:rFonts w:asciiTheme="minorHAnsi" w:hAnsiTheme="minorHAnsi" w:cstheme="minorHAnsi"/>
          <w:sz w:val="22"/>
          <w:szCs w:val="22"/>
          <w:lang w:val="lt-LT"/>
        </w:rPr>
        <w:t>-</w:t>
      </w:r>
      <w:r w:rsidR="00010F9F" w:rsidRPr="00E82AE5">
        <w:rPr>
          <w:rFonts w:asciiTheme="minorHAnsi" w:hAnsiTheme="minorHAnsi" w:cstheme="minorHAnsi"/>
          <w:sz w:val="22"/>
          <w:szCs w:val="22"/>
          <w:lang w:val="lt-LT"/>
        </w:rPr>
        <w:t>0</w:t>
      </w:r>
      <w:r w:rsidR="00DA1176" w:rsidRPr="00E82AE5">
        <w:rPr>
          <w:rFonts w:asciiTheme="minorHAnsi" w:hAnsiTheme="minorHAnsi" w:cstheme="minorHAnsi"/>
          <w:sz w:val="22"/>
          <w:szCs w:val="22"/>
          <w:lang w:val="lt-LT"/>
        </w:rPr>
        <w:t>5</w:t>
      </w:r>
      <w:r w:rsidR="00BE696A" w:rsidRPr="00E82AE5">
        <w:rPr>
          <w:rFonts w:asciiTheme="minorHAnsi" w:hAnsiTheme="minorHAnsi" w:cstheme="minorHAnsi"/>
          <w:sz w:val="22"/>
          <w:szCs w:val="22"/>
          <w:lang w:val="lt-LT"/>
        </w:rPr>
        <w:t>-</w:t>
      </w:r>
      <w:r w:rsidR="00FC385D" w:rsidRPr="00E82AE5">
        <w:rPr>
          <w:rFonts w:asciiTheme="minorHAnsi" w:hAnsiTheme="minorHAnsi" w:cstheme="minorHAnsi"/>
          <w:sz w:val="22"/>
          <w:szCs w:val="22"/>
          <w:lang w:val="lt-LT"/>
        </w:rPr>
        <w:t>1</w:t>
      </w:r>
      <w:r w:rsidR="00302484" w:rsidRPr="00E82AE5">
        <w:rPr>
          <w:rFonts w:asciiTheme="minorHAnsi" w:hAnsiTheme="minorHAnsi" w:cstheme="minorHAnsi"/>
          <w:sz w:val="22"/>
          <w:szCs w:val="22"/>
          <w:lang w:val="lt-LT"/>
        </w:rPr>
        <w:t>9</w:t>
      </w:r>
    </w:p>
    <w:sectPr w:rsidR="00A75484" w:rsidRPr="00E82AE5" w:rsidSect="00234916">
      <w:headerReference w:type="default" r:id="rId11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425A2" w14:textId="77777777" w:rsidR="00DE3170" w:rsidRDefault="00DE3170">
      <w:r>
        <w:separator/>
      </w:r>
    </w:p>
  </w:endnote>
  <w:endnote w:type="continuationSeparator" w:id="0">
    <w:p w14:paraId="739E6444" w14:textId="77777777" w:rsidR="00DE3170" w:rsidRDefault="00DE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9E435" w14:textId="77777777" w:rsidR="00DE3170" w:rsidRDefault="00DE3170">
      <w:r>
        <w:separator/>
      </w:r>
    </w:p>
  </w:footnote>
  <w:footnote w:type="continuationSeparator" w:id="0">
    <w:p w14:paraId="3990F883" w14:textId="77777777" w:rsidR="00DE3170" w:rsidRDefault="00DE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11C"/>
    <w:rsid w:val="00010F9F"/>
    <w:rsid w:val="00011C0D"/>
    <w:rsid w:val="00013BD8"/>
    <w:rsid w:val="000141B2"/>
    <w:rsid w:val="0001468C"/>
    <w:rsid w:val="00017FAB"/>
    <w:rsid w:val="00024509"/>
    <w:rsid w:val="000261A0"/>
    <w:rsid w:val="0002682C"/>
    <w:rsid w:val="00041A4B"/>
    <w:rsid w:val="000473C1"/>
    <w:rsid w:val="00061022"/>
    <w:rsid w:val="000628D9"/>
    <w:rsid w:val="0006291C"/>
    <w:rsid w:val="00067819"/>
    <w:rsid w:val="00067D58"/>
    <w:rsid w:val="0007084A"/>
    <w:rsid w:val="0008397F"/>
    <w:rsid w:val="00095BFB"/>
    <w:rsid w:val="000A1D3A"/>
    <w:rsid w:val="000B618E"/>
    <w:rsid w:val="000B625D"/>
    <w:rsid w:val="000C64DA"/>
    <w:rsid w:val="000D22E9"/>
    <w:rsid w:val="000D2513"/>
    <w:rsid w:val="000E00C1"/>
    <w:rsid w:val="000E3C43"/>
    <w:rsid w:val="000F2D4E"/>
    <w:rsid w:val="000F74EF"/>
    <w:rsid w:val="001008B9"/>
    <w:rsid w:val="00101B38"/>
    <w:rsid w:val="0010761B"/>
    <w:rsid w:val="0011523B"/>
    <w:rsid w:val="0011782D"/>
    <w:rsid w:val="00123FDF"/>
    <w:rsid w:val="001325C0"/>
    <w:rsid w:val="00135164"/>
    <w:rsid w:val="00144EA5"/>
    <w:rsid w:val="00146F4F"/>
    <w:rsid w:val="00153174"/>
    <w:rsid w:val="00153B80"/>
    <w:rsid w:val="00154521"/>
    <w:rsid w:val="001575B6"/>
    <w:rsid w:val="00160006"/>
    <w:rsid w:val="00163949"/>
    <w:rsid w:val="00163EF1"/>
    <w:rsid w:val="0016685A"/>
    <w:rsid w:val="0016736A"/>
    <w:rsid w:val="00176CE3"/>
    <w:rsid w:val="00177E3D"/>
    <w:rsid w:val="00183017"/>
    <w:rsid w:val="00190DD3"/>
    <w:rsid w:val="0019503E"/>
    <w:rsid w:val="00195804"/>
    <w:rsid w:val="00197581"/>
    <w:rsid w:val="001A5D05"/>
    <w:rsid w:val="001A7638"/>
    <w:rsid w:val="001C1AC5"/>
    <w:rsid w:val="001C2E39"/>
    <w:rsid w:val="001C6F4D"/>
    <w:rsid w:val="001D0C34"/>
    <w:rsid w:val="001D5243"/>
    <w:rsid w:val="001E09E1"/>
    <w:rsid w:val="001E21B5"/>
    <w:rsid w:val="001E3BFB"/>
    <w:rsid w:val="001E3E8F"/>
    <w:rsid w:val="001E7397"/>
    <w:rsid w:val="001E74E6"/>
    <w:rsid w:val="001E7CF1"/>
    <w:rsid w:val="001F2EF0"/>
    <w:rsid w:val="001F4806"/>
    <w:rsid w:val="001F5A4E"/>
    <w:rsid w:val="001F6A7B"/>
    <w:rsid w:val="001F6C6C"/>
    <w:rsid w:val="0020139C"/>
    <w:rsid w:val="00201428"/>
    <w:rsid w:val="00202742"/>
    <w:rsid w:val="00206C10"/>
    <w:rsid w:val="00213F97"/>
    <w:rsid w:val="00220349"/>
    <w:rsid w:val="00227942"/>
    <w:rsid w:val="00234916"/>
    <w:rsid w:val="00242E15"/>
    <w:rsid w:val="00243304"/>
    <w:rsid w:val="00243EB8"/>
    <w:rsid w:val="00244A60"/>
    <w:rsid w:val="00247981"/>
    <w:rsid w:val="0025050C"/>
    <w:rsid w:val="00250636"/>
    <w:rsid w:val="00250CBC"/>
    <w:rsid w:val="0025711F"/>
    <w:rsid w:val="00263D2F"/>
    <w:rsid w:val="00266346"/>
    <w:rsid w:val="00273019"/>
    <w:rsid w:val="00280834"/>
    <w:rsid w:val="00281AC5"/>
    <w:rsid w:val="00283374"/>
    <w:rsid w:val="0028508B"/>
    <w:rsid w:val="00287432"/>
    <w:rsid w:val="002A004C"/>
    <w:rsid w:val="002A0952"/>
    <w:rsid w:val="002A10A3"/>
    <w:rsid w:val="002A37C7"/>
    <w:rsid w:val="002A4F1E"/>
    <w:rsid w:val="002B108C"/>
    <w:rsid w:val="002C0B9F"/>
    <w:rsid w:val="002C1330"/>
    <w:rsid w:val="002C2953"/>
    <w:rsid w:val="002C4CAA"/>
    <w:rsid w:val="002D115C"/>
    <w:rsid w:val="002D4637"/>
    <w:rsid w:val="002E57BD"/>
    <w:rsid w:val="002F342C"/>
    <w:rsid w:val="00300746"/>
    <w:rsid w:val="003021A5"/>
    <w:rsid w:val="00302484"/>
    <w:rsid w:val="0031109E"/>
    <w:rsid w:val="00317938"/>
    <w:rsid w:val="00323A53"/>
    <w:rsid w:val="003263D3"/>
    <w:rsid w:val="00327B8C"/>
    <w:rsid w:val="00330B87"/>
    <w:rsid w:val="00337482"/>
    <w:rsid w:val="00340EFB"/>
    <w:rsid w:val="00344AF0"/>
    <w:rsid w:val="00354C6B"/>
    <w:rsid w:val="00362124"/>
    <w:rsid w:val="003622EA"/>
    <w:rsid w:val="00364C8D"/>
    <w:rsid w:val="00372B6C"/>
    <w:rsid w:val="00374152"/>
    <w:rsid w:val="003747D3"/>
    <w:rsid w:val="003930C7"/>
    <w:rsid w:val="003958BA"/>
    <w:rsid w:val="003B3A16"/>
    <w:rsid w:val="003C48D5"/>
    <w:rsid w:val="003C6E2A"/>
    <w:rsid w:val="003D0453"/>
    <w:rsid w:val="003D1AF0"/>
    <w:rsid w:val="003D4A13"/>
    <w:rsid w:val="003E0EF5"/>
    <w:rsid w:val="003E3F2C"/>
    <w:rsid w:val="003E4E7A"/>
    <w:rsid w:val="003F05BA"/>
    <w:rsid w:val="003F5F01"/>
    <w:rsid w:val="00402EBB"/>
    <w:rsid w:val="00403606"/>
    <w:rsid w:val="004039EE"/>
    <w:rsid w:val="004054F6"/>
    <w:rsid w:val="00405F34"/>
    <w:rsid w:val="0040775D"/>
    <w:rsid w:val="00412AD5"/>
    <w:rsid w:val="00424436"/>
    <w:rsid w:val="0042536B"/>
    <w:rsid w:val="004300A0"/>
    <w:rsid w:val="004320EA"/>
    <w:rsid w:val="00434E26"/>
    <w:rsid w:val="00440919"/>
    <w:rsid w:val="004422D1"/>
    <w:rsid w:val="004454EE"/>
    <w:rsid w:val="004464A9"/>
    <w:rsid w:val="004501EC"/>
    <w:rsid w:val="00453FF9"/>
    <w:rsid w:val="004544FC"/>
    <w:rsid w:val="004574E4"/>
    <w:rsid w:val="00457A49"/>
    <w:rsid w:val="00470B62"/>
    <w:rsid w:val="00473B58"/>
    <w:rsid w:val="004831FF"/>
    <w:rsid w:val="0048605A"/>
    <w:rsid w:val="004861A6"/>
    <w:rsid w:val="00492D42"/>
    <w:rsid w:val="00493FA1"/>
    <w:rsid w:val="004A337F"/>
    <w:rsid w:val="004A75C0"/>
    <w:rsid w:val="004B4497"/>
    <w:rsid w:val="004B47B8"/>
    <w:rsid w:val="004C1505"/>
    <w:rsid w:val="004C4888"/>
    <w:rsid w:val="004D4869"/>
    <w:rsid w:val="004E1078"/>
    <w:rsid w:val="004E1A16"/>
    <w:rsid w:val="004E5E8C"/>
    <w:rsid w:val="004F23A2"/>
    <w:rsid w:val="004F6F97"/>
    <w:rsid w:val="0050635C"/>
    <w:rsid w:val="005068BE"/>
    <w:rsid w:val="00511565"/>
    <w:rsid w:val="005146DE"/>
    <w:rsid w:val="005206A0"/>
    <w:rsid w:val="00521D14"/>
    <w:rsid w:val="0053067E"/>
    <w:rsid w:val="00530A34"/>
    <w:rsid w:val="00536DAC"/>
    <w:rsid w:val="00541F56"/>
    <w:rsid w:val="00544D35"/>
    <w:rsid w:val="00550E76"/>
    <w:rsid w:val="00552AF1"/>
    <w:rsid w:val="00554441"/>
    <w:rsid w:val="00554CA9"/>
    <w:rsid w:val="00556380"/>
    <w:rsid w:val="00557153"/>
    <w:rsid w:val="00564169"/>
    <w:rsid w:val="0057077C"/>
    <w:rsid w:val="00581D93"/>
    <w:rsid w:val="00583EBC"/>
    <w:rsid w:val="005850B5"/>
    <w:rsid w:val="005850F3"/>
    <w:rsid w:val="00586F21"/>
    <w:rsid w:val="0059290E"/>
    <w:rsid w:val="005931AC"/>
    <w:rsid w:val="0059746D"/>
    <w:rsid w:val="005A19F7"/>
    <w:rsid w:val="005A2AE9"/>
    <w:rsid w:val="005B03C8"/>
    <w:rsid w:val="005B3748"/>
    <w:rsid w:val="005B4CE0"/>
    <w:rsid w:val="005C20E3"/>
    <w:rsid w:val="005C4B6D"/>
    <w:rsid w:val="005C571F"/>
    <w:rsid w:val="005C5923"/>
    <w:rsid w:val="005C7F82"/>
    <w:rsid w:val="005D1A1F"/>
    <w:rsid w:val="005D6054"/>
    <w:rsid w:val="005D7B4F"/>
    <w:rsid w:val="005E3440"/>
    <w:rsid w:val="005F48D8"/>
    <w:rsid w:val="005F613E"/>
    <w:rsid w:val="0060257E"/>
    <w:rsid w:val="00602B02"/>
    <w:rsid w:val="00613D5B"/>
    <w:rsid w:val="006147E9"/>
    <w:rsid w:val="006154C8"/>
    <w:rsid w:val="00617587"/>
    <w:rsid w:val="00621745"/>
    <w:rsid w:val="006221E5"/>
    <w:rsid w:val="00625B67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67398"/>
    <w:rsid w:val="006771FB"/>
    <w:rsid w:val="00681578"/>
    <w:rsid w:val="0068683F"/>
    <w:rsid w:val="00695C7A"/>
    <w:rsid w:val="00696EA8"/>
    <w:rsid w:val="006A387E"/>
    <w:rsid w:val="006B2535"/>
    <w:rsid w:val="006B74EF"/>
    <w:rsid w:val="006C1A96"/>
    <w:rsid w:val="006C2990"/>
    <w:rsid w:val="006C45C1"/>
    <w:rsid w:val="006C514D"/>
    <w:rsid w:val="006C5C47"/>
    <w:rsid w:val="006D53C9"/>
    <w:rsid w:val="006D7DA1"/>
    <w:rsid w:val="006E7EB0"/>
    <w:rsid w:val="006E7F9D"/>
    <w:rsid w:val="006F6692"/>
    <w:rsid w:val="006F689C"/>
    <w:rsid w:val="006F71AE"/>
    <w:rsid w:val="006F735D"/>
    <w:rsid w:val="00705F98"/>
    <w:rsid w:val="007069EA"/>
    <w:rsid w:val="00711818"/>
    <w:rsid w:val="00714A67"/>
    <w:rsid w:val="00714FA9"/>
    <w:rsid w:val="00715702"/>
    <w:rsid w:val="0071667D"/>
    <w:rsid w:val="00724956"/>
    <w:rsid w:val="00745D2C"/>
    <w:rsid w:val="007514C0"/>
    <w:rsid w:val="00751567"/>
    <w:rsid w:val="0075481B"/>
    <w:rsid w:val="00754827"/>
    <w:rsid w:val="007621B4"/>
    <w:rsid w:val="00764C8D"/>
    <w:rsid w:val="00765DF3"/>
    <w:rsid w:val="00766B94"/>
    <w:rsid w:val="00767318"/>
    <w:rsid w:val="0077296D"/>
    <w:rsid w:val="00775C59"/>
    <w:rsid w:val="00786E5F"/>
    <w:rsid w:val="007876B0"/>
    <w:rsid w:val="00791E08"/>
    <w:rsid w:val="0079790C"/>
    <w:rsid w:val="00797F4B"/>
    <w:rsid w:val="007A26CE"/>
    <w:rsid w:val="007A7A22"/>
    <w:rsid w:val="007B0CDD"/>
    <w:rsid w:val="007B3F20"/>
    <w:rsid w:val="007C2369"/>
    <w:rsid w:val="007C25E6"/>
    <w:rsid w:val="007C7312"/>
    <w:rsid w:val="007D0EB2"/>
    <w:rsid w:val="007D2544"/>
    <w:rsid w:val="007D29AB"/>
    <w:rsid w:val="007D781F"/>
    <w:rsid w:val="007E2516"/>
    <w:rsid w:val="007E2AFB"/>
    <w:rsid w:val="007F18E2"/>
    <w:rsid w:val="007F2095"/>
    <w:rsid w:val="007F20E2"/>
    <w:rsid w:val="0080043D"/>
    <w:rsid w:val="00803C5C"/>
    <w:rsid w:val="00805E62"/>
    <w:rsid w:val="00812EB1"/>
    <w:rsid w:val="008217F1"/>
    <w:rsid w:val="00827370"/>
    <w:rsid w:val="00841B71"/>
    <w:rsid w:val="00841D79"/>
    <w:rsid w:val="0084341C"/>
    <w:rsid w:val="00844C87"/>
    <w:rsid w:val="00846054"/>
    <w:rsid w:val="008576D5"/>
    <w:rsid w:val="0086650B"/>
    <w:rsid w:val="00871ED2"/>
    <w:rsid w:val="00875AF9"/>
    <w:rsid w:val="00880B15"/>
    <w:rsid w:val="00881B39"/>
    <w:rsid w:val="008838D6"/>
    <w:rsid w:val="008911A3"/>
    <w:rsid w:val="00891470"/>
    <w:rsid w:val="0089619A"/>
    <w:rsid w:val="008963B7"/>
    <w:rsid w:val="008B3D4C"/>
    <w:rsid w:val="008B56C5"/>
    <w:rsid w:val="008C1490"/>
    <w:rsid w:val="008C3501"/>
    <w:rsid w:val="008C4A63"/>
    <w:rsid w:val="008C5729"/>
    <w:rsid w:val="008C69CE"/>
    <w:rsid w:val="008D4DC4"/>
    <w:rsid w:val="008E7371"/>
    <w:rsid w:val="008F0172"/>
    <w:rsid w:val="008F0AFF"/>
    <w:rsid w:val="008F20A8"/>
    <w:rsid w:val="008F5CCF"/>
    <w:rsid w:val="00903D42"/>
    <w:rsid w:val="00904D09"/>
    <w:rsid w:val="00907668"/>
    <w:rsid w:val="009117FD"/>
    <w:rsid w:val="00912227"/>
    <w:rsid w:val="00920B4D"/>
    <w:rsid w:val="009235E1"/>
    <w:rsid w:val="009274A8"/>
    <w:rsid w:val="009332F8"/>
    <w:rsid w:val="00933B34"/>
    <w:rsid w:val="0094382F"/>
    <w:rsid w:val="00945792"/>
    <w:rsid w:val="00946394"/>
    <w:rsid w:val="0094748B"/>
    <w:rsid w:val="00947D13"/>
    <w:rsid w:val="00955AAF"/>
    <w:rsid w:val="00956271"/>
    <w:rsid w:val="00956537"/>
    <w:rsid w:val="00956C61"/>
    <w:rsid w:val="00960267"/>
    <w:rsid w:val="00971677"/>
    <w:rsid w:val="0097482C"/>
    <w:rsid w:val="0097496B"/>
    <w:rsid w:val="00980B00"/>
    <w:rsid w:val="00983389"/>
    <w:rsid w:val="00984045"/>
    <w:rsid w:val="00984165"/>
    <w:rsid w:val="00984170"/>
    <w:rsid w:val="00992A99"/>
    <w:rsid w:val="009937A8"/>
    <w:rsid w:val="0099649E"/>
    <w:rsid w:val="009A4B89"/>
    <w:rsid w:val="009A508D"/>
    <w:rsid w:val="009B3E5D"/>
    <w:rsid w:val="009C0216"/>
    <w:rsid w:val="009C0EE7"/>
    <w:rsid w:val="009C3861"/>
    <w:rsid w:val="009C6AE8"/>
    <w:rsid w:val="009D5BC6"/>
    <w:rsid w:val="009E01B5"/>
    <w:rsid w:val="009E6938"/>
    <w:rsid w:val="009F1096"/>
    <w:rsid w:val="009F232D"/>
    <w:rsid w:val="009F3300"/>
    <w:rsid w:val="009F603B"/>
    <w:rsid w:val="00A025D0"/>
    <w:rsid w:val="00A04524"/>
    <w:rsid w:val="00A05F14"/>
    <w:rsid w:val="00A12185"/>
    <w:rsid w:val="00A21978"/>
    <w:rsid w:val="00A22817"/>
    <w:rsid w:val="00A25178"/>
    <w:rsid w:val="00A25923"/>
    <w:rsid w:val="00A301F8"/>
    <w:rsid w:val="00A30A71"/>
    <w:rsid w:val="00A318FD"/>
    <w:rsid w:val="00A34581"/>
    <w:rsid w:val="00A35D8C"/>
    <w:rsid w:val="00A4773F"/>
    <w:rsid w:val="00A554F0"/>
    <w:rsid w:val="00A57C7B"/>
    <w:rsid w:val="00A60DD6"/>
    <w:rsid w:val="00A6450B"/>
    <w:rsid w:val="00A71828"/>
    <w:rsid w:val="00A720F7"/>
    <w:rsid w:val="00A75484"/>
    <w:rsid w:val="00A76A0D"/>
    <w:rsid w:val="00A76FA6"/>
    <w:rsid w:val="00A7790A"/>
    <w:rsid w:val="00A804F6"/>
    <w:rsid w:val="00A829F6"/>
    <w:rsid w:val="00A96886"/>
    <w:rsid w:val="00AA0C09"/>
    <w:rsid w:val="00AA67C2"/>
    <w:rsid w:val="00AB0EDC"/>
    <w:rsid w:val="00AB2285"/>
    <w:rsid w:val="00AB3D85"/>
    <w:rsid w:val="00AB5204"/>
    <w:rsid w:val="00AB6244"/>
    <w:rsid w:val="00AB675F"/>
    <w:rsid w:val="00AC408D"/>
    <w:rsid w:val="00AC6B03"/>
    <w:rsid w:val="00AD492A"/>
    <w:rsid w:val="00AD4B7A"/>
    <w:rsid w:val="00AD4D45"/>
    <w:rsid w:val="00AD7906"/>
    <w:rsid w:val="00AE3251"/>
    <w:rsid w:val="00AE785F"/>
    <w:rsid w:val="00AF2D0C"/>
    <w:rsid w:val="00AF5A5D"/>
    <w:rsid w:val="00AF6EB9"/>
    <w:rsid w:val="00B03938"/>
    <w:rsid w:val="00B04B64"/>
    <w:rsid w:val="00B10E52"/>
    <w:rsid w:val="00B11A7E"/>
    <w:rsid w:val="00B14B82"/>
    <w:rsid w:val="00B211BF"/>
    <w:rsid w:val="00B21D05"/>
    <w:rsid w:val="00B228AC"/>
    <w:rsid w:val="00B232B1"/>
    <w:rsid w:val="00B248AD"/>
    <w:rsid w:val="00B26C95"/>
    <w:rsid w:val="00B319C9"/>
    <w:rsid w:val="00B37C91"/>
    <w:rsid w:val="00B41184"/>
    <w:rsid w:val="00B507B2"/>
    <w:rsid w:val="00B50EC3"/>
    <w:rsid w:val="00B5628F"/>
    <w:rsid w:val="00B577F8"/>
    <w:rsid w:val="00B65FAB"/>
    <w:rsid w:val="00B660D3"/>
    <w:rsid w:val="00B72454"/>
    <w:rsid w:val="00B74E4F"/>
    <w:rsid w:val="00B81E5E"/>
    <w:rsid w:val="00B82740"/>
    <w:rsid w:val="00B90DB5"/>
    <w:rsid w:val="00BA12E6"/>
    <w:rsid w:val="00BA1460"/>
    <w:rsid w:val="00BA1C8C"/>
    <w:rsid w:val="00BA2211"/>
    <w:rsid w:val="00BA3BF6"/>
    <w:rsid w:val="00BA4527"/>
    <w:rsid w:val="00BB1FF9"/>
    <w:rsid w:val="00BB2E08"/>
    <w:rsid w:val="00BB74F4"/>
    <w:rsid w:val="00BC31BC"/>
    <w:rsid w:val="00BC3AAD"/>
    <w:rsid w:val="00BD2D88"/>
    <w:rsid w:val="00BD477D"/>
    <w:rsid w:val="00BE00B5"/>
    <w:rsid w:val="00BE0AFE"/>
    <w:rsid w:val="00BE238B"/>
    <w:rsid w:val="00BE4976"/>
    <w:rsid w:val="00BE696A"/>
    <w:rsid w:val="00BE6C01"/>
    <w:rsid w:val="00BF6D51"/>
    <w:rsid w:val="00C200FF"/>
    <w:rsid w:val="00C219CB"/>
    <w:rsid w:val="00C328ED"/>
    <w:rsid w:val="00C36043"/>
    <w:rsid w:val="00C402D9"/>
    <w:rsid w:val="00C41343"/>
    <w:rsid w:val="00C430A2"/>
    <w:rsid w:val="00C47ABF"/>
    <w:rsid w:val="00C53169"/>
    <w:rsid w:val="00C63939"/>
    <w:rsid w:val="00C676A2"/>
    <w:rsid w:val="00C72717"/>
    <w:rsid w:val="00C8276C"/>
    <w:rsid w:val="00C87816"/>
    <w:rsid w:val="00C91C2A"/>
    <w:rsid w:val="00C95F50"/>
    <w:rsid w:val="00CB07AD"/>
    <w:rsid w:val="00CC1101"/>
    <w:rsid w:val="00CC3E01"/>
    <w:rsid w:val="00CC62FB"/>
    <w:rsid w:val="00CC7B24"/>
    <w:rsid w:val="00CD16E4"/>
    <w:rsid w:val="00CE0691"/>
    <w:rsid w:val="00CE0F23"/>
    <w:rsid w:val="00CE227B"/>
    <w:rsid w:val="00CE6CFD"/>
    <w:rsid w:val="00CF3610"/>
    <w:rsid w:val="00D02156"/>
    <w:rsid w:val="00D0512E"/>
    <w:rsid w:val="00D12795"/>
    <w:rsid w:val="00D15FD9"/>
    <w:rsid w:val="00D208A3"/>
    <w:rsid w:val="00D20C85"/>
    <w:rsid w:val="00D24308"/>
    <w:rsid w:val="00D24608"/>
    <w:rsid w:val="00D25066"/>
    <w:rsid w:val="00D25C95"/>
    <w:rsid w:val="00D26BBF"/>
    <w:rsid w:val="00D31087"/>
    <w:rsid w:val="00D35400"/>
    <w:rsid w:val="00D36C48"/>
    <w:rsid w:val="00D4220E"/>
    <w:rsid w:val="00D43122"/>
    <w:rsid w:val="00D538EE"/>
    <w:rsid w:val="00D607E0"/>
    <w:rsid w:val="00D60C97"/>
    <w:rsid w:val="00D60D1A"/>
    <w:rsid w:val="00D6264D"/>
    <w:rsid w:val="00D628A8"/>
    <w:rsid w:val="00D65B44"/>
    <w:rsid w:val="00D71244"/>
    <w:rsid w:val="00D72BAD"/>
    <w:rsid w:val="00D74B54"/>
    <w:rsid w:val="00D802E8"/>
    <w:rsid w:val="00D80B91"/>
    <w:rsid w:val="00D84AA2"/>
    <w:rsid w:val="00DA0AF1"/>
    <w:rsid w:val="00DA1176"/>
    <w:rsid w:val="00DA742D"/>
    <w:rsid w:val="00DA79EF"/>
    <w:rsid w:val="00DB74E4"/>
    <w:rsid w:val="00DC0082"/>
    <w:rsid w:val="00DC345F"/>
    <w:rsid w:val="00DC6376"/>
    <w:rsid w:val="00DD1387"/>
    <w:rsid w:val="00DE3170"/>
    <w:rsid w:val="00DF1131"/>
    <w:rsid w:val="00DF7F65"/>
    <w:rsid w:val="00E13A65"/>
    <w:rsid w:val="00E17A4F"/>
    <w:rsid w:val="00E17CE5"/>
    <w:rsid w:val="00E24CC2"/>
    <w:rsid w:val="00E2564A"/>
    <w:rsid w:val="00E2636B"/>
    <w:rsid w:val="00E26564"/>
    <w:rsid w:val="00E31123"/>
    <w:rsid w:val="00E3282B"/>
    <w:rsid w:val="00E40701"/>
    <w:rsid w:val="00E416DF"/>
    <w:rsid w:val="00E430C4"/>
    <w:rsid w:val="00E43CB7"/>
    <w:rsid w:val="00E47D4E"/>
    <w:rsid w:val="00E50FF5"/>
    <w:rsid w:val="00E56277"/>
    <w:rsid w:val="00E56670"/>
    <w:rsid w:val="00E60512"/>
    <w:rsid w:val="00E768C7"/>
    <w:rsid w:val="00E82AE5"/>
    <w:rsid w:val="00E84D4C"/>
    <w:rsid w:val="00E86DE9"/>
    <w:rsid w:val="00E87AE2"/>
    <w:rsid w:val="00E91237"/>
    <w:rsid w:val="00E918D8"/>
    <w:rsid w:val="00E933C0"/>
    <w:rsid w:val="00E95C24"/>
    <w:rsid w:val="00E95C49"/>
    <w:rsid w:val="00E96014"/>
    <w:rsid w:val="00EA4C04"/>
    <w:rsid w:val="00EB1E7A"/>
    <w:rsid w:val="00EB2246"/>
    <w:rsid w:val="00EB5495"/>
    <w:rsid w:val="00EC1F7F"/>
    <w:rsid w:val="00EC7850"/>
    <w:rsid w:val="00EC7D45"/>
    <w:rsid w:val="00ED3691"/>
    <w:rsid w:val="00EE02AA"/>
    <w:rsid w:val="00EF78BC"/>
    <w:rsid w:val="00F02BFD"/>
    <w:rsid w:val="00F05B44"/>
    <w:rsid w:val="00F06AF4"/>
    <w:rsid w:val="00F07C5F"/>
    <w:rsid w:val="00F245B2"/>
    <w:rsid w:val="00F3356A"/>
    <w:rsid w:val="00F35949"/>
    <w:rsid w:val="00F36D3A"/>
    <w:rsid w:val="00F37B71"/>
    <w:rsid w:val="00F37DF4"/>
    <w:rsid w:val="00F51441"/>
    <w:rsid w:val="00F52085"/>
    <w:rsid w:val="00F522BF"/>
    <w:rsid w:val="00F53055"/>
    <w:rsid w:val="00F64307"/>
    <w:rsid w:val="00F7362A"/>
    <w:rsid w:val="00FA5607"/>
    <w:rsid w:val="00FA57C1"/>
    <w:rsid w:val="00FB1B0B"/>
    <w:rsid w:val="00FB3EEA"/>
    <w:rsid w:val="00FB48EF"/>
    <w:rsid w:val="00FB60DD"/>
    <w:rsid w:val="00FC3157"/>
    <w:rsid w:val="00FC385D"/>
    <w:rsid w:val="00FC6010"/>
    <w:rsid w:val="00FD25CA"/>
    <w:rsid w:val="00FD762C"/>
    <w:rsid w:val="00FE0308"/>
    <w:rsid w:val="00FE3319"/>
    <w:rsid w:val="00FF026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20" ma:contentTypeDescription="Kurkite naują dokumentą." ma:contentTypeScope="" ma:versionID="e7083df9680c080853d4c49e43bb06a1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7e3fa5fde980ee6048fe9dc566840dbb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atairlaika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767d55-3d92-451d-be80-081190cc500c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irlaikas" ma:index="14" nillable="true" ma:displayName="Data ir laikas" ma:format="DateTime" ma:internalName="Datairlaikas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Atsijungimo būsena" ma:internalName="Atsijungimo_x0020_b_x016b_sen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irlaikas xmlns="42e2f785-b948-413e-8a5e-4c73c285acd7" xsi:nil="true"/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  <_Flow_SignoffStatus xmlns="42e2f785-b948-413e-8a5e-4c73c285ac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48686-240F-49E1-A917-DBFFE531E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19677-DEF1-4422-B774-009960F5CE82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93F2672D-2382-4826-A2CF-11B1BEF5D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DIENINYTĖ, Miglė | Turto bankas</cp:lastModifiedBy>
  <cp:revision>107</cp:revision>
  <cp:lastPrinted>2016-08-18T08:58:00Z</cp:lastPrinted>
  <dcterms:created xsi:type="dcterms:W3CDTF">2024-12-29T20:21:00Z</dcterms:created>
  <dcterms:modified xsi:type="dcterms:W3CDTF">2025-05-21T17:04:00Z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