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CB6B" w14:textId="77777777" w:rsidR="00D37ADF" w:rsidRPr="000850FB" w:rsidRDefault="00E47071">
      <w:pPr>
        <w:pStyle w:val="Antrat"/>
        <w:ind w:right="-1"/>
        <w:jc w:val="center"/>
        <w:rPr>
          <w:lang w:eastAsia="lt-LT"/>
        </w:rPr>
      </w:pPr>
      <w:r w:rsidRPr="000850FB">
        <w:rPr>
          <w:noProof/>
          <w:lang w:eastAsia="lt-LT"/>
        </w:rPr>
        <w:drawing>
          <wp:inline distT="0" distB="0" distL="0" distR="0" wp14:anchorId="60CACB80" wp14:editId="60CACB81">
            <wp:extent cx="405765" cy="4083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4" t="-4" r="-4" b="-4"/>
                    <a:stretch>
                      <a:fillRect/>
                    </a:stretch>
                  </pic:blipFill>
                  <pic:spPr bwMode="auto">
                    <a:xfrm>
                      <a:off x="0" y="0"/>
                      <a:ext cx="405765" cy="408305"/>
                    </a:xfrm>
                    <a:prstGeom prst="rect">
                      <a:avLst/>
                    </a:prstGeom>
                  </pic:spPr>
                </pic:pic>
              </a:graphicData>
            </a:graphic>
          </wp:inline>
        </w:drawing>
      </w:r>
    </w:p>
    <w:p w14:paraId="60CACB6C" w14:textId="77777777" w:rsidR="00D37ADF" w:rsidRPr="000850FB" w:rsidRDefault="00D37ADF">
      <w:pPr>
        <w:pStyle w:val="Antrats"/>
        <w:ind w:right="-1"/>
        <w:jc w:val="center"/>
        <w:rPr>
          <w:lang w:eastAsia="lt-LT"/>
        </w:rPr>
      </w:pPr>
    </w:p>
    <w:p w14:paraId="60CACB6D" w14:textId="77777777" w:rsidR="00D37ADF" w:rsidRPr="000850FB" w:rsidRDefault="00E47071">
      <w:pPr>
        <w:pStyle w:val="Antrat1"/>
        <w:rPr>
          <w:rFonts w:ascii="Times New Roman" w:hAnsi="Times New Roman" w:cs="Times New Roman"/>
        </w:rPr>
      </w:pPr>
      <w:r w:rsidRPr="000850FB">
        <w:rPr>
          <w:rFonts w:ascii="Times New Roman" w:hAnsi="Times New Roman" w:cs="Times New Roman"/>
        </w:rPr>
        <w:t>VALSTYBĖS ĮMONĖS TURTO BANKAS</w:t>
      </w:r>
    </w:p>
    <w:p w14:paraId="60CACB6E" w14:textId="77777777" w:rsidR="00D37ADF" w:rsidRPr="000850FB" w:rsidRDefault="00E47071">
      <w:pPr>
        <w:pStyle w:val="Antrat1"/>
        <w:rPr>
          <w:rFonts w:ascii="Times New Roman" w:hAnsi="Times New Roman" w:cs="Times New Roman"/>
        </w:rPr>
      </w:pPr>
      <w:r w:rsidRPr="000850FB">
        <w:rPr>
          <w:rFonts w:ascii="Times New Roman" w:hAnsi="Times New Roman" w:cs="Times New Roman"/>
        </w:rPr>
        <w:t>GENERALINIS DIREKTORIUS</w:t>
      </w:r>
    </w:p>
    <w:p w14:paraId="60CACB6F" w14:textId="77777777" w:rsidR="00D37ADF" w:rsidRPr="000850FB" w:rsidRDefault="00D37ADF">
      <w:pPr>
        <w:pStyle w:val="Antrat1"/>
        <w:rPr>
          <w:rFonts w:ascii="Times New Roman" w:hAnsi="Times New Roman" w:cs="Times New Roman"/>
        </w:rPr>
      </w:pPr>
    </w:p>
    <w:p w14:paraId="60CACB70" w14:textId="77777777" w:rsidR="00D37ADF" w:rsidRPr="000850FB" w:rsidRDefault="00E47071">
      <w:pPr>
        <w:pStyle w:val="Antrat1"/>
        <w:rPr>
          <w:rFonts w:ascii="Times New Roman" w:hAnsi="Times New Roman" w:cs="Times New Roman"/>
        </w:rPr>
      </w:pPr>
      <w:r w:rsidRPr="000850FB">
        <w:rPr>
          <w:rFonts w:ascii="Times New Roman" w:hAnsi="Times New Roman" w:cs="Times New Roman"/>
        </w:rPr>
        <w:t>ĮSAKYMAS</w:t>
      </w:r>
    </w:p>
    <w:p w14:paraId="60CACB71" w14:textId="77777777" w:rsidR="00D37ADF" w:rsidRPr="000850FB" w:rsidRDefault="00E47071">
      <w:pPr>
        <w:pStyle w:val="Standard"/>
        <w:spacing w:line="276" w:lineRule="auto"/>
        <w:ind w:right="-1"/>
        <w:jc w:val="center"/>
        <w:rPr>
          <w:rFonts w:ascii="Times New Roman" w:hAnsi="Times New Roman" w:cs="Times New Roman"/>
          <w:b/>
          <w:bCs/>
        </w:rPr>
      </w:pPr>
      <w:r w:rsidRPr="000850FB">
        <w:rPr>
          <w:rFonts w:ascii="Times New Roman" w:hAnsi="Times New Roman" w:cs="Times New Roman"/>
          <w:b/>
          <w:bCs/>
        </w:rPr>
        <w:t>DĖL VALSTYBĖS NEKILNOJAMOJO TURTO PERDAVIMO PATIKĖJIMO TEISE</w:t>
      </w:r>
    </w:p>
    <w:p w14:paraId="60CACB72" w14:textId="77777777" w:rsidR="00D37ADF" w:rsidRPr="000850FB" w:rsidRDefault="00D37ADF">
      <w:pPr>
        <w:pStyle w:val="Standard"/>
        <w:spacing w:line="276" w:lineRule="auto"/>
        <w:ind w:right="-1"/>
        <w:jc w:val="center"/>
        <w:rPr>
          <w:rFonts w:ascii="Times New Roman" w:hAnsi="Times New Roman" w:cs="Times New Roman"/>
          <w:b/>
          <w:bCs/>
        </w:rPr>
      </w:pPr>
    </w:p>
    <w:p w14:paraId="74CDA8CF" w14:textId="157CA550" w:rsidR="00305F5D" w:rsidRDefault="00305F5D" w:rsidP="00305F5D">
      <w:pPr>
        <w:jc w:val="center"/>
      </w:pPr>
      <w:r>
        <w:t>2025 m.</w:t>
      </w:r>
      <w:r w:rsidR="007B3CDB">
        <w:t xml:space="preserve"> spalio 31 </w:t>
      </w:r>
      <w:r>
        <w:t>d. Nr.</w:t>
      </w:r>
      <w:r w:rsidR="007B3CDB">
        <w:t xml:space="preserve"> P13-23</w:t>
      </w:r>
    </w:p>
    <w:p w14:paraId="10D2011E" w14:textId="77777777" w:rsidR="00305F5D" w:rsidRDefault="00305F5D" w:rsidP="00305F5D">
      <w:pPr>
        <w:jc w:val="center"/>
      </w:pPr>
      <w:r>
        <w:t>Vilnius</w:t>
      </w:r>
    </w:p>
    <w:p w14:paraId="6CE666F6" w14:textId="77777777" w:rsidR="00F46E13" w:rsidRDefault="00F46E13">
      <w:pPr>
        <w:pStyle w:val="Standard"/>
        <w:spacing w:line="360" w:lineRule="auto"/>
        <w:ind w:firstLine="720"/>
        <w:jc w:val="both"/>
        <w:rPr>
          <w:rFonts w:ascii="Times New Roman" w:eastAsia="Calibri" w:hAnsi="Times New Roman" w:cs="Times New Roman"/>
          <w:lang w:eastAsia="lt-LT"/>
        </w:rPr>
      </w:pPr>
    </w:p>
    <w:p w14:paraId="60CACB77" w14:textId="785EEE3C" w:rsidR="00D37ADF" w:rsidRPr="000850FB" w:rsidRDefault="00E47071">
      <w:pPr>
        <w:pStyle w:val="Standard"/>
        <w:spacing w:line="360" w:lineRule="auto"/>
        <w:ind w:firstLine="720"/>
        <w:jc w:val="both"/>
      </w:pPr>
      <w:r w:rsidRPr="332D8978">
        <w:rPr>
          <w:rFonts w:ascii="Times New Roman" w:eastAsia="Calibri" w:hAnsi="Times New Roman" w:cs="Times New Roman"/>
          <w:lang w:eastAsia="lt-LT"/>
        </w:rPr>
        <w:t>Vadovaudamasis Lietuvos Respublikos valstybės ir savivaldybių turto valdymo, naudojimo ir disponavimo juo įstatymo 10 straipsniu ir įgyvendindamas Valstybės turto perdavimo valdyti, naudoti ir disponuoti juo patikėjimo teise tvarkos aprašą, patvirtintą Lietuvos Respublikos Vyriausybės 2001 m. sausio 5 d. nutarimu Nr. 16 „Dėl valstybės turto perdavimo</w:t>
      </w:r>
      <w:r w:rsidR="3B9BED95" w:rsidRPr="332D8978">
        <w:rPr>
          <w:rFonts w:ascii="Times New Roman" w:eastAsia="Calibri" w:hAnsi="Times New Roman" w:cs="Times New Roman"/>
          <w:lang w:eastAsia="lt-LT"/>
        </w:rPr>
        <w:t xml:space="preserve"> patikėjimo teise ir savivaldybių nuosavybėn</w:t>
      </w:r>
      <w:r w:rsidRPr="332D8978">
        <w:rPr>
          <w:rFonts w:ascii="Times New Roman" w:eastAsia="Calibri" w:hAnsi="Times New Roman" w:cs="Times New Roman"/>
          <w:lang w:eastAsia="lt-LT"/>
        </w:rPr>
        <w:t>“</w:t>
      </w:r>
      <w:r w:rsidRPr="332D8978">
        <w:rPr>
          <w:rFonts w:ascii="Times New Roman" w:hAnsi="Times New Roman" w:cs="Times New Roman"/>
        </w:rPr>
        <w:t>,</w:t>
      </w:r>
    </w:p>
    <w:p w14:paraId="60CACB78" w14:textId="4251B210" w:rsidR="00D37ADF" w:rsidRPr="000850FB" w:rsidRDefault="00E47071">
      <w:pPr>
        <w:pStyle w:val="western"/>
        <w:spacing w:before="0" w:line="360" w:lineRule="auto"/>
        <w:ind w:firstLine="851"/>
        <w:rPr>
          <w:rFonts w:ascii="Times New Roman" w:hAnsi="Times New Roman"/>
          <w:lang w:val="lt-LT"/>
        </w:rPr>
      </w:pPr>
      <w:r w:rsidRPr="535C106D">
        <w:rPr>
          <w:rFonts w:ascii="Times New Roman" w:hAnsi="Times New Roman"/>
          <w:lang w:val="lt-LT" w:eastAsia="lt-LT"/>
        </w:rPr>
        <w:t xml:space="preserve">p e r d u o d u </w:t>
      </w:r>
      <w:r w:rsidRPr="535C106D">
        <w:rPr>
          <w:rFonts w:ascii="Times New Roman" w:hAnsi="Times New Roman"/>
          <w:lang w:val="lt-LT"/>
        </w:rPr>
        <w:t>Policijos departamentui prie Lietuvos Respublikos vidaus reikalų ministerijos</w:t>
      </w:r>
      <w:r w:rsidRPr="535C106D">
        <w:rPr>
          <w:rFonts w:ascii="Times New Roman" w:hAnsi="Times New Roman"/>
          <w:lang w:val="lt-LT" w:eastAsia="lt-LT"/>
        </w:rPr>
        <w:t xml:space="preserve"> </w:t>
      </w:r>
      <w:r w:rsidR="006E587C" w:rsidRPr="535C106D">
        <w:rPr>
          <w:rFonts w:ascii="Times New Roman" w:hAnsi="Times New Roman"/>
          <w:lang w:val="lt-LT"/>
        </w:rPr>
        <w:t xml:space="preserve">patikėjimo teise valdyti, naudoti ir disponuoti juo jo nuostatuose numatytai veiklai vykdyti valstybei nuosavybės teise priklausantį </w:t>
      </w:r>
      <w:r w:rsidR="00434998" w:rsidRPr="535C106D">
        <w:rPr>
          <w:rFonts w:ascii="Times New Roman" w:hAnsi="Times New Roman"/>
          <w:lang w:val="lt-LT"/>
        </w:rPr>
        <w:t xml:space="preserve">ir šiuo metu </w:t>
      </w:r>
      <w:r w:rsidRPr="535C106D">
        <w:rPr>
          <w:rFonts w:ascii="Times New Roman" w:hAnsi="Times New Roman"/>
          <w:lang w:val="lt-LT"/>
        </w:rPr>
        <w:t xml:space="preserve">Lietuvos kriminalinės policijos biuro </w:t>
      </w:r>
      <w:r w:rsidRPr="535C106D">
        <w:rPr>
          <w:rFonts w:ascii="Times New Roman" w:hAnsi="Times New Roman"/>
          <w:lang w:val="lt-LT" w:eastAsia="lt-LT"/>
        </w:rPr>
        <w:t xml:space="preserve">patikėjimo teise valdomą nekilnojamąjį </w:t>
      </w:r>
      <w:r w:rsidRPr="535C106D">
        <w:rPr>
          <w:rFonts w:ascii="Times New Roman" w:hAnsi="Times New Roman"/>
          <w:lang w:val="lt-LT"/>
        </w:rPr>
        <w:t>turtą</w:t>
      </w:r>
      <w:r w:rsidR="00101449" w:rsidRPr="535C106D">
        <w:rPr>
          <w:rFonts w:ascii="Times New Roman" w:hAnsi="Times New Roman"/>
          <w:lang w:val="lt-LT"/>
        </w:rPr>
        <w:t xml:space="preserve"> - butą</w:t>
      </w:r>
      <w:r w:rsidRPr="535C106D">
        <w:rPr>
          <w:rFonts w:ascii="Times New Roman" w:hAnsi="Times New Roman"/>
          <w:lang w:val="lt-LT"/>
        </w:rPr>
        <w:t>, esantį Vilniuje, I. Kanto g. 23-28</w:t>
      </w:r>
      <w:r w:rsidR="00101449" w:rsidRPr="535C106D">
        <w:rPr>
          <w:rFonts w:ascii="Times New Roman" w:hAnsi="Times New Roman"/>
          <w:lang w:val="lt-LT"/>
        </w:rPr>
        <w:t xml:space="preserve"> (</w:t>
      </w:r>
      <w:r w:rsidRPr="535C106D">
        <w:rPr>
          <w:rFonts w:ascii="Times New Roman" w:hAnsi="Times New Roman"/>
          <w:lang w:val="lt-LT"/>
        </w:rPr>
        <w:t xml:space="preserve">nekilnojamojo turto registro Nr. 44/232636, unikalus Nr. 4400-0348-0380:3477, </w:t>
      </w:r>
      <w:r w:rsidR="00936377" w:rsidRPr="535C106D">
        <w:rPr>
          <w:rFonts w:ascii="Times New Roman" w:hAnsi="Times New Roman"/>
          <w:lang w:val="lt-LT"/>
        </w:rPr>
        <w:t xml:space="preserve">pastatas, kuriame yra butas, pažymėtas plane 1A10b </w:t>
      </w:r>
      <w:r w:rsidRPr="535C106D">
        <w:rPr>
          <w:rFonts w:ascii="Times New Roman" w:hAnsi="Times New Roman"/>
          <w:lang w:val="lt-LT"/>
        </w:rPr>
        <w:t>bendras plotas 58,54</w:t>
      </w:r>
      <w:r w:rsidR="000850FB" w:rsidRPr="535C106D">
        <w:rPr>
          <w:rFonts w:ascii="Times New Roman" w:hAnsi="Times New Roman"/>
          <w:lang w:val="lt-LT"/>
        </w:rPr>
        <w:t xml:space="preserve"> kv.</w:t>
      </w:r>
      <w:r w:rsidRPr="535C106D">
        <w:rPr>
          <w:rFonts w:ascii="Times New Roman" w:hAnsi="Times New Roman"/>
          <w:lang w:val="lt-LT"/>
        </w:rPr>
        <w:t xml:space="preserve"> m, </w:t>
      </w:r>
      <w:r w:rsidRPr="535C106D">
        <w:rPr>
          <w:rFonts w:ascii="Times New Roman" w:hAnsi="Times New Roman"/>
          <w:lang w:val="lt-LT" w:eastAsia="lt-LT"/>
        </w:rPr>
        <w:t xml:space="preserve">likutinė vertė 2025 m. spalio 31 d. – </w:t>
      </w:r>
      <w:r w:rsidRPr="535C106D">
        <w:rPr>
          <w:rFonts w:ascii="Times New Roman" w:hAnsi="Times New Roman"/>
          <w:lang w:val="lt-LT"/>
        </w:rPr>
        <w:t>47</w:t>
      </w:r>
      <w:r w:rsidR="34D5FA18" w:rsidRPr="535C106D">
        <w:rPr>
          <w:rFonts w:ascii="Times New Roman" w:hAnsi="Times New Roman"/>
          <w:lang w:val="lt-LT"/>
        </w:rPr>
        <w:t xml:space="preserve"> </w:t>
      </w:r>
      <w:r w:rsidRPr="535C106D">
        <w:rPr>
          <w:rFonts w:ascii="Times New Roman" w:hAnsi="Times New Roman"/>
          <w:lang w:val="lt-LT"/>
        </w:rPr>
        <w:t>924,</w:t>
      </w:r>
      <w:r w:rsidR="7184C1E2" w:rsidRPr="535C106D">
        <w:rPr>
          <w:rFonts w:ascii="Times New Roman" w:hAnsi="Times New Roman"/>
          <w:lang w:val="lt-LT"/>
        </w:rPr>
        <w:t xml:space="preserve"> </w:t>
      </w:r>
      <w:r w:rsidRPr="535C106D">
        <w:rPr>
          <w:rFonts w:ascii="Times New Roman" w:hAnsi="Times New Roman"/>
          <w:lang w:val="lt-LT"/>
        </w:rPr>
        <w:t xml:space="preserve">49 </w:t>
      </w:r>
      <w:r w:rsidR="7DF8AC18" w:rsidRPr="535C106D">
        <w:rPr>
          <w:rFonts w:ascii="Times New Roman" w:hAnsi="Times New Roman"/>
          <w:lang w:val="lt-LT"/>
        </w:rPr>
        <w:t>E</w:t>
      </w:r>
      <w:r w:rsidR="2B6E4A0E" w:rsidRPr="535C106D">
        <w:rPr>
          <w:rFonts w:ascii="Times New Roman" w:hAnsi="Times New Roman"/>
          <w:lang w:val="lt-LT"/>
        </w:rPr>
        <w:t>UR</w:t>
      </w:r>
      <w:r w:rsidRPr="535C106D">
        <w:rPr>
          <w:rFonts w:ascii="Times New Roman" w:hAnsi="Times New Roman"/>
          <w:lang w:val="lt-LT"/>
        </w:rPr>
        <w:t xml:space="preserve"> (keturiasdešimt septyni tūkstančiai devyni šimtai dvidešimt keturi eurai 49 centai)</w:t>
      </w:r>
      <w:r w:rsidR="00936377" w:rsidRPr="535C106D">
        <w:rPr>
          <w:rFonts w:ascii="Times New Roman" w:hAnsi="Times New Roman"/>
          <w:lang w:val="lt-LT"/>
        </w:rPr>
        <w:t>)</w:t>
      </w:r>
      <w:r w:rsidRPr="535C106D">
        <w:rPr>
          <w:rFonts w:ascii="Times New Roman" w:hAnsi="Times New Roman"/>
          <w:lang w:val="lt-LT"/>
        </w:rPr>
        <w:t>.</w:t>
      </w:r>
    </w:p>
    <w:p w14:paraId="60CACB7B" w14:textId="77777777" w:rsidR="00D37ADF" w:rsidRPr="000850FB" w:rsidRDefault="00D37ADF">
      <w:pPr>
        <w:pStyle w:val="Standard"/>
        <w:tabs>
          <w:tab w:val="left" w:pos="6237"/>
        </w:tabs>
        <w:spacing w:line="360" w:lineRule="auto"/>
        <w:ind w:firstLine="720"/>
        <w:jc w:val="both"/>
        <w:rPr>
          <w:rFonts w:ascii="Times New Roman" w:hAnsi="Times New Roman" w:cs="Times New Roman"/>
          <w:lang w:eastAsia="lt-LT"/>
        </w:rPr>
      </w:pPr>
    </w:p>
    <w:p w14:paraId="60CACB7C" w14:textId="77777777" w:rsidR="00D37ADF" w:rsidRPr="000850FB" w:rsidRDefault="00D37ADF">
      <w:pPr>
        <w:pStyle w:val="Standard"/>
        <w:spacing w:line="276" w:lineRule="auto"/>
        <w:ind w:firstLine="709"/>
        <w:jc w:val="both"/>
        <w:rPr>
          <w:rFonts w:ascii="Times New Roman" w:hAnsi="Times New Roman" w:cs="Times New Roman"/>
          <w:lang w:eastAsia="lt-LT"/>
        </w:rPr>
      </w:pPr>
    </w:p>
    <w:p w14:paraId="60CACB7D" w14:textId="737B7E2A" w:rsidR="00D37ADF" w:rsidRPr="000850FB" w:rsidRDefault="00E47071">
      <w:pPr>
        <w:pStyle w:val="Standard"/>
        <w:tabs>
          <w:tab w:val="left" w:pos="1298"/>
          <w:tab w:val="left" w:pos="2597"/>
          <w:tab w:val="left" w:pos="3895"/>
          <w:tab w:val="left" w:pos="5194"/>
          <w:tab w:val="left" w:pos="6492"/>
          <w:tab w:val="left" w:pos="7791"/>
          <w:tab w:val="left" w:pos="9089"/>
          <w:tab w:val="left" w:pos="10387"/>
          <w:tab w:val="left" w:pos="11686"/>
        </w:tabs>
        <w:jc w:val="both"/>
        <w:rPr>
          <w:rFonts w:ascii="Times New Roman" w:hAnsi="Times New Roman" w:cs="Times New Roman"/>
        </w:rPr>
      </w:pPr>
      <w:r w:rsidRPr="535C106D">
        <w:rPr>
          <w:rFonts w:ascii="Times New Roman" w:hAnsi="Times New Roman" w:cs="Times New Roman"/>
        </w:rPr>
        <w:t>Generalinis direktorius</w:t>
      </w:r>
      <w:r>
        <w:tab/>
      </w:r>
      <w:r>
        <w:tab/>
      </w:r>
      <w:r>
        <w:tab/>
      </w:r>
      <w:r w:rsidRPr="535C106D">
        <w:rPr>
          <w:rFonts w:ascii="Times New Roman" w:hAnsi="Times New Roman" w:cs="Times New Roman"/>
        </w:rPr>
        <w:t xml:space="preserve"> </w:t>
      </w:r>
      <w:r>
        <w:tab/>
      </w:r>
      <w:r w:rsidRPr="535C106D">
        <w:rPr>
          <w:rFonts w:ascii="Times New Roman" w:hAnsi="Times New Roman" w:cs="Times New Roman"/>
        </w:rPr>
        <w:t xml:space="preserve">                    Gintaras Makšimas</w:t>
      </w:r>
    </w:p>
    <w:sectPr w:rsidR="00D37ADF" w:rsidRPr="000850FB">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BA"/>
    <w:family w:val="roman"/>
    <w:pitch w:val="variable"/>
    <w:sig w:usb0="E0002EFF" w:usb1="C000785B" w:usb2="00000009" w:usb3="00000000" w:csb0="000001FF" w:csb1="00000000"/>
  </w:font>
  <w:font w:name="TimesLT;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96433"/>
    <w:multiLevelType w:val="multilevel"/>
    <w:tmpl w:val="A24CA910"/>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352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DF"/>
    <w:rsid w:val="000850FB"/>
    <w:rsid w:val="00101449"/>
    <w:rsid w:val="00123298"/>
    <w:rsid w:val="00305F5D"/>
    <w:rsid w:val="003B3E14"/>
    <w:rsid w:val="00434998"/>
    <w:rsid w:val="00441437"/>
    <w:rsid w:val="006E587C"/>
    <w:rsid w:val="007667D9"/>
    <w:rsid w:val="007B3CDB"/>
    <w:rsid w:val="00875E31"/>
    <w:rsid w:val="00936377"/>
    <w:rsid w:val="009A0AD5"/>
    <w:rsid w:val="00B34645"/>
    <w:rsid w:val="00D37ADF"/>
    <w:rsid w:val="00DF5FB1"/>
    <w:rsid w:val="00E47071"/>
    <w:rsid w:val="00F238BB"/>
    <w:rsid w:val="00F2554E"/>
    <w:rsid w:val="00F46E13"/>
    <w:rsid w:val="2B6E4A0E"/>
    <w:rsid w:val="332D8978"/>
    <w:rsid w:val="34D5FA18"/>
    <w:rsid w:val="3B9BED95"/>
    <w:rsid w:val="4D0AE858"/>
    <w:rsid w:val="535C106D"/>
    <w:rsid w:val="616ACFAB"/>
    <w:rsid w:val="6C949A65"/>
    <w:rsid w:val="7184C1E2"/>
    <w:rsid w:val="798EF7E8"/>
    <w:rsid w:val="7DF8AC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CB6A"/>
  <w15:docId w15:val="{D48DD945-BFDF-438D-8068-EED728AB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extAlignment w:val="baseline"/>
    </w:pPr>
    <w:rPr>
      <w:rFonts w:ascii="Liberation Serif;Times New Roma" w:eastAsia="SimSun;宋体" w:hAnsi="Liberation Serif;Times New Roma" w:cs="Mangal"/>
      <w:kern w:val="2"/>
    </w:rPr>
  </w:style>
  <w:style w:type="paragraph" w:styleId="Antrat1">
    <w:name w:val="heading 1"/>
    <w:basedOn w:val="Standard"/>
    <w:next w:val="Standard"/>
    <w:uiPriority w:val="9"/>
    <w:qFormat/>
    <w:pPr>
      <w:keepNext/>
      <w:numPr>
        <w:numId w:val="1"/>
      </w:numPr>
      <w:jc w:val="center"/>
      <w:outlineLvl w:val="0"/>
    </w:pPr>
    <w:rPr>
      <w:b/>
    </w:rPr>
  </w:style>
  <w:style w:type="paragraph" w:styleId="Antrat5">
    <w:name w:val="heading 5"/>
    <w:basedOn w:val="Heading"/>
    <w:next w:val="Textbody"/>
    <w:uiPriority w:val="9"/>
    <w:semiHidden/>
    <w:unhideWhenUsed/>
    <w:qFormat/>
    <w:pPr>
      <w:numPr>
        <w:ilvl w:val="4"/>
        <w:numId w:val="1"/>
      </w:numPr>
      <w:spacing w:before="120" w:after="60"/>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beringSymbols">
    <w:name w:val="Numbering Symbols"/>
    <w:qFormat/>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Textbody"/>
  </w:style>
  <w:style w:type="paragraph" w:styleId="Antrat">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rPr>
      <w:rFonts w:ascii="Liberation Serif;Times New Roma" w:eastAsia="SimSun;宋体" w:hAnsi="Liberation Serif;Times New Roma" w:cs="Mangal"/>
      <w:kern w:val="2"/>
    </w:rPr>
  </w:style>
  <w:style w:type="paragraph" w:customStyle="1" w:styleId="Textbody">
    <w:name w:val="Text body"/>
    <w:basedOn w:val="Standard"/>
    <w:qFormat/>
    <w:pPr>
      <w:spacing w:after="140" w:line="288" w:lineRule="auto"/>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Standard"/>
  </w:style>
  <w:style w:type="paragraph" w:customStyle="1" w:styleId="western">
    <w:name w:val="western"/>
    <w:basedOn w:val="prastasis"/>
    <w:qFormat/>
    <w:pPr>
      <w:suppressAutoHyphens w:val="0"/>
      <w:spacing w:before="280"/>
      <w:jc w:val="both"/>
      <w:textAlignment w:val="auto"/>
    </w:pPr>
    <w:rPr>
      <w:rFonts w:ascii="TimesLT;Times New Roman" w:eastAsia="Times New Roman" w:hAnsi="TimesLT;Times New Roman" w:cs="Times New Roman"/>
      <w:color w:val="000000"/>
      <w:kern w:val="0"/>
      <w:lang w:val="en-US" w:bidi="ar-SA"/>
    </w:rPr>
  </w:style>
  <w:style w:type="paragraph" w:styleId="Pataisymai">
    <w:name w:val="Revision"/>
    <w:hidden/>
    <w:uiPriority w:val="99"/>
    <w:semiHidden/>
    <w:rsid w:val="00875E31"/>
    <w:pPr>
      <w:suppressAutoHyphens w:val="0"/>
    </w:pPr>
    <w:rPr>
      <w:rFonts w:ascii="Liberation Serif;Times New Roma" w:eastAsia="SimSun;宋体" w:hAnsi="Liberation Serif;Times New Roma" w:cs="Mangal"/>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a6d3b765bf011774442a5727e504c8a7">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3b362d710c3b0a978961c8a41f1d298c"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5244</RequestID>
    <TaxCatchAll xmlns="fdc3b7c8-2d97-4596-b5fa-e76a0d4657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192AC-88E1-48C5-A9D8-453E7F7F9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D64E1-DC07-4E86-B334-8B84DFBDB793}">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3.xml><?xml version="1.0" encoding="utf-8"?>
<ds:datastoreItem xmlns:ds="http://schemas.openxmlformats.org/officeDocument/2006/customXml" ds:itemID="{DDDD9F0C-9107-4773-8C25-D67808DFD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828</Words>
  <Characters>472</Characters>
  <Application>Microsoft Office Word</Application>
  <DocSecurity>0</DocSecurity>
  <Lines>3</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Striūka</dc:creator>
  <cp:lastModifiedBy>BUTKIENĖ, Dalia | Turto Bankas</cp:lastModifiedBy>
  <cp:revision>2</cp:revision>
  <dcterms:created xsi:type="dcterms:W3CDTF">2025-10-31T07:52:00Z</dcterms:created>
  <dcterms:modified xsi:type="dcterms:W3CDTF">2025-10-31T07:52:00Z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