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273F" w14:textId="31B98B86" w:rsidR="00CF44E5" w:rsidRPr="00293A9C" w:rsidRDefault="00B8564A" w:rsidP="00B8564A">
      <w:pPr>
        <w:jc w:val="center"/>
        <w:rPr>
          <w:b/>
          <w:bCs/>
          <w:sz w:val="28"/>
          <w:szCs w:val="28"/>
        </w:rPr>
      </w:pPr>
      <w:r w:rsidRPr="00293A9C"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44519A1F" wp14:editId="362A5791">
            <wp:simplePos x="0" y="0"/>
            <wp:positionH relativeFrom="margin">
              <wp:align>center</wp:align>
            </wp:positionH>
            <wp:positionV relativeFrom="margin">
              <wp:posOffset>-73660</wp:posOffset>
            </wp:positionV>
            <wp:extent cx="414020" cy="414020"/>
            <wp:effectExtent l="0" t="0" r="5080" b="508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0C62C6" w14:textId="4538A7E5" w:rsidR="00CF44E5" w:rsidRPr="00293A9C" w:rsidRDefault="00CF44E5" w:rsidP="00CF44E5">
      <w:pPr>
        <w:ind w:left="-142"/>
        <w:jc w:val="center"/>
        <w:rPr>
          <w:b/>
          <w:bCs/>
          <w:sz w:val="28"/>
          <w:szCs w:val="28"/>
        </w:rPr>
      </w:pPr>
    </w:p>
    <w:p w14:paraId="0BB6A794" w14:textId="77777777" w:rsidR="00CF44E5" w:rsidRPr="00DE3AE6" w:rsidRDefault="00CF44E5" w:rsidP="00CF44E5">
      <w:pPr>
        <w:jc w:val="center"/>
        <w:rPr>
          <w:b/>
        </w:rPr>
      </w:pPr>
      <w:r w:rsidRPr="00DE3AE6">
        <w:rPr>
          <w:b/>
        </w:rPr>
        <w:t>VALSTYBĖS ĮMONĖS TURTO BANKO</w:t>
      </w:r>
    </w:p>
    <w:p w14:paraId="794794EE" w14:textId="77777777" w:rsidR="00CF44E5" w:rsidRPr="00DE3AE6" w:rsidRDefault="00CF44E5" w:rsidP="00CF44E5">
      <w:pPr>
        <w:jc w:val="center"/>
        <w:rPr>
          <w:b/>
        </w:rPr>
      </w:pPr>
      <w:r w:rsidRPr="00DE3AE6">
        <w:rPr>
          <w:b/>
        </w:rPr>
        <w:t>GENERALINIS DIREKTORIUS</w:t>
      </w:r>
    </w:p>
    <w:p w14:paraId="4A296931" w14:textId="77777777" w:rsidR="00CF44E5" w:rsidRPr="00DE3AE6" w:rsidRDefault="00CF44E5" w:rsidP="00CF44E5">
      <w:pPr>
        <w:jc w:val="center"/>
        <w:rPr>
          <w:b/>
        </w:rPr>
      </w:pPr>
    </w:p>
    <w:p w14:paraId="31B56B06" w14:textId="77777777" w:rsidR="00CF44E5" w:rsidRPr="00AF652E" w:rsidRDefault="00CF44E5" w:rsidP="00CF44E5">
      <w:pPr>
        <w:jc w:val="center"/>
        <w:rPr>
          <w:b/>
        </w:rPr>
      </w:pPr>
      <w:r w:rsidRPr="00AF652E">
        <w:rPr>
          <w:b/>
        </w:rPr>
        <w:t>ĮSAKYMAS</w:t>
      </w:r>
    </w:p>
    <w:p w14:paraId="17D78013" w14:textId="77777777" w:rsidR="00CF44E5" w:rsidRPr="00AF652E" w:rsidRDefault="00CF44E5" w:rsidP="00CF44E5">
      <w:pPr>
        <w:jc w:val="center"/>
        <w:rPr>
          <w:b/>
        </w:rPr>
      </w:pPr>
      <w:r w:rsidRPr="00AF652E">
        <w:rPr>
          <w:b/>
          <w:bCs/>
        </w:rPr>
        <w:t xml:space="preserve">DĖL </w:t>
      </w:r>
      <w:r w:rsidRPr="00AF652E">
        <w:rPr>
          <w:b/>
        </w:rPr>
        <w:t>INFORMACINIO LEIDINIO RENGIMO TVARKOS</w:t>
      </w:r>
      <w:r w:rsidRPr="00AF652E">
        <w:rPr>
          <w:b/>
          <w:bCs/>
        </w:rPr>
        <w:t xml:space="preserve"> </w:t>
      </w:r>
    </w:p>
    <w:p w14:paraId="415929E6" w14:textId="77777777" w:rsidR="00CF44E5" w:rsidRPr="00AF652E" w:rsidRDefault="00CF44E5" w:rsidP="00CF44E5">
      <w:pPr>
        <w:jc w:val="center"/>
        <w:rPr>
          <w:b/>
        </w:rPr>
      </w:pPr>
    </w:p>
    <w:p w14:paraId="75AF2AC6" w14:textId="77777777" w:rsidR="00872D80" w:rsidRDefault="00872D80" w:rsidP="00CF44E5">
      <w:pPr>
        <w:tabs>
          <w:tab w:val="center" w:pos="5265"/>
          <w:tab w:val="left" w:pos="8029"/>
        </w:tabs>
        <w:jc w:val="center"/>
      </w:pPr>
    </w:p>
    <w:p w14:paraId="5EFD5094" w14:textId="77777777" w:rsidR="00872D80" w:rsidRDefault="00872D80" w:rsidP="00CF44E5">
      <w:pPr>
        <w:tabs>
          <w:tab w:val="center" w:pos="5265"/>
          <w:tab w:val="left" w:pos="8029"/>
        </w:tabs>
        <w:jc w:val="center"/>
      </w:pPr>
      <w:bookmarkStart w:id="0" w:name="_GoBack"/>
      <w:bookmarkEnd w:id="0"/>
    </w:p>
    <w:p w14:paraId="4710CF88" w14:textId="7D4014A6" w:rsidR="00A47848" w:rsidRDefault="00872D80" w:rsidP="00CF44E5">
      <w:pPr>
        <w:tabs>
          <w:tab w:val="center" w:pos="5265"/>
          <w:tab w:val="left" w:pos="8029"/>
        </w:tabs>
        <w:jc w:val="center"/>
      </w:pPr>
      <w:r>
        <w:t xml:space="preserve">2022 m. balandžio 7 d. </w:t>
      </w:r>
      <w:r w:rsidR="00A47848">
        <w:t>Nr. P1-154</w:t>
      </w:r>
    </w:p>
    <w:p w14:paraId="3CA0DAF5" w14:textId="246B6510" w:rsidR="00CF44E5" w:rsidRPr="00AF652E" w:rsidRDefault="00CF44E5" w:rsidP="00CF44E5">
      <w:pPr>
        <w:tabs>
          <w:tab w:val="center" w:pos="5265"/>
          <w:tab w:val="left" w:pos="8029"/>
        </w:tabs>
        <w:jc w:val="center"/>
      </w:pPr>
      <w:r w:rsidRPr="00AF652E">
        <w:t>Vilnius</w:t>
      </w:r>
    </w:p>
    <w:p w14:paraId="01FCB164" w14:textId="77777777" w:rsidR="00CF44E5" w:rsidRPr="00AF652E" w:rsidRDefault="00CF44E5" w:rsidP="00CF44E5">
      <w:pPr>
        <w:tabs>
          <w:tab w:val="center" w:pos="5265"/>
          <w:tab w:val="left" w:pos="8029"/>
        </w:tabs>
        <w:jc w:val="center"/>
      </w:pPr>
    </w:p>
    <w:p w14:paraId="562DE846" w14:textId="77777777" w:rsidR="00CF44E5" w:rsidRDefault="00CF44E5" w:rsidP="00CF44E5">
      <w:pPr>
        <w:ind w:firstLine="709"/>
        <w:jc w:val="both"/>
        <w:rPr>
          <w:color w:val="000000"/>
          <w:spacing w:val="-5"/>
        </w:rPr>
      </w:pPr>
    </w:p>
    <w:p w14:paraId="3A349FF2" w14:textId="77777777" w:rsidR="00CF44E5" w:rsidRPr="00352C71" w:rsidRDefault="00CF44E5" w:rsidP="00CF44E5">
      <w:pPr>
        <w:ind w:firstLine="709"/>
        <w:jc w:val="both"/>
        <w:rPr>
          <w:color w:val="000000"/>
        </w:rPr>
      </w:pPr>
      <w:r>
        <w:rPr>
          <w:color w:val="000000"/>
          <w:spacing w:val="-5"/>
        </w:rPr>
        <w:t xml:space="preserve">Vadovaudamasis </w:t>
      </w:r>
      <w:r w:rsidRPr="00946CEB">
        <w:rPr>
          <w:color w:val="000000"/>
          <w:spacing w:val="-5"/>
        </w:rPr>
        <w:t>Lietuvos Respublikos valstybei ir savivaldybėms priklausančių akcijų privatizavimo įstatym</w:t>
      </w:r>
      <w:r>
        <w:rPr>
          <w:color w:val="000000"/>
          <w:spacing w:val="-5"/>
        </w:rPr>
        <w:t xml:space="preserve">o </w:t>
      </w:r>
      <w:r w:rsidRPr="0091636E">
        <w:rPr>
          <w:color w:val="000000"/>
          <w:spacing w:val="-5"/>
        </w:rPr>
        <w:t>(toliau – Privatizavimo įstatymas)</w:t>
      </w:r>
      <w:r>
        <w:rPr>
          <w:color w:val="000000"/>
          <w:spacing w:val="-5"/>
        </w:rPr>
        <w:t xml:space="preserve"> 14 straipsniu, 15 straipsnio 3 dalimi, 16 straipsnio 2 dalimi 17 straipsnio 3 dalimi, </w:t>
      </w:r>
      <w:r>
        <w:rPr>
          <w:bCs/>
        </w:rPr>
        <w:t>Valstybės įmonės Turto banko įstatų, patvirtintų Lietuvos Respublikos finansų ministro 2014 m. rugsėjo 30 d. įsakymu Nr. 1K-300 ,,Dėl Valstybės įmonės Turto banko įstatų patvirtinimo“, 32 ir 36.2 punktais, ir atsižvelgdamas į P</w:t>
      </w:r>
      <w:r>
        <w:rPr>
          <w:color w:val="000000"/>
        </w:rPr>
        <w:t xml:space="preserve">rivatizavimo procedūrų vykdymo tvarkos aprašo, </w:t>
      </w:r>
      <w:r w:rsidRPr="00352C71">
        <w:rPr>
          <w:color w:val="000000"/>
        </w:rPr>
        <w:t>patvirtint</w:t>
      </w:r>
      <w:r>
        <w:rPr>
          <w:color w:val="000000"/>
        </w:rPr>
        <w:t xml:space="preserve">o </w:t>
      </w:r>
      <w:r w:rsidRPr="00352C71">
        <w:rPr>
          <w:color w:val="000000"/>
        </w:rPr>
        <w:t>Lietuvos Respublikos Vyriausybės</w:t>
      </w:r>
      <w:r>
        <w:rPr>
          <w:color w:val="000000"/>
        </w:rPr>
        <w:t xml:space="preserve"> </w:t>
      </w:r>
      <w:r w:rsidRPr="00352C71">
        <w:rPr>
          <w:color w:val="000000"/>
        </w:rPr>
        <w:t>2014 m. spalio 23 d. nutarimu Nr. 1131</w:t>
      </w:r>
      <w:r>
        <w:rPr>
          <w:color w:val="000000"/>
        </w:rPr>
        <w:t>, nuostatas,</w:t>
      </w:r>
    </w:p>
    <w:p w14:paraId="0FE8E195" w14:textId="1621A6C3" w:rsidR="00CF44E5" w:rsidRPr="00B866E1" w:rsidRDefault="0076180C" w:rsidP="00B866E1">
      <w:pPr>
        <w:pStyle w:val="Sraopastraipa"/>
        <w:numPr>
          <w:ilvl w:val="0"/>
          <w:numId w:val="1"/>
        </w:numPr>
        <w:jc w:val="both"/>
        <w:rPr>
          <w:bCs/>
        </w:rPr>
      </w:pPr>
      <w:r>
        <w:rPr>
          <w:bCs/>
        </w:rPr>
        <w:t>N</w:t>
      </w:r>
      <w:r w:rsidR="00CF44E5" w:rsidRPr="00B866E1">
        <w:rPr>
          <w:bCs/>
        </w:rPr>
        <w:t>ustatau, kad:</w:t>
      </w:r>
    </w:p>
    <w:p w14:paraId="4A625C3D" w14:textId="1D99A183" w:rsidR="007D1F45" w:rsidRPr="00A0150D" w:rsidRDefault="00CF44E5" w:rsidP="007D1F45">
      <w:pPr>
        <w:pStyle w:val="Sraopastraipa"/>
        <w:numPr>
          <w:ilvl w:val="1"/>
          <w:numId w:val="1"/>
        </w:numPr>
        <w:jc w:val="both"/>
        <w:rPr>
          <w:bCs/>
        </w:rPr>
      </w:pPr>
      <w:bookmarkStart w:id="1" w:name="_Hlk97193527"/>
      <w:r w:rsidRPr="00811FA5">
        <w:rPr>
          <w:bCs/>
        </w:rPr>
        <w:t xml:space="preserve"> Informaciniai leidiniai apie </w:t>
      </w:r>
      <w:r w:rsidRPr="00B8564A">
        <w:rPr>
          <w:bCs/>
        </w:rPr>
        <w:t>viešo akcijų pardavimo būdu privatizuojamus</w:t>
      </w:r>
      <w:r w:rsidR="007A5139">
        <w:rPr>
          <w:bCs/>
        </w:rPr>
        <w:t xml:space="preserve"> </w:t>
      </w:r>
      <w:r w:rsidR="007A5139" w:rsidRPr="007A5139">
        <w:rPr>
          <w:bCs/>
        </w:rPr>
        <w:t>uždarosios akcinės bendrovės akcijų paket</w:t>
      </w:r>
      <w:r w:rsidR="007A5139">
        <w:rPr>
          <w:bCs/>
        </w:rPr>
        <w:t>u</w:t>
      </w:r>
      <w:r w:rsidR="007A5139" w:rsidRPr="007A5139">
        <w:rPr>
          <w:bCs/>
        </w:rPr>
        <w:t>s, kur</w:t>
      </w:r>
      <w:r w:rsidR="007A5139">
        <w:rPr>
          <w:bCs/>
        </w:rPr>
        <w:t>ie</w:t>
      </w:r>
      <w:r w:rsidR="007A5139" w:rsidRPr="007A5139">
        <w:rPr>
          <w:bCs/>
        </w:rPr>
        <w:t xml:space="preserve"> suteikia valstybei (savivaldybei) 1/2 balsų visuotiniame akcininkų susirinkime, arba akcinės bendrovės akcijų paket</w:t>
      </w:r>
      <w:r w:rsidR="007A5139">
        <w:rPr>
          <w:bCs/>
        </w:rPr>
        <w:t>u</w:t>
      </w:r>
      <w:r w:rsidR="007A5139" w:rsidRPr="007A5139">
        <w:rPr>
          <w:bCs/>
        </w:rPr>
        <w:t>s,</w:t>
      </w:r>
      <w:r w:rsidR="007A5139">
        <w:rPr>
          <w:bCs/>
        </w:rPr>
        <w:t xml:space="preserve"> v</w:t>
      </w:r>
      <w:r w:rsidR="007A5139" w:rsidRPr="007A5139">
        <w:rPr>
          <w:bCs/>
        </w:rPr>
        <w:t xml:space="preserve">iešo aukciono būdu </w:t>
      </w:r>
      <w:r w:rsidR="007A5139">
        <w:rPr>
          <w:bCs/>
        </w:rPr>
        <w:t>privatizuojamus</w:t>
      </w:r>
      <w:r w:rsidRPr="007A5139">
        <w:rPr>
          <w:bCs/>
        </w:rPr>
        <w:t xml:space="preserve"> </w:t>
      </w:r>
      <w:r w:rsidR="007A5139" w:rsidRPr="007A5139">
        <w:rPr>
          <w:bCs/>
        </w:rPr>
        <w:t>uždarosios akcinės bendrov</w:t>
      </w:r>
      <w:r w:rsidR="007A5139" w:rsidRPr="007D1F45">
        <w:rPr>
          <w:bCs/>
        </w:rPr>
        <w:t>ės akcijų paketus, kuri</w:t>
      </w:r>
      <w:r w:rsidR="007A5139" w:rsidRPr="00DA70A1">
        <w:rPr>
          <w:bCs/>
        </w:rPr>
        <w:t>e suteikia valstybei (savivaldybei) daugiau kaip 1/2 balsų visuotiniame akcininkų susirinkime, akcin</w:t>
      </w:r>
      <w:r w:rsidR="007D1F45" w:rsidRPr="00C94ECD">
        <w:rPr>
          <w:bCs/>
        </w:rPr>
        <w:t>ių</w:t>
      </w:r>
      <w:r w:rsidR="007A5139" w:rsidRPr="00C94ECD">
        <w:rPr>
          <w:bCs/>
        </w:rPr>
        <w:t xml:space="preserve"> bendrov</w:t>
      </w:r>
      <w:r w:rsidR="007D1F45" w:rsidRPr="00E9276E">
        <w:rPr>
          <w:bCs/>
        </w:rPr>
        <w:t>ių</w:t>
      </w:r>
      <w:r w:rsidR="007A5139" w:rsidRPr="00E900E0">
        <w:rPr>
          <w:bCs/>
        </w:rPr>
        <w:t xml:space="preserve"> akcijų paketus,</w:t>
      </w:r>
      <w:r w:rsidR="007D1F45" w:rsidRPr="007D1F45">
        <w:t xml:space="preserve"> </w:t>
      </w:r>
      <w:r w:rsidR="007D1F45" w:rsidRPr="007D1F45">
        <w:rPr>
          <w:bCs/>
        </w:rPr>
        <w:t>viešo konkurso būdu ir tiesioginių derybų būdu</w:t>
      </w:r>
      <w:r w:rsidR="007D1F45" w:rsidRPr="00DA70A1">
        <w:rPr>
          <w:bCs/>
        </w:rPr>
        <w:t xml:space="preserve"> privatiz</w:t>
      </w:r>
      <w:r w:rsidR="007D1F45" w:rsidRPr="00C94ECD">
        <w:rPr>
          <w:bCs/>
        </w:rPr>
        <w:t xml:space="preserve">uojamus akcinių bendrovių ir uždarųjų akcinių bendrovių akcijų </w:t>
      </w:r>
      <w:r w:rsidR="007D1F45" w:rsidRPr="00A0150D">
        <w:rPr>
          <w:bCs/>
        </w:rPr>
        <w:t>paketus būtų rengiami pagal:</w:t>
      </w:r>
    </w:p>
    <w:p w14:paraId="73A10E34" w14:textId="77777777" w:rsidR="00CF44E5" w:rsidRPr="00E900E0" w:rsidRDefault="00CF44E5" w:rsidP="006C062F">
      <w:pPr>
        <w:pStyle w:val="Sraopastraipa"/>
        <w:numPr>
          <w:ilvl w:val="2"/>
          <w:numId w:val="1"/>
        </w:numPr>
        <w:ind w:left="1582" w:hanging="505"/>
        <w:jc w:val="both"/>
        <w:rPr>
          <w:bCs/>
        </w:rPr>
      </w:pPr>
      <w:r w:rsidRPr="00E900E0">
        <w:rPr>
          <w:bCs/>
        </w:rPr>
        <w:t>akcinių bendrovių ir uždarųjų akcinių bendrovių, kurių akcijos privatizuojamos, akcijų valdytojų privatizavimo institucijai pateiktus dokumentus ir kitą informaciją apie privatizavimo objektą</w:t>
      </w:r>
      <w:bookmarkStart w:id="2" w:name="_Hlk97037723"/>
      <w:r w:rsidRPr="00E900E0">
        <w:rPr>
          <w:bCs/>
        </w:rPr>
        <w:t>;</w:t>
      </w:r>
      <w:bookmarkEnd w:id="2"/>
    </w:p>
    <w:p w14:paraId="04AAD99B" w14:textId="77777777" w:rsidR="00CF44E5" w:rsidRPr="00E900E0" w:rsidRDefault="00CF44E5" w:rsidP="0076180C">
      <w:pPr>
        <w:pStyle w:val="Sraopastraipa"/>
        <w:numPr>
          <w:ilvl w:val="2"/>
          <w:numId w:val="1"/>
        </w:numPr>
        <w:jc w:val="both"/>
        <w:rPr>
          <w:bCs/>
        </w:rPr>
      </w:pPr>
      <w:r w:rsidRPr="00E900E0">
        <w:rPr>
          <w:bCs/>
        </w:rPr>
        <w:t>akcinių bendrovių ir uždarųjų akcinių bendrovių, kurių akcijos privatizuojamos, įmonių privatizavimo institucijai pateiktus dokumentus ir kitą informaciją apie privatizavimo objektą;</w:t>
      </w:r>
    </w:p>
    <w:p w14:paraId="296AB466" w14:textId="73E143DD" w:rsidR="00CF44E5" w:rsidRPr="00B8564A" w:rsidRDefault="00CF44E5" w:rsidP="0076180C">
      <w:pPr>
        <w:pStyle w:val="Sraopastraipa"/>
        <w:numPr>
          <w:ilvl w:val="2"/>
          <w:numId w:val="1"/>
        </w:numPr>
        <w:jc w:val="both"/>
        <w:rPr>
          <w:bCs/>
        </w:rPr>
      </w:pPr>
      <w:r w:rsidRPr="00B8564A">
        <w:rPr>
          <w:bCs/>
        </w:rPr>
        <w:t>institucijų, nurodytų Privatizavimo įstatymo 10 straipsnio 7 dalyje duomenis;</w:t>
      </w:r>
    </w:p>
    <w:p w14:paraId="7D978385" w14:textId="77777777" w:rsidR="00CF44E5" w:rsidRPr="00B8564A" w:rsidRDefault="00CF44E5" w:rsidP="0076180C">
      <w:pPr>
        <w:pStyle w:val="Sraopastraipa"/>
        <w:numPr>
          <w:ilvl w:val="2"/>
          <w:numId w:val="1"/>
        </w:numPr>
        <w:jc w:val="both"/>
        <w:rPr>
          <w:bCs/>
        </w:rPr>
      </w:pPr>
      <w:r w:rsidRPr="00B8564A">
        <w:rPr>
          <w:bCs/>
        </w:rPr>
        <w:t>privatizavimo institucijos nuasmenintus sprendimus, susijusius valstybės turtinių ir neturtinių teisių akcinėje bendrovėje ir uždarojoje akcinėje bendrovėje, kurios akcijos privatizuojamos, įgyvendinimu;</w:t>
      </w:r>
    </w:p>
    <w:p w14:paraId="389D76AF" w14:textId="529366ED" w:rsidR="00CF44E5" w:rsidRPr="00B8564A" w:rsidRDefault="00CF44E5" w:rsidP="0076180C">
      <w:pPr>
        <w:pStyle w:val="Sraopastraipa"/>
        <w:numPr>
          <w:ilvl w:val="2"/>
          <w:numId w:val="1"/>
        </w:numPr>
        <w:jc w:val="both"/>
        <w:rPr>
          <w:bCs/>
        </w:rPr>
      </w:pPr>
      <w:r w:rsidRPr="00B8564A">
        <w:rPr>
          <w:bCs/>
          <w:shd w:val="clear" w:color="auto" w:fill="FFFFFF"/>
        </w:rPr>
        <w:t xml:space="preserve">VšĮ Valdymo koordinavimo centro informaciją apie valstybės </w:t>
      </w:r>
      <w:r w:rsidR="00DA70A1">
        <w:rPr>
          <w:bCs/>
          <w:shd w:val="clear" w:color="auto" w:fill="FFFFFF"/>
        </w:rPr>
        <w:t xml:space="preserve">(savivaldybės) </w:t>
      </w:r>
      <w:r w:rsidRPr="00B8564A">
        <w:rPr>
          <w:bCs/>
          <w:shd w:val="clear" w:color="auto" w:fill="FFFFFF"/>
        </w:rPr>
        <w:t>valdomą įmonę;</w:t>
      </w:r>
    </w:p>
    <w:p w14:paraId="0BDEEAAC" w14:textId="77777777" w:rsidR="00CF44E5" w:rsidRPr="00B8564A" w:rsidRDefault="00CF44E5" w:rsidP="0076180C">
      <w:pPr>
        <w:pStyle w:val="Sraopastraipa"/>
        <w:numPr>
          <w:ilvl w:val="2"/>
          <w:numId w:val="1"/>
        </w:numPr>
        <w:jc w:val="both"/>
        <w:rPr>
          <w:bCs/>
        </w:rPr>
      </w:pPr>
      <w:r w:rsidRPr="00B8564A">
        <w:rPr>
          <w:bCs/>
          <w:color w:val="000000"/>
        </w:rPr>
        <w:t>privatizavimo institucijai perduotą bešeimininkių, konfiskuotų, valstybės paveldėtų, valstybei perduotų akcinių bendrovių ir uždarųjų akcinių bendrovių akcijų informaciją, susisijusią su šių akcijų administravimu.</w:t>
      </w:r>
    </w:p>
    <w:bookmarkEnd w:id="1"/>
    <w:p w14:paraId="2B7020F1" w14:textId="10787520" w:rsidR="00CF44E5" w:rsidRPr="00E900E0" w:rsidRDefault="00CF44E5" w:rsidP="00E900E0">
      <w:pPr>
        <w:pStyle w:val="Sraopastraipa"/>
        <w:numPr>
          <w:ilvl w:val="1"/>
          <w:numId w:val="1"/>
        </w:numPr>
        <w:jc w:val="both"/>
        <w:rPr>
          <w:bCs/>
        </w:rPr>
      </w:pPr>
      <w:r w:rsidRPr="00B8564A">
        <w:rPr>
          <w:bCs/>
        </w:rPr>
        <w:t>Informaciniai leidiniai apie viešo akcijų pardavimo būdu, privatizuojamus akcinių bendrovių akcijų paketus, kurie suteikia valstybei (savivaldybei) mažiau kaip 1/2 balsų,</w:t>
      </w:r>
      <w:r w:rsidR="00E900E0" w:rsidRPr="00E900E0">
        <w:t xml:space="preserve"> </w:t>
      </w:r>
      <w:r w:rsidR="00E900E0" w:rsidRPr="00E900E0">
        <w:rPr>
          <w:bCs/>
        </w:rPr>
        <w:t>viešo aukciono būdu</w:t>
      </w:r>
      <w:r w:rsidR="00E900E0" w:rsidRPr="00E900E0">
        <w:t xml:space="preserve"> </w:t>
      </w:r>
      <w:r w:rsidR="00E900E0" w:rsidRPr="00E900E0">
        <w:rPr>
          <w:bCs/>
        </w:rPr>
        <w:t xml:space="preserve">privatizuojamus akcinių bendrovių akcijų paketus, kurie suteikia valstybei (savivaldybei) 1/2 </w:t>
      </w:r>
      <w:r w:rsidR="00E900E0">
        <w:rPr>
          <w:bCs/>
        </w:rPr>
        <w:t xml:space="preserve">ir mažiau </w:t>
      </w:r>
      <w:r w:rsidR="00E900E0" w:rsidRPr="00E900E0">
        <w:rPr>
          <w:bCs/>
        </w:rPr>
        <w:t>balsų</w:t>
      </w:r>
      <w:r w:rsidR="00E900E0">
        <w:rPr>
          <w:bCs/>
        </w:rPr>
        <w:t xml:space="preserve"> </w:t>
      </w:r>
      <w:r w:rsidR="00E900E0" w:rsidRPr="00E900E0">
        <w:rPr>
          <w:bCs/>
        </w:rPr>
        <w:t>visuotiniame akcininkų susirinkime</w:t>
      </w:r>
      <w:r w:rsidRPr="00E900E0">
        <w:rPr>
          <w:bCs/>
        </w:rPr>
        <w:t xml:space="preserve"> būtų rengiami pagal:</w:t>
      </w:r>
    </w:p>
    <w:p w14:paraId="07AC906D" w14:textId="77777777" w:rsidR="00CF44E5" w:rsidRPr="00E900E0" w:rsidRDefault="00CF44E5" w:rsidP="0076180C">
      <w:pPr>
        <w:pStyle w:val="Sraopastraipa"/>
        <w:numPr>
          <w:ilvl w:val="2"/>
          <w:numId w:val="1"/>
        </w:numPr>
        <w:jc w:val="both"/>
        <w:rPr>
          <w:bCs/>
        </w:rPr>
      </w:pPr>
      <w:r w:rsidRPr="00E900E0">
        <w:rPr>
          <w:bCs/>
        </w:rPr>
        <w:lastRenderedPageBreak/>
        <w:t>akcinių bendrovių</w:t>
      </w:r>
      <w:r w:rsidRPr="00E30786">
        <w:rPr>
          <w:bCs/>
          <w:strike/>
        </w:rPr>
        <w:t>,</w:t>
      </w:r>
      <w:r w:rsidRPr="00D74EDB">
        <w:rPr>
          <w:bCs/>
        </w:rPr>
        <w:t xml:space="preserve"> kurių akcijos privatizuojamos, akcijų val</w:t>
      </w:r>
      <w:r w:rsidRPr="00130BF0">
        <w:rPr>
          <w:bCs/>
        </w:rPr>
        <w:t>dytojų privatizavimo institucijai pateiktus dokumentus ir kitą informaciją apie privatizavimo objektą</w:t>
      </w:r>
      <w:r w:rsidRPr="00E900E0">
        <w:rPr>
          <w:bCs/>
          <w:color w:val="FF0000"/>
        </w:rPr>
        <w:t>;</w:t>
      </w:r>
    </w:p>
    <w:p w14:paraId="022D6C09" w14:textId="77777777" w:rsidR="00CF44E5" w:rsidRPr="00E900E0" w:rsidRDefault="00CF44E5" w:rsidP="0076180C">
      <w:pPr>
        <w:pStyle w:val="Sraopastraipa"/>
        <w:numPr>
          <w:ilvl w:val="2"/>
          <w:numId w:val="1"/>
        </w:numPr>
        <w:jc w:val="both"/>
        <w:rPr>
          <w:bCs/>
        </w:rPr>
      </w:pPr>
      <w:r w:rsidRPr="00E900E0">
        <w:rPr>
          <w:bCs/>
        </w:rPr>
        <w:t>akcinių bendrovių, kurių akcijos privatizuojamos, įmonių privatizavimo institucijai pateiktus dokumentus ir kitą informaciją apie privatizavimo objektą</w:t>
      </w:r>
      <w:r w:rsidRPr="00E900E0">
        <w:rPr>
          <w:bCs/>
          <w:color w:val="FF0000"/>
        </w:rPr>
        <w:t>;</w:t>
      </w:r>
    </w:p>
    <w:p w14:paraId="23963EDB" w14:textId="77777777" w:rsidR="00CF44E5" w:rsidRPr="00B8564A" w:rsidRDefault="00CF44E5" w:rsidP="0076180C">
      <w:pPr>
        <w:pStyle w:val="Sraopastraipa"/>
        <w:numPr>
          <w:ilvl w:val="2"/>
          <w:numId w:val="1"/>
        </w:numPr>
        <w:jc w:val="both"/>
        <w:rPr>
          <w:bCs/>
        </w:rPr>
      </w:pPr>
      <w:r w:rsidRPr="00E900E0">
        <w:rPr>
          <w:bCs/>
          <w:shd w:val="clear" w:color="auto" w:fill="FFFFFF"/>
        </w:rPr>
        <w:t>Privatizavimo institucijos turimą informaciją, įskaitant, bet neapsiribojant</w:t>
      </w:r>
      <w:r w:rsidRPr="00B8564A">
        <w:rPr>
          <w:bCs/>
          <w:shd w:val="clear" w:color="auto" w:fill="FFFFFF"/>
        </w:rPr>
        <w:t xml:space="preserve"> viešų registrų išrašais;</w:t>
      </w:r>
    </w:p>
    <w:p w14:paraId="55F62A22" w14:textId="77777777" w:rsidR="00CF44E5" w:rsidRPr="00B8564A" w:rsidRDefault="00CF44E5" w:rsidP="0076180C">
      <w:pPr>
        <w:pStyle w:val="Sraopastraipa"/>
        <w:numPr>
          <w:ilvl w:val="2"/>
          <w:numId w:val="1"/>
        </w:numPr>
        <w:jc w:val="both"/>
        <w:rPr>
          <w:bCs/>
        </w:rPr>
      </w:pPr>
      <w:r w:rsidRPr="00B8564A">
        <w:rPr>
          <w:bCs/>
          <w:color w:val="000000"/>
        </w:rPr>
        <w:t>privatizavimo institucijai perduotą bešeimininkių, konfiskuotų, valstybės paveldėtų, valstybei perduotų akcinių bendrovių ir uždarųjų akcinių bendrovių akcijų informaciją, susisijusią su šių akcijų administravimu.</w:t>
      </w:r>
    </w:p>
    <w:p w14:paraId="4959E4B8" w14:textId="3B2E1F52" w:rsidR="00A0150D" w:rsidRDefault="00E900E0" w:rsidP="003D711B">
      <w:pPr>
        <w:pStyle w:val="Sraopastraipa"/>
        <w:numPr>
          <w:ilvl w:val="1"/>
          <w:numId w:val="1"/>
        </w:numPr>
        <w:jc w:val="both"/>
        <w:rPr>
          <w:bCs/>
        </w:rPr>
      </w:pPr>
      <w:r w:rsidRPr="00DF4EE9">
        <w:rPr>
          <w:bCs/>
        </w:rPr>
        <w:t xml:space="preserve"> </w:t>
      </w:r>
      <w:r w:rsidR="0056326B">
        <w:rPr>
          <w:bCs/>
        </w:rPr>
        <w:t xml:space="preserve">Informaciniuose </w:t>
      </w:r>
      <w:r w:rsidRPr="00DF4EE9">
        <w:rPr>
          <w:bCs/>
        </w:rPr>
        <w:t>leidiniuose</w:t>
      </w:r>
      <w:r w:rsidR="0056326B">
        <w:rPr>
          <w:bCs/>
        </w:rPr>
        <w:t>, rengiamuose pa</w:t>
      </w:r>
      <w:r w:rsidR="00084C89">
        <w:rPr>
          <w:bCs/>
        </w:rPr>
        <w:t>gal 1.1 papunktyje nurodyt</w:t>
      </w:r>
      <w:r w:rsidR="000A778C">
        <w:rPr>
          <w:bCs/>
        </w:rPr>
        <w:t>ais atvejais</w:t>
      </w:r>
      <w:r w:rsidRPr="00DF4EE9">
        <w:rPr>
          <w:bCs/>
        </w:rPr>
        <w:t xml:space="preserve"> būtų pat</w:t>
      </w:r>
      <w:r w:rsidRPr="007F21FE">
        <w:rPr>
          <w:bCs/>
        </w:rPr>
        <w:t>ei</w:t>
      </w:r>
      <w:r w:rsidRPr="00864B5C">
        <w:rPr>
          <w:bCs/>
        </w:rPr>
        <w:t>kiama</w:t>
      </w:r>
      <w:r w:rsidR="00F557C3" w:rsidRPr="00864B5C">
        <w:rPr>
          <w:bCs/>
        </w:rPr>
        <w:t xml:space="preserve"> </w:t>
      </w:r>
      <w:r w:rsidR="00FB29DC" w:rsidRPr="00CF4A1C">
        <w:rPr>
          <w:bCs/>
        </w:rPr>
        <w:t xml:space="preserve">ši </w:t>
      </w:r>
      <w:r w:rsidRPr="00CF4A1C">
        <w:rPr>
          <w:bCs/>
        </w:rPr>
        <w:t>informa</w:t>
      </w:r>
      <w:r w:rsidR="00DD4165" w:rsidRPr="00CF4A1C">
        <w:rPr>
          <w:bCs/>
        </w:rPr>
        <w:t>cija: į</w:t>
      </w:r>
      <w:r w:rsidR="00A0150D" w:rsidRPr="00CF4A1C">
        <w:rPr>
          <w:bCs/>
        </w:rPr>
        <w:t>monės pilnas pavadinimas</w:t>
      </w:r>
      <w:r w:rsidR="00FC5604" w:rsidRPr="003D711B">
        <w:rPr>
          <w:bCs/>
        </w:rPr>
        <w:t>;</w:t>
      </w:r>
      <w:r w:rsidR="00540112" w:rsidRPr="003D711B">
        <w:rPr>
          <w:bCs/>
        </w:rPr>
        <w:t xml:space="preserve"> </w:t>
      </w:r>
      <w:r w:rsidR="00FB29DC" w:rsidRPr="003D711B">
        <w:rPr>
          <w:bCs/>
        </w:rPr>
        <w:t>duomenys ap</w:t>
      </w:r>
      <w:r w:rsidR="009D7867" w:rsidRPr="003D711B">
        <w:rPr>
          <w:bCs/>
        </w:rPr>
        <w:t>i</w:t>
      </w:r>
      <w:r w:rsidR="00FB29DC" w:rsidRPr="003D711B">
        <w:rPr>
          <w:bCs/>
        </w:rPr>
        <w:t xml:space="preserve">e </w:t>
      </w:r>
      <w:r w:rsidR="00FC5604" w:rsidRPr="003D711B">
        <w:rPr>
          <w:bCs/>
        </w:rPr>
        <w:t xml:space="preserve">įmonės </w:t>
      </w:r>
      <w:r w:rsidR="00FB29DC" w:rsidRPr="003D711B">
        <w:rPr>
          <w:bCs/>
        </w:rPr>
        <w:t>registravim</w:t>
      </w:r>
      <w:r w:rsidR="00FC5604" w:rsidRPr="003D711B">
        <w:rPr>
          <w:bCs/>
        </w:rPr>
        <w:t>ą</w:t>
      </w:r>
      <w:r w:rsidR="00FB29DC" w:rsidRPr="003D711B">
        <w:rPr>
          <w:bCs/>
        </w:rPr>
        <w:t xml:space="preserve"> Lietuvos Respublikos juridinių asmenų registre</w:t>
      </w:r>
      <w:r w:rsidR="00FC5604" w:rsidRPr="003D711B">
        <w:rPr>
          <w:bCs/>
        </w:rPr>
        <w:t>; įmonės registruotus filialus (atstovybes), dukterines įmones Lietuvoje ir užsienyje; į</w:t>
      </w:r>
      <w:r w:rsidR="00A0150D" w:rsidRPr="00DF4EE9">
        <w:rPr>
          <w:bCs/>
        </w:rPr>
        <w:t xml:space="preserve">monės, </w:t>
      </w:r>
      <w:r w:rsidR="00FC5604" w:rsidRPr="003D711B">
        <w:rPr>
          <w:bCs/>
        </w:rPr>
        <w:t xml:space="preserve">jos </w:t>
      </w:r>
      <w:r w:rsidR="00A0150D" w:rsidRPr="00DF4EE9">
        <w:rPr>
          <w:bCs/>
        </w:rPr>
        <w:t>dukterinių įmonių pagrindin</w:t>
      </w:r>
      <w:r w:rsidR="00224DDA" w:rsidRPr="003D711B">
        <w:rPr>
          <w:bCs/>
        </w:rPr>
        <w:t>e</w:t>
      </w:r>
      <w:r w:rsidR="00A0150D" w:rsidRPr="00DF4EE9">
        <w:rPr>
          <w:bCs/>
        </w:rPr>
        <w:t>s veikl</w:t>
      </w:r>
      <w:r w:rsidR="00224DDA" w:rsidRPr="003D711B">
        <w:rPr>
          <w:bCs/>
        </w:rPr>
        <w:t>a</w:t>
      </w:r>
      <w:r w:rsidR="00A0150D" w:rsidRPr="00DF4EE9">
        <w:rPr>
          <w:bCs/>
        </w:rPr>
        <w:t>s</w:t>
      </w:r>
      <w:r w:rsidR="00FC5604" w:rsidRPr="003D711B">
        <w:rPr>
          <w:bCs/>
        </w:rPr>
        <w:t>,</w:t>
      </w:r>
      <w:r w:rsidR="00A44743" w:rsidRPr="003D711B">
        <w:rPr>
          <w:bCs/>
        </w:rPr>
        <w:t xml:space="preserve"> licencijuojam</w:t>
      </w:r>
      <w:r w:rsidR="00224DDA" w:rsidRPr="003D711B">
        <w:rPr>
          <w:bCs/>
        </w:rPr>
        <w:t>ą</w:t>
      </w:r>
      <w:r w:rsidR="00A44743" w:rsidRPr="003D711B">
        <w:rPr>
          <w:bCs/>
        </w:rPr>
        <w:t xml:space="preserve"> veikl</w:t>
      </w:r>
      <w:r w:rsidR="00224DDA" w:rsidRPr="003D711B">
        <w:rPr>
          <w:bCs/>
        </w:rPr>
        <w:t>ą</w:t>
      </w:r>
      <w:r w:rsidR="00A44743" w:rsidRPr="003D711B">
        <w:rPr>
          <w:bCs/>
        </w:rPr>
        <w:t>; valdymo organ</w:t>
      </w:r>
      <w:r w:rsidR="00224DDA" w:rsidRPr="003D711B">
        <w:rPr>
          <w:bCs/>
        </w:rPr>
        <w:t>us</w:t>
      </w:r>
      <w:r w:rsidR="00A44743" w:rsidRPr="003D711B">
        <w:rPr>
          <w:bCs/>
        </w:rPr>
        <w:t>; darbuotojų skaiči</w:t>
      </w:r>
      <w:r w:rsidR="00224DDA" w:rsidRPr="003D711B">
        <w:rPr>
          <w:bCs/>
        </w:rPr>
        <w:t>ų</w:t>
      </w:r>
      <w:r w:rsidR="00A44743" w:rsidRPr="003D711B">
        <w:rPr>
          <w:bCs/>
        </w:rPr>
        <w:t>; įmonės produkcijos ar paslaugų dalį rinkoje</w:t>
      </w:r>
      <w:r w:rsidR="00545330" w:rsidRPr="003D711B">
        <w:rPr>
          <w:bCs/>
        </w:rPr>
        <w:t>;</w:t>
      </w:r>
      <w:r w:rsidR="00A0150D" w:rsidRPr="00DF4EE9">
        <w:rPr>
          <w:bCs/>
        </w:rPr>
        <w:t xml:space="preserve"> trečiųjų asmenų teises į įmonę</w:t>
      </w:r>
      <w:r w:rsidR="00545330" w:rsidRPr="003D711B">
        <w:rPr>
          <w:bCs/>
        </w:rPr>
        <w:t>; konfidenciali</w:t>
      </w:r>
      <w:r w:rsidR="00653493" w:rsidRPr="003D711B">
        <w:rPr>
          <w:bCs/>
        </w:rPr>
        <w:t>ą</w:t>
      </w:r>
      <w:r w:rsidR="005A6B0F" w:rsidRPr="003D711B">
        <w:rPr>
          <w:bCs/>
        </w:rPr>
        <w:t xml:space="preserve"> informacij</w:t>
      </w:r>
      <w:r w:rsidR="00653493" w:rsidRPr="003D711B">
        <w:rPr>
          <w:bCs/>
        </w:rPr>
        <w:t xml:space="preserve">ą ir </w:t>
      </w:r>
      <w:r w:rsidR="005A6B0F" w:rsidRPr="003D711B">
        <w:rPr>
          <w:bCs/>
        </w:rPr>
        <w:t>komercin</w:t>
      </w:r>
      <w:r w:rsidR="00BE30D1" w:rsidRPr="003D711B">
        <w:rPr>
          <w:bCs/>
        </w:rPr>
        <w:t>e</w:t>
      </w:r>
      <w:r w:rsidR="005A6B0F" w:rsidRPr="003D711B">
        <w:rPr>
          <w:bCs/>
        </w:rPr>
        <w:t xml:space="preserve"> paslapt</w:t>
      </w:r>
      <w:r w:rsidR="00BE30D1" w:rsidRPr="003D711B">
        <w:rPr>
          <w:bCs/>
        </w:rPr>
        <w:t xml:space="preserve">imi laikomą </w:t>
      </w:r>
      <w:r w:rsidR="005A6B0F" w:rsidRPr="003D711B">
        <w:rPr>
          <w:bCs/>
        </w:rPr>
        <w:t>informacij</w:t>
      </w:r>
      <w:r w:rsidR="00BE30D1" w:rsidRPr="003D711B">
        <w:rPr>
          <w:bCs/>
        </w:rPr>
        <w:t>ą</w:t>
      </w:r>
      <w:r w:rsidR="00AD055B" w:rsidRPr="003D711B">
        <w:rPr>
          <w:bCs/>
        </w:rPr>
        <w:t>; į</w:t>
      </w:r>
      <w:r w:rsidR="00A0150D" w:rsidRPr="00DF4EE9">
        <w:rPr>
          <w:bCs/>
        </w:rPr>
        <w:t>monės investicij</w:t>
      </w:r>
      <w:r w:rsidR="00AD055B" w:rsidRPr="003D711B">
        <w:rPr>
          <w:bCs/>
        </w:rPr>
        <w:t>a</w:t>
      </w:r>
      <w:r w:rsidR="00A0150D" w:rsidRPr="00DF4EE9">
        <w:rPr>
          <w:bCs/>
        </w:rPr>
        <w:t>s į kitas bendroves</w:t>
      </w:r>
      <w:r w:rsidR="00AD055B" w:rsidRPr="003D711B">
        <w:rPr>
          <w:bCs/>
        </w:rPr>
        <w:t>, nebaigt</w:t>
      </w:r>
      <w:r w:rsidR="002F51C2" w:rsidRPr="003D711B">
        <w:rPr>
          <w:bCs/>
        </w:rPr>
        <w:t xml:space="preserve">os statybos objektus; </w:t>
      </w:r>
      <w:r w:rsidR="009632A3" w:rsidRPr="003D711B">
        <w:rPr>
          <w:bCs/>
        </w:rPr>
        <w:t>į</w:t>
      </w:r>
      <w:r w:rsidR="00A0150D" w:rsidRPr="00DF4EE9">
        <w:rPr>
          <w:bCs/>
        </w:rPr>
        <w:t>monės nuosavybės teis</w:t>
      </w:r>
      <w:r w:rsidR="009632A3" w:rsidRPr="003D711B">
        <w:rPr>
          <w:bCs/>
        </w:rPr>
        <w:t>ę;</w:t>
      </w:r>
      <w:r w:rsidR="00ED656A" w:rsidRPr="003D711B">
        <w:rPr>
          <w:bCs/>
        </w:rPr>
        <w:t xml:space="preserve"> </w:t>
      </w:r>
      <w:r w:rsidR="00ED656A" w:rsidRPr="00DF4EE9">
        <w:rPr>
          <w:bCs/>
          <w:color w:val="333333"/>
          <w:sz w:val="23"/>
          <w:szCs w:val="23"/>
          <w:shd w:val="clear" w:color="auto" w:fill="FFFFFF"/>
        </w:rPr>
        <w:t>stra</w:t>
      </w:r>
      <w:r w:rsidR="00ED656A" w:rsidRPr="00DF4EE9">
        <w:rPr>
          <w:color w:val="333333"/>
          <w:sz w:val="23"/>
          <w:szCs w:val="23"/>
          <w:shd w:val="clear" w:color="auto" w:fill="FFFFFF"/>
        </w:rPr>
        <w:t>teginę reikšmę nacionaliniam saugumui</w:t>
      </w:r>
      <w:r w:rsidR="004224A3" w:rsidRPr="007F21FE">
        <w:rPr>
          <w:color w:val="333333"/>
          <w:sz w:val="23"/>
          <w:szCs w:val="23"/>
          <w:shd w:val="clear" w:color="auto" w:fill="FFFFFF"/>
        </w:rPr>
        <w:t>, viešo administravimo</w:t>
      </w:r>
      <w:r w:rsidR="00AC57ED" w:rsidRPr="00864B5C">
        <w:rPr>
          <w:color w:val="333333"/>
          <w:sz w:val="23"/>
          <w:szCs w:val="23"/>
          <w:shd w:val="clear" w:color="auto" w:fill="FFFFFF"/>
        </w:rPr>
        <w:t xml:space="preserve"> funkcijas; </w:t>
      </w:r>
      <w:r w:rsidR="00A0150D">
        <w:t>apie garantijas, laidavimus, įkeitimus</w:t>
      </w:r>
      <w:r w:rsidR="00AC57ED">
        <w:t xml:space="preserve"> </w:t>
      </w:r>
      <w:r w:rsidR="00A0150D">
        <w:t>fiziniams ar juridiniams asmenims bei turto areštą</w:t>
      </w:r>
      <w:r w:rsidR="00AC57ED">
        <w:t xml:space="preserve">, </w:t>
      </w:r>
      <w:r w:rsidR="00A471F5">
        <w:t>kreditus; p</w:t>
      </w:r>
      <w:r w:rsidR="00A0150D">
        <w:t>askolos, suteiktos kitiems juridiniams (fiziniams) asmenims</w:t>
      </w:r>
      <w:r w:rsidR="008B2C83">
        <w:t xml:space="preserve">, </w:t>
      </w:r>
      <w:r w:rsidR="00A0150D" w:rsidRPr="003D711B">
        <w:rPr>
          <w:bCs/>
        </w:rPr>
        <w:t>kalendoriniais metais numatomas išmokas</w:t>
      </w:r>
      <w:r w:rsidR="00A0150D" w:rsidRPr="00CF4A1C">
        <w:rPr>
          <w:bCs/>
        </w:rPr>
        <w:t>(pareikštas pretenzijas, teisminius ieškinius ir išduotus vykdomuosius raštus)</w:t>
      </w:r>
      <w:r w:rsidR="007F21FE" w:rsidRPr="00CF4A1C">
        <w:rPr>
          <w:bCs/>
        </w:rPr>
        <w:t xml:space="preserve">; </w:t>
      </w:r>
      <w:r w:rsidR="00A0150D" w:rsidRPr="00CF4A1C">
        <w:rPr>
          <w:bCs/>
        </w:rPr>
        <w:t xml:space="preserve">teismo </w:t>
      </w:r>
      <w:r w:rsidR="00A0150D" w:rsidRPr="003D711B">
        <w:rPr>
          <w:bCs/>
        </w:rPr>
        <w:t>ar darbo ginčų procesus</w:t>
      </w:r>
      <w:r w:rsidR="008B2C83" w:rsidRPr="003D711B">
        <w:rPr>
          <w:bCs/>
        </w:rPr>
        <w:t>; s</w:t>
      </w:r>
      <w:r w:rsidR="00A0150D" w:rsidRPr="003D711B">
        <w:rPr>
          <w:bCs/>
        </w:rPr>
        <w:t>varbi</w:t>
      </w:r>
      <w:r w:rsidR="008B2C83" w:rsidRPr="003D711B">
        <w:rPr>
          <w:bCs/>
        </w:rPr>
        <w:t>a</w:t>
      </w:r>
      <w:r w:rsidR="00A0150D" w:rsidRPr="003D711B">
        <w:rPr>
          <w:bCs/>
        </w:rPr>
        <w:t>s sutart</w:t>
      </w:r>
      <w:r w:rsidR="008B2C83" w:rsidRPr="00105D73">
        <w:rPr>
          <w:bCs/>
        </w:rPr>
        <w:t>i</w:t>
      </w:r>
      <w:r w:rsidR="00A0150D" w:rsidRPr="00FD7926">
        <w:rPr>
          <w:bCs/>
        </w:rPr>
        <w:t>s</w:t>
      </w:r>
      <w:r w:rsidR="000B0807" w:rsidRPr="00FD7926">
        <w:rPr>
          <w:bCs/>
        </w:rPr>
        <w:t>; s</w:t>
      </w:r>
      <w:r w:rsidR="00A0150D" w:rsidRPr="00FD7926">
        <w:rPr>
          <w:bCs/>
        </w:rPr>
        <w:t>utart</w:t>
      </w:r>
      <w:r w:rsidR="000B0807" w:rsidRPr="00FD7926">
        <w:rPr>
          <w:bCs/>
        </w:rPr>
        <w:t>i</w:t>
      </w:r>
      <w:r w:rsidR="00A0150D" w:rsidRPr="00FD7926">
        <w:rPr>
          <w:bCs/>
        </w:rPr>
        <w:t>s su susijusiais asmenimis</w:t>
      </w:r>
      <w:r w:rsidR="000B0807" w:rsidRPr="00FD7926">
        <w:rPr>
          <w:bCs/>
        </w:rPr>
        <w:t>; į</w:t>
      </w:r>
      <w:r w:rsidR="00A0150D" w:rsidRPr="00FD7926">
        <w:rPr>
          <w:bCs/>
        </w:rPr>
        <w:t>monės finansin</w:t>
      </w:r>
      <w:r w:rsidR="000B0807" w:rsidRPr="00FD7926">
        <w:rPr>
          <w:bCs/>
        </w:rPr>
        <w:t>ę</w:t>
      </w:r>
      <w:r w:rsidR="00A0150D" w:rsidRPr="00D372DF">
        <w:rPr>
          <w:bCs/>
        </w:rPr>
        <w:t xml:space="preserve"> at</w:t>
      </w:r>
      <w:r w:rsidR="00A0150D" w:rsidRPr="0056326B">
        <w:rPr>
          <w:bCs/>
        </w:rPr>
        <w:t>skait</w:t>
      </w:r>
      <w:r w:rsidR="00F665A7" w:rsidRPr="0056326B">
        <w:rPr>
          <w:bCs/>
        </w:rPr>
        <w:t>omybę; v</w:t>
      </w:r>
      <w:r w:rsidR="00A0150D" w:rsidRPr="0056326B">
        <w:rPr>
          <w:bCs/>
        </w:rPr>
        <w:t>idutin</w:t>
      </w:r>
      <w:r w:rsidR="00F665A7" w:rsidRPr="0056326B">
        <w:rPr>
          <w:bCs/>
        </w:rPr>
        <w:t>ę</w:t>
      </w:r>
      <w:r w:rsidR="00A0150D" w:rsidRPr="00084C89">
        <w:rPr>
          <w:bCs/>
        </w:rPr>
        <w:t xml:space="preserve"> metin</w:t>
      </w:r>
      <w:r w:rsidR="00F665A7" w:rsidRPr="00084C89">
        <w:rPr>
          <w:bCs/>
        </w:rPr>
        <w:t>ę</w:t>
      </w:r>
      <w:r w:rsidR="00A0150D" w:rsidRPr="00084C89">
        <w:rPr>
          <w:bCs/>
        </w:rPr>
        <w:t xml:space="preserve"> nuosavo kapitalo kain</w:t>
      </w:r>
      <w:r w:rsidR="00F665A7" w:rsidRPr="00084C89">
        <w:rPr>
          <w:bCs/>
        </w:rPr>
        <w:t xml:space="preserve">ą; </w:t>
      </w:r>
      <w:r w:rsidR="00A0150D" w:rsidRPr="00084C89">
        <w:rPr>
          <w:bCs/>
        </w:rPr>
        <w:t>atsiskaitymus su valstybe</w:t>
      </w:r>
      <w:r w:rsidR="00840F9B" w:rsidRPr="00463658">
        <w:rPr>
          <w:bCs/>
        </w:rPr>
        <w:t xml:space="preserve">; </w:t>
      </w:r>
      <w:r w:rsidR="00A0150D" w:rsidRPr="00463658">
        <w:rPr>
          <w:bCs/>
        </w:rPr>
        <w:t>įmonės naudojamą žemę</w:t>
      </w:r>
      <w:r w:rsidR="00A37593" w:rsidRPr="000A778C">
        <w:rPr>
          <w:bCs/>
        </w:rPr>
        <w:t xml:space="preserve">; </w:t>
      </w:r>
      <w:r w:rsidR="00A0150D" w:rsidRPr="000A778C">
        <w:rPr>
          <w:bCs/>
        </w:rPr>
        <w:t>išnuomot</w:t>
      </w:r>
      <w:r w:rsidR="00A37593" w:rsidRPr="00897CA2">
        <w:rPr>
          <w:bCs/>
        </w:rPr>
        <w:t>ą</w:t>
      </w:r>
      <w:r w:rsidR="00136D03" w:rsidRPr="00897CA2">
        <w:rPr>
          <w:bCs/>
        </w:rPr>
        <w:t>, nuomojamą turtą;</w:t>
      </w:r>
      <w:r w:rsidR="00136D03" w:rsidRPr="00122CD2">
        <w:rPr>
          <w:bCs/>
        </w:rPr>
        <w:t xml:space="preserve"> </w:t>
      </w:r>
      <w:r w:rsidR="00A0150D" w:rsidRPr="00122CD2">
        <w:rPr>
          <w:bCs/>
        </w:rPr>
        <w:t>įmonės</w:t>
      </w:r>
      <w:r w:rsidR="00136D03" w:rsidRPr="0046463E">
        <w:rPr>
          <w:bCs/>
        </w:rPr>
        <w:t xml:space="preserve"> valdo</w:t>
      </w:r>
      <w:r w:rsidR="00136D03" w:rsidRPr="00B316FC">
        <w:rPr>
          <w:bCs/>
        </w:rPr>
        <w:t>mus</w:t>
      </w:r>
      <w:r w:rsidR="00A0150D" w:rsidRPr="00EE4593">
        <w:rPr>
          <w:bCs/>
        </w:rPr>
        <w:t xml:space="preserve"> pastatus ir statinius</w:t>
      </w:r>
      <w:r w:rsidR="00122CD2" w:rsidRPr="00122CD2">
        <w:rPr>
          <w:bCs/>
        </w:rPr>
        <w:t xml:space="preserve">, </w:t>
      </w:r>
      <w:r w:rsidR="00E17D2E">
        <w:rPr>
          <w:bCs/>
        </w:rPr>
        <w:t xml:space="preserve">kita </w:t>
      </w:r>
      <w:r w:rsidR="00122CD2" w:rsidRPr="00122CD2">
        <w:rPr>
          <w:bCs/>
        </w:rPr>
        <w:t>privatizavimo institucij</w:t>
      </w:r>
      <w:r w:rsidR="00E17D2E">
        <w:rPr>
          <w:bCs/>
        </w:rPr>
        <w:t>os</w:t>
      </w:r>
      <w:r w:rsidR="00122CD2" w:rsidRPr="00122CD2">
        <w:rPr>
          <w:bCs/>
        </w:rPr>
        <w:t xml:space="preserve"> </w:t>
      </w:r>
      <w:r w:rsidR="003727FE">
        <w:rPr>
          <w:bCs/>
        </w:rPr>
        <w:t>turima</w:t>
      </w:r>
      <w:r w:rsidR="00122CD2" w:rsidRPr="00122CD2">
        <w:rPr>
          <w:bCs/>
        </w:rPr>
        <w:t xml:space="preserve"> informacij</w:t>
      </w:r>
      <w:r w:rsidR="003727FE">
        <w:rPr>
          <w:bCs/>
        </w:rPr>
        <w:t>a</w:t>
      </w:r>
      <w:r w:rsidR="00122CD2" w:rsidRPr="00122CD2">
        <w:rPr>
          <w:bCs/>
        </w:rPr>
        <w:t>.</w:t>
      </w:r>
    </w:p>
    <w:p w14:paraId="62C04611" w14:textId="03B61F59" w:rsidR="00122CD2" w:rsidRDefault="00463658" w:rsidP="00A0150D">
      <w:pPr>
        <w:pStyle w:val="Sraopastraipa"/>
        <w:numPr>
          <w:ilvl w:val="1"/>
          <w:numId w:val="1"/>
        </w:numPr>
        <w:jc w:val="both"/>
        <w:rPr>
          <w:bCs/>
        </w:rPr>
      </w:pPr>
      <w:r w:rsidRPr="00463658">
        <w:rPr>
          <w:bCs/>
        </w:rPr>
        <w:t>Informaciniuose leidiniuose, rengiamuose pagal 1.</w:t>
      </w:r>
      <w:r>
        <w:rPr>
          <w:bCs/>
        </w:rPr>
        <w:t>2</w:t>
      </w:r>
      <w:r w:rsidRPr="00463658">
        <w:rPr>
          <w:bCs/>
        </w:rPr>
        <w:t xml:space="preserve"> papunktyje nurodyt</w:t>
      </w:r>
      <w:r w:rsidR="000A778C">
        <w:rPr>
          <w:bCs/>
        </w:rPr>
        <w:t>ais</w:t>
      </w:r>
      <w:r w:rsidRPr="00463658">
        <w:rPr>
          <w:bCs/>
        </w:rPr>
        <w:t xml:space="preserve"> </w:t>
      </w:r>
      <w:r w:rsidR="000A778C">
        <w:rPr>
          <w:bCs/>
        </w:rPr>
        <w:t xml:space="preserve">atvejais  </w:t>
      </w:r>
      <w:r w:rsidRPr="00463658">
        <w:rPr>
          <w:bCs/>
        </w:rPr>
        <w:t>būtų pateikiama ši informacija:</w:t>
      </w:r>
      <w:r w:rsidR="00122CD2" w:rsidRPr="00122CD2">
        <w:rPr>
          <w:bCs/>
        </w:rPr>
        <w:t xml:space="preserve"> </w:t>
      </w:r>
      <w:r w:rsidR="00A1402F" w:rsidRPr="00A1402F">
        <w:rPr>
          <w:bCs/>
        </w:rPr>
        <w:t>įmonės pilnas pavadinimas; duomenys apie įmonės registravimą Lietuvos Respublikos juridinių asmenų registre; įmonės registruotus filialus (atstovybes), dukterines įmones Lietuvoje ir užsienyje; įmonės, jos dukterinių įmonių pagrindines veiklas, licencijuojamą veiklą; valdymo organus; darbuotojų skaičių</w:t>
      </w:r>
      <w:r w:rsidR="005B140D">
        <w:rPr>
          <w:bCs/>
        </w:rPr>
        <w:t xml:space="preserve">, </w:t>
      </w:r>
      <w:r w:rsidR="005B140D" w:rsidRPr="005B140D">
        <w:rPr>
          <w:bCs/>
        </w:rPr>
        <w:t>kita privatizavimo institucijos turima informacija.</w:t>
      </w:r>
    </w:p>
    <w:p w14:paraId="5086B9C0" w14:textId="06FB23AD" w:rsidR="00420F7F" w:rsidRDefault="00420F7F" w:rsidP="00A0150D">
      <w:pPr>
        <w:pStyle w:val="Sraopastraipa"/>
        <w:numPr>
          <w:ilvl w:val="1"/>
          <w:numId w:val="1"/>
        </w:numPr>
        <w:jc w:val="both"/>
        <w:rPr>
          <w:bCs/>
        </w:rPr>
      </w:pPr>
      <w:r>
        <w:rPr>
          <w:bCs/>
        </w:rPr>
        <w:t>In</w:t>
      </w:r>
      <w:r w:rsidR="0046463E">
        <w:rPr>
          <w:bCs/>
        </w:rPr>
        <w:t>formacij</w:t>
      </w:r>
      <w:r w:rsidR="00B316FC">
        <w:rPr>
          <w:bCs/>
        </w:rPr>
        <w:t>a</w:t>
      </w:r>
      <w:r w:rsidR="00E72B07">
        <w:rPr>
          <w:bCs/>
        </w:rPr>
        <w:t xml:space="preserve"> </w:t>
      </w:r>
      <w:r w:rsidR="00EE4593">
        <w:rPr>
          <w:bCs/>
        </w:rPr>
        <w:t>i</w:t>
      </w:r>
      <w:r w:rsidR="00B316FC">
        <w:rPr>
          <w:bCs/>
        </w:rPr>
        <w:t>nformaciniu</w:t>
      </w:r>
      <w:r w:rsidR="005B140D">
        <w:rPr>
          <w:bCs/>
        </w:rPr>
        <w:t>ose</w:t>
      </w:r>
      <w:r w:rsidR="00B316FC">
        <w:rPr>
          <w:bCs/>
        </w:rPr>
        <w:t xml:space="preserve"> leid</w:t>
      </w:r>
      <w:r w:rsidR="00EE4593">
        <w:rPr>
          <w:bCs/>
        </w:rPr>
        <w:t>i</w:t>
      </w:r>
      <w:r w:rsidR="00E72B07">
        <w:rPr>
          <w:bCs/>
        </w:rPr>
        <w:t>niu</w:t>
      </w:r>
      <w:r w:rsidR="005B140D">
        <w:rPr>
          <w:bCs/>
        </w:rPr>
        <w:t>ose</w:t>
      </w:r>
      <w:r w:rsidR="00EE4593">
        <w:rPr>
          <w:bCs/>
        </w:rPr>
        <w:t xml:space="preserve"> pateikia</w:t>
      </w:r>
      <w:r w:rsidR="00E72B07">
        <w:rPr>
          <w:bCs/>
        </w:rPr>
        <w:t xml:space="preserve">ma </w:t>
      </w:r>
      <w:r w:rsidR="00E1136D">
        <w:rPr>
          <w:bCs/>
        </w:rPr>
        <w:t xml:space="preserve">laikantis </w:t>
      </w:r>
      <w:r w:rsidR="00E72B07">
        <w:rPr>
          <w:bCs/>
        </w:rPr>
        <w:t>„laikykis arba paaiškink“</w:t>
      </w:r>
      <w:r w:rsidR="00E1136D">
        <w:rPr>
          <w:bCs/>
        </w:rPr>
        <w:t xml:space="preserve"> principo</w:t>
      </w:r>
      <w:r w:rsidR="00E72B07">
        <w:rPr>
          <w:bCs/>
        </w:rPr>
        <w:t>.</w:t>
      </w:r>
    </w:p>
    <w:p w14:paraId="069D3294" w14:textId="7627907C" w:rsidR="0037669A" w:rsidRPr="00A12F06" w:rsidRDefault="001D0797" w:rsidP="00FC0045">
      <w:pPr>
        <w:pStyle w:val="Sraopastraipa"/>
        <w:numPr>
          <w:ilvl w:val="0"/>
          <w:numId w:val="1"/>
        </w:numPr>
        <w:jc w:val="both"/>
        <w:rPr>
          <w:b/>
          <w:color w:val="FF0000"/>
        </w:rPr>
      </w:pPr>
      <w:r>
        <w:rPr>
          <w:bCs/>
        </w:rPr>
        <w:t xml:space="preserve">Tvirtinu </w:t>
      </w:r>
      <w:r w:rsidR="0037669A" w:rsidRPr="00A12F06">
        <w:rPr>
          <w:bCs/>
        </w:rPr>
        <w:t>pavyzdinę Informacijos apie privatizuojamą valstybės (savivaldybės) valdomą įmonę</w:t>
      </w:r>
      <w:r w:rsidR="004E6CEA">
        <w:rPr>
          <w:bCs/>
        </w:rPr>
        <w:t xml:space="preserve"> pildymo formą</w:t>
      </w:r>
      <w:r w:rsidR="0037669A" w:rsidRPr="00A12F06">
        <w:rPr>
          <w:bCs/>
        </w:rPr>
        <w:t xml:space="preserve"> </w:t>
      </w:r>
      <w:r w:rsidR="00DD0559">
        <w:rPr>
          <w:bCs/>
        </w:rPr>
        <w:t>(</w:t>
      </w:r>
      <w:r w:rsidR="0037669A" w:rsidRPr="00A12F06">
        <w:rPr>
          <w:bCs/>
        </w:rPr>
        <w:t>pridedama</w:t>
      </w:r>
      <w:r w:rsidR="00DD0559">
        <w:rPr>
          <w:bCs/>
        </w:rPr>
        <w:t>)</w:t>
      </w:r>
      <w:r w:rsidR="0037669A" w:rsidRPr="00A12F06">
        <w:rPr>
          <w:bCs/>
        </w:rPr>
        <w:t xml:space="preserve">. </w:t>
      </w:r>
    </w:p>
    <w:p w14:paraId="57AA1D4C" w14:textId="66DED297" w:rsidR="00CF44E5" w:rsidRDefault="00CF44E5" w:rsidP="0037669A">
      <w:pPr>
        <w:rPr>
          <w:bCs/>
        </w:rPr>
      </w:pPr>
    </w:p>
    <w:p w14:paraId="0D41DA47" w14:textId="28DF89DD" w:rsidR="00DD0559" w:rsidRDefault="00DD0559" w:rsidP="0037669A">
      <w:pPr>
        <w:rPr>
          <w:bCs/>
        </w:rPr>
      </w:pPr>
    </w:p>
    <w:p w14:paraId="22B8AF90" w14:textId="77777777" w:rsidR="00FC0045" w:rsidRDefault="00FC0045" w:rsidP="0037669A">
      <w:pPr>
        <w:rPr>
          <w:bCs/>
        </w:rPr>
      </w:pPr>
    </w:p>
    <w:p w14:paraId="3432DC07" w14:textId="7E002B6C" w:rsidR="00CF44E5" w:rsidRPr="00DE3AE6" w:rsidRDefault="00CF44E5" w:rsidP="00CF44E5">
      <w:pPr>
        <w:jc w:val="both"/>
        <w:rPr>
          <w:bCs/>
        </w:rPr>
      </w:pPr>
      <w:r w:rsidRPr="00DE3AE6">
        <w:rPr>
          <w:bCs/>
        </w:rPr>
        <w:t xml:space="preserve">Generalinis direktorius </w:t>
      </w:r>
      <w:r w:rsidRPr="00DE3AE6">
        <w:rPr>
          <w:bCs/>
        </w:rPr>
        <w:tab/>
      </w:r>
      <w:r w:rsidRPr="00DE3AE6">
        <w:rPr>
          <w:bCs/>
        </w:rPr>
        <w:tab/>
      </w:r>
      <w:r w:rsidRPr="00DE3AE6">
        <w:rPr>
          <w:bCs/>
        </w:rPr>
        <w:tab/>
      </w:r>
      <w:r>
        <w:rPr>
          <w:bCs/>
        </w:rPr>
        <w:t xml:space="preserve">                            </w:t>
      </w:r>
      <w:r w:rsidR="004D7C45">
        <w:rPr>
          <w:bCs/>
        </w:rPr>
        <w:tab/>
      </w:r>
      <w:r w:rsidR="004D7C45">
        <w:rPr>
          <w:bCs/>
        </w:rPr>
        <w:tab/>
      </w:r>
      <w:r w:rsidR="004D7C45">
        <w:rPr>
          <w:bCs/>
        </w:rPr>
        <w:tab/>
      </w:r>
      <w:r w:rsidR="004D7C45">
        <w:rPr>
          <w:bCs/>
        </w:rPr>
        <w:tab/>
      </w:r>
      <w:r w:rsidR="004D7C45">
        <w:rPr>
          <w:bCs/>
        </w:rPr>
        <w:tab/>
      </w:r>
      <w:r w:rsidR="004D7C45">
        <w:rPr>
          <w:bCs/>
        </w:rPr>
        <w:tab/>
      </w:r>
      <w:r w:rsidR="004D7C45">
        <w:rPr>
          <w:bCs/>
        </w:rPr>
        <w:tab/>
      </w:r>
      <w:r w:rsidR="004D7C45">
        <w:rPr>
          <w:bCs/>
        </w:rPr>
        <w:tab/>
      </w:r>
      <w:r w:rsidR="004D7C45">
        <w:rPr>
          <w:bCs/>
        </w:rPr>
        <w:tab/>
      </w:r>
      <w:r w:rsidR="004D7C45">
        <w:rPr>
          <w:bCs/>
        </w:rPr>
        <w:tab/>
      </w:r>
      <w:r w:rsidR="004D7C45">
        <w:rPr>
          <w:bCs/>
        </w:rPr>
        <w:tab/>
      </w:r>
      <w:r w:rsidR="004D7C45">
        <w:rPr>
          <w:bCs/>
        </w:rPr>
        <w:tab/>
      </w:r>
      <w:r w:rsidR="004D7C45">
        <w:rPr>
          <w:bCs/>
        </w:rPr>
        <w:tab/>
      </w:r>
      <w:r w:rsidR="004D7C45">
        <w:rPr>
          <w:bCs/>
        </w:rPr>
        <w:tab/>
      </w:r>
      <w:r w:rsidR="004D7C45">
        <w:rPr>
          <w:bCs/>
        </w:rPr>
        <w:tab/>
      </w:r>
      <w:r>
        <w:rPr>
          <w:bCs/>
        </w:rPr>
        <w:t xml:space="preserve">  </w:t>
      </w:r>
      <w:r w:rsidRPr="00DE3AE6">
        <w:rPr>
          <w:bCs/>
        </w:rPr>
        <w:t>Mindaugas Sinkevičius</w:t>
      </w:r>
    </w:p>
    <w:p w14:paraId="1E2FD635" w14:textId="77777777" w:rsidR="00CF44E5" w:rsidRPr="00DE3AE6" w:rsidRDefault="00CF44E5" w:rsidP="00CF44E5">
      <w:pPr>
        <w:jc w:val="both"/>
      </w:pPr>
    </w:p>
    <w:p w14:paraId="2C3964AE" w14:textId="77777777" w:rsidR="00CF44E5" w:rsidRDefault="00CF44E5" w:rsidP="00CF44E5">
      <w:pPr>
        <w:jc w:val="both"/>
      </w:pPr>
    </w:p>
    <w:p w14:paraId="30D82E3F" w14:textId="77777777" w:rsidR="00CF44E5" w:rsidRDefault="00CF44E5" w:rsidP="00CF44E5">
      <w:pPr>
        <w:jc w:val="both"/>
      </w:pPr>
    </w:p>
    <w:p w14:paraId="7072E1DA" w14:textId="77777777" w:rsidR="00CF44E5" w:rsidRDefault="00CF44E5" w:rsidP="00CF44E5">
      <w:pPr>
        <w:jc w:val="both"/>
      </w:pPr>
    </w:p>
    <w:p w14:paraId="50CCC4C6" w14:textId="77777777" w:rsidR="00CF44E5" w:rsidRDefault="00CF44E5" w:rsidP="00CF44E5">
      <w:pPr>
        <w:jc w:val="both"/>
      </w:pPr>
    </w:p>
    <w:p w14:paraId="21E0373C" w14:textId="5E88068E" w:rsidR="00CF44E5" w:rsidRDefault="00CF44E5" w:rsidP="00CF44E5">
      <w:pPr>
        <w:jc w:val="both"/>
      </w:pPr>
      <w:r w:rsidRPr="00DE3AE6">
        <w:t>Parengė:</w:t>
      </w:r>
    </w:p>
    <w:p w14:paraId="237070FF" w14:textId="7415664B" w:rsidR="006347A4" w:rsidRPr="006347A4" w:rsidRDefault="006347A4" w:rsidP="00CF44E5">
      <w:pPr>
        <w:jc w:val="both"/>
      </w:pPr>
      <w:r w:rsidRPr="006347A4">
        <w:t>Gražina Veželienė</w:t>
      </w:r>
    </w:p>
    <w:p w14:paraId="740231BF" w14:textId="365D1AA4" w:rsidR="006347A4" w:rsidRPr="006347A4" w:rsidRDefault="006347A4" w:rsidP="00CF44E5">
      <w:pPr>
        <w:jc w:val="both"/>
      </w:pPr>
      <w:r w:rsidRPr="006347A4">
        <w:t>2022-04-06</w:t>
      </w:r>
    </w:p>
    <w:p w14:paraId="31B3B0D8" w14:textId="77777777" w:rsidR="00CF44E5" w:rsidRDefault="00CF44E5" w:rsidP="00CF44E5">
      <w:pPr>
        <w:jc w:val="both"/>
        <w:rPr>
          <w:bCs/>
        </w:rPr>
      </w:pPr>
    </w:p>
    <w:p w14:paraId="2F17B92B" w14:textId="77777777" w:rsidR="00DF3BB8" w:rsidRDefault="00DF3BB8"/>
    <w:sectPr w:rsidR="00DF3BB8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CFA8" w16cex:dateUtc="2022-03-29T15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9C97" w14:textId="77777777" w:rsidR="007803F6" w:rsidRDefault="007803F6" w:rsidP="00FF532E">
      <w:r>
        <w:separator/>
      </w:r>
    </w:p>
  </w:endnote>
  <w:endnote w:type="continuationSeparator" w:id="0">
    <w:p w14:paraId="012B37A6" w14:textId="77777777" w:rsidR="007803F6" w:rsidRDefault="007803F6" w:rsidP="00FF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C4731" w14:textId="77777777" w:rsidR="007803F6" w:rsidRDefault="007803F6" w:rsidP="00FF532E">
      <w:r>
        <w:separator/>
      </w:r>
    </w:p>
  </w:footnote>
  <w:footnote w:type="continuationSeparator" w:id="0">
    <w:p w14:paraId="4AF3A485" w14:textId="77777777" w:rsidR="007803F6" w:rsidRDefault="007803F6" w:rsidP="00FF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1FD9" w14:textId="352A0A03" w:rsidR="00FF532E" w:rsidRPr="00FF532E" w:rsidRDefault="00FF532E" w:rsidP="00FF532E">
    <w:pPr>
      <w:pStyle w:val="Antrats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35F7D"/>
    <w:multiLevelType w:val="multilevel"/>
    <w:tmpl w:val="19CAA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6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E5"/>
    <w:rsid w:val="00066462"/>
    <w:rsid w:val="00084C89"/>
    <w:rsid w:val="000A76C0"/>
    <w:rsid w:val="000A778C"/>
    <w:rsid w:val="000B0807"/>
    <w:rsid w:val="00105D73"/>
    <w:rsid w:val="00122CD2"/>
    <w:rsid w:val="00130BF0"/>
    <w:rsid w:val="00136D03"/>
    <w:rsid w:val="0016003E"/>
    <w:rsid w:val="001D0797"/>
    <w:rsid w:val="00224DDA"/>
    <w:rsid w:val="00276942"/>
    <w:rsid w:val="002821A3"/>
    <w:rsid w:val="002A0452"/>
    <w:rsid w:val="002F51C2"/>
    <w:rsid w:val="003325CF"/>
    <w:rsid w:val="003727FE"/>
    <w:rsid w:val="0037669A"/>
    <w:rsid w:val="003933B8"/>
    <w:rsid w:val="003B64A1"/>
    <w:rsid w:val="003D711B"/>
    <w:rsid w:val="003F357D"/>
    <w:rsid w:val="00420F7F"/>
    <w:rsid w:val="004224A3"/>
    <w:rsid w:val="00447E07"/>
    <w:rsid w:val="00463658"/>
    <w:rsid w:val="0046463E"/>
    <w:rsid w:val="00485FA7"/>
    <w:rsid w:val="004D7C45"/>
    <w:rsid w:val="004E6CEA"/>
    <w:rsid w:val="004E6E33"/>
    <w:rsid w:val="00501CF3"/>
    <w:rsid w:val="00540112"/>
    <w:rsid w:val="00545330"/>
    <w:rsid w:val="0056326B"/>
    <w:rsid w:val="005A5C70"/>
    <w:rsid w:val="005A6B0F"/>
    <w:rsid w:val="005B140D"/>
    <w:rsid w:val="005D1318"/>
    <w:rsid w:val="006347A4"/>
    <w:rsid w:val="00653493"/>
    <w:rsid w:val="006C062F"/>
    <w:rsid w:val="006C724B"/>
    <w:rsid w:val="006F2A0B"/>
    <w:rsid w:val="0076180C"/>
    <w:rsid w:val="007742ED"/>
    <w:rsid w:val="007803F6"/>
    <w:rsid w:val="007A5139"/>
    <w:rsid w:val="007A7DFF"/>
    <w:rsid w:val="007D1F45"/>
    <w:rsid w:val="007F21FE"/>
    <w:rsid w:val="00840F9B"/>
    <w:rsid w:val="00864B5C"/>
    <w:rsid w:val="00872D80"/>
    <w:rsid w:val="00897CA2"/>
    <w:rsid w:val="008B2C83"/>
    <w:rsid w:val="008E7E45"/>
    <w:rsid w:val="0093680B"/>
    <w:rsid w:val="009632A3"/>
    <w:rsid w:val="00977106"/>
    <w:rsid w:val="009D7867"/>
    <w:rsid w:val="00A0150D"/>
    <w:rsid w:val="00A12F06"/>
    <w:rsid w:val="00A1402F"/>
    <w:rsid w:val="00A37593"/>
    <w:rsid w:val="00A44743"/>
    <w:rsid w:val="00A471F5"/>
    <w:rsid w:val="00A47848"/>
    <w:rsid w:val="00AA3685"/>
    <w:rsid w:val="00AC3B30"/>
    <w:rsid w:val="00AC57ED"/>
    <w:rsid w:val="00AD055B"/>
    <w:rsid w:val="00AF17E7"/>
    <w:rsid w:val="00B316FC"/>
    <w:rsid w:val="00B51205"/>
    <w:rsid w:val="00B8564A"/>
    <w:rsid w:val="00B866E1"/>
    <w:rsid w:val="00BE30D1"/>
    <w:rsid w:val="00C94ECD"/>
    <w:rsid w:val="00CF44E5"/>
    <w:rsid w:val="00CF4A1C"/>
    <w:rsid w:val="00D372DF"/>
    <w:rsid w:val="00D602D4"/>
    <w:rsid w:val="00D74EDB"/>
    <w:rsid w:val="00DA70A1"/>
    <w:rsid w:val="00DD0559"/>
    <w:rsid w:val="00DD4165"/>
    <w:rsid w:val="00DF3BB8"/>
    <w:rsid w:val="00DF4EE9"/>
    <w:rsid w:val="00E1136D"/>
    <w:rsid w:val="00E17D2E"/>
    <w:rsid w:val="00E30786"/>
    <w:rsid w:val="00E336E6"/>
    <w:rsid w:val="00E4640D"/>
    <w:rsid w:val="00E72B07"/>
    <w:rsid w:val="00E900E0"/>
    <w:rsid w:val="00E9276E"/>
    <w:rsid w:val="00EB5CF2"/>
    <w:rsid w:val="00ED656A"/>
    <w:rsid w:val="00EE4593"/>
    <w:rsid w:val="00F22BF9"/>
    <w:rsid w:val="00F557C3"/>
    <w:rsid w:val="00F65AA8"/>
    <w:rsid w:val="00F665A7"/>
    <w:rsid w:val="00F66674"/>
    <w:rsid w:val="00F94D42"/>
    <w:rsid w:val="00F95477"/>
    <w:rsid w:val="00FB29DC"/>
    <w:rsid w:val="00FC0045"/>
    <w:rsid w:val="00FC5604"/>
    <w:rsid w:val="00FD7926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04A8"/>
  <w15:chartTrackingRefBased/>
  <w15:docId w15:val="{D128FA55-A24A-4A5A-A4D8-EB481510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F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0150D"/>
    <w:pPr>
      <w:keepNext/>
      <w:jc w:val="center"/>
      <w:outlineLvl w:val="0"/>
    </w:pPr>
    <w:rPr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44E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F53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532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F53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F532E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A0150D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A0150D"/>
    <w:pPr>
      <w:jc w:val="both"/>
    </w:pPr>
    <w:rPr>
      <w:b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0150D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A0150D"/>
    <w:pPr>
      <w:jc w:val="both"/>
    </w:pPr>
    <w:rPr>
      <w:szCs w:val="20"/>
      <w:u w:val="single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A0150D"/>
    <w:rPr>
      <w:rFonts w:ascii="Times New Roman" w:eastAsia="Times New Roman" w:hAnsi="Times New Roman" w:cs="Times New Roman"/>
      <w:sz w:val="24"/>
      <w:szCs w:val="20"/>
      <w:u w:val="single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97C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97CA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97CA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97CA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97C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131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13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3502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VEŽELIENĖ, Gražina | Turto bankas</dc:creator>
  <cp:keywords/>
  <dc:description/>
  <cp:lastModifiedBy>VEŽELIENĖ, Gražina | Turto bankas</cp:lastModifiedBy>
  <cp:revision>3</cp:revision>
  <cp:lastPrinted>2022-03-30T06:19:00Z</cp:lastPrinted>
  <dcterms:created xsi:type="dcterms:W3CDTF">2022-04-11T08:02:00Z</dcterms:created>
  <dcterms:modified xsi:type="dcterms:W3CDTF">2022-04-11T08:12:00Z</dcterms:modified>
</cp:coreProperties>
</file>