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B13C11">
        <w:rPr>
          <w:szCs w:val="24"/>
        </w:rPr>
        <w:t>sausio 17 d.</w:t>
      </w:r>
      <w:bookmarkStart w:id="0" w:name="_GoBack"/>
      <w:bookmarkEnd w:id="0"/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B13C11">
        <w:rPr>
          <w:szCs w:val="24"/>
        </w:rPr>
        <w:t>3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B953C4" w:rsidRDefault="00576C0D" w:rsidP="00B953C4">
      <w:pPr>
        <w:ind w:firstLine="720"/>
        <w:jc w:val="both"/>
        <w:rPr>
          <w:szCs w:val="24"/>
        </w:rPr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19 straipsniu,</w:t>
      </w:r>
      <w:r w:rsidRPr="00EE31C6">
        <w:rPr>
          <w:szCs w:val="24"/>
        </w:rPr>
        <w:t xml:space="preserve"> įgyvendindamas Valstybės </w:t>
      </w:r>
      <w:r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>
        <w:rPr>
          <w:szCs w:val="24"/>
        </w:rPr>
        <w:t>15</w:t>
      </w:r>
      <w:r w:rsidRPr="00EE31C6">
        <w:rPr>
          <w:szCs w:val="24"/>
        </w:rPr>
        <w:t xml:space="preserve"> m. </w:t>
      </w:r>
      <w:r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 </w:t>
      </w:r>
      <w:r w:rsidRPr="00EE31C6">
        <w:rPr>
          <w:szCs w:val="24"/>
        </w:rPr>
        <w:t xml:space="preserve">Nr. </w:t>
      </w:r>
      <w:r>
        <w:rPr>
          <w:szCs w:val="24"/>
        </w:rPr>
        <w:t xml:space="preserve"> </w:t>
      </w:r>
      <w:r w:rsidRPr="00EE31C6">
        <w:rPr>
          <w:szCs w:val="24"/>
        </w:rPr>
        <w:t>1</w:t>
      </w:r>
      <w:r>
        <w:rPr>
          <w:szCs w:val="24"/>
        </w:rPr>
        <w:t>48</w:t>
      </w:r>
      <w:r>
        <w:t xml:space="preserve">  „Dėl  valstybės  nekilnojamojo  turto  centralizuoto  valdymo  įgyvendinimo“,       </w:t>
      </w:r>
      <w:r>
        <w:rPr>
          <w:szCs w:val="24"/>
        </w:rPr>
        <w:t xml:space="preserve">p </w:t>
      </w:r>
      <w:r w:rsidRPr="00EA263A">
        <w:rPr>
          <w:szCs w:val="24"/>
        </w:rPr>
        <w:t>e r d u o d u</w:t>
      </w:r>
      <w:r>
        <w:rPr>
          <w:szCs w:val="24"/>
        </w:rPr>
        <w:t>:</w:t>
      </w:r>
    </w:p>
    <w:p w:rsidR="009220C2" w:rsidRDefault="00B953C4" w:rsidP="00B953C4">
      <w:pPr>
        <w:ind w:firstLine="720"/>
        <w:jc w:val="both"/>
      </w:pPr>
      <w:r>
        <w:rPr>
          <w:szCs w:val="24"/>
        </w:rPr>
        <w:t>1.</w:t>
      </w:r>
      <w:r w:rsidR="00B406B2" w:rsidRPr="00EA263A">
        <w:rPr>
          <w:szCs w:val="24"/>
        </w:rPr>
        <w:t xml:space="preserve"> </w:t>
      </w:r>
      <w:r w:rsidR="00F323E5">
        <w:t>Socialinių paslaugų priežiūros departamentui prie Socialinės apsaugos ir darbo ministerijos</w:t>
      </w:r>
      <w:r w:rsidR="00F1010F">
        <w:t xml:space="preserve"> </w:t>
      </w:r>
      <w:r w:rsidR="00F1010F">
        <w:rPr>
          <w:color w:val="000000"/>
        </w:rPr>
        <w:t xml:space="preserve">jo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C66B9E">
        <w:t>15</w:t>
      </w:r>
      <w:r w:rsidR="00C250CA">
        <w:t xml:space="preserve"> metų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 xml:space="preserve">dministracines patalpas </w:t>
      </w:r>
      <w:r w:rsidR="00F323E5">
        <w:t>Vilniuje, Algirdo g. 31 (</w:t>
      </w:r>
      <w:r w:rsidR="00F323E5" w:rsidRPr="00F323E5">
        <w:rPr>
          <w:szCs w:val="24"/>
          <w:lang w:eastAsia="lt-LT"/>
        </w:rPr>
        <w:t xml:space="preserve">patalpų unikalus numeris – 4400-0096-2352:4711, patalpų bendras plotas – 636,49 kv. metro, perduodamų patalpų indeksai – 4-15, 4-16, 4-18, 4-19, 4-20, 4-21, 4-41, </w:t>
      </w:r>
      <w:r w:rsidR="00972D01">
        <w:rPr>
          <w:szCs w:val="24"/>
          <w:lang w:eastAsia="lt-LT"/>
        </w:rPr>
        <w:t xml:space="preserve">perduodamų patalpų </w:t>
      </w:r>
      <w:r w:rsidR="00F323E5" w:rsidRPr="00F323E5">
        <w:rPr>
          <w:szCs w:val="24"/>
          <w:lang w:eastAsia="lt-LT"/>
        </w:rPr>
        <w:t>bendras plotas – 1</w:t>
      </w:r>
      <w:r w:rsidR="00F323E5">
        <w:rPr>
          <w:szCs w:val="24"/>
          <w:lang w:eastAsia="lt-LT"/>
        </w:rPr>
        <w:t>52,00</w:t>
      </w:r>
      <w:r w:rsidR="00F323E5" w:rsidRPr="00F323E5">
        <w:rPr>
          <w:szCs w:val="24"/>
          <w:lang w:eastAsia="lt-LT"/>
        </w:rPr>
        <w:t xml:space="preserve"> kv. metro, dalis bendro naudojimo patalpų, kurių indeksai – R-3, R-8, R-13, R-1, R-14, R-15, R-17 (2,</w:t>
      </w:r>
      <w:r w:rsidR="00F323E5">
        <w:rPr>
          <w:szCs w:val="24"/>
          <w:lang w:eastAsia="lt-LT"/>
        </w:rPr>
        <w:t>28</w:t>
      </w:r>
      <w:r w:rsidR="00F323E5" w:rsidRPr="00F323E5">
        <w:rPr>
          <w:szCs w:val="24"/>
          <w:lang w:eastAsia="lt-LT"/>
        </w:rPr>
        <w:t xml:space="preserve"> kv. metro), 100-1, 100-2, 100-2a, (</w:t>
      </w:r>
      <w:r w:rsidR="00F323E5">
        <w:rPr>
          <w:szCs w:val="24"/>
          <w:lang w:eastAsia="lt-LT"/>
        </w:rPr>
        <w:t>1,92</w:t>
      </w:r>
      <w:r w:rsidR="00F323E5" w:rsidRPr="00F323E5">
        <w:rPr>
          <w:szCs w:val="24"/>
          <w:lang w:eastAsia="lt-LT"/>
        </w:rPr>
        <w:t xml:space="preserve"> kv. metro), nuo 4-32 iki 4-40 (2</w:t>
      </w:r>
      <w:r w:rsidR="00F323E5">
        <w:rPr>
          <w:szCs w:val="24"/>
          <w:lang w:eastAsia="lt-LT"/>
        </w:rPr>
        <w:t>2</w:t>
      </w:r>
      <w:r w:rsidR="00F323E5" w:rsidRPr="00F323E5">
        <w:rPr>
          <w:szCs w:val="24"/>
          <w:lang w:eastAsia="lt-LT"/>
        </w:rPr>
        <w:t>,</w:t>
      </w:r>
      <w:r w:rsidR="00F323E5">
        <w:rPr>
          <w:szCs w:val="24"/>
          <w:lang w:eastAsia="lt-LT"/>
        </w:rPr>
        <w:t>61</w:t>
      </w:r>
      <w:r w:rsidR="00F323E5" w:rsidRPr="00F323E5">
        <w:rPr>
          <w:szCs w:val="24"/>
          <w:lang w:eastAsia="lt-LT"/>
        </w:rPr>
        <w:t xml:space="preserve"> kv. metro), </w:t>
      </w:r>
      <w:r w:rsidR="00972D01">
        <w:t>perduodamų bendro naudojimo patalpų dalies bendras plotas</w:t>
      </w:r>
      <w:r w:rsidR="00F323E5" w:rsidRPr="00F323E5">
        <w:rPr>
          <w:szCs w:val="24"/>
          <w:lang w:eastAsia="lt-LT"/>
        </w:rPr>
        <w:t xml:space="preserve"> – </w:t>
      </w:r>
      <w:r w:rsidR="00F323E5">
        <w:rPr>
          <w:szCs w:val="24"/>
          <w:lang w:eastAsia="lt-LT"/>
        </w:rPr>
        <w:t>26,81</w:t>
      </w:r>
      <w:r w:rsidR="00F323E5" w:rsidRPr="00F323E5">
        <w:rPr>
          <w:szCs w:val="24"/>
          <w:lang w:eastAsia="lt-LT"/>
        </w:rPr>
        <w:t xml:space="preserve">  kv.  metro,  visų  perduodamų patalpų bendras plotas – </w:t>
      </w:r>
      <w:r w:rsidR="00F323E5">
        <w:rPr>
          <w:szCs w:val="24"/>
          <w:lang w:eastAsia="lt-LT"/>
        </w:rPr>
        <w:t>178,81</w:t>
      </w:r>
      <w:r w:rsidR="00F323E5" w:rsidRPr="00F323E5">
        <w:rPr>
          <w:szCs w:val="24"/>
          <w:lang w:eastAsia="lt-LT"/>
        </w:rPr>
        <w:t xml:space="preserve"> kv. metro</w:t>
      </w:r>
      <w:r w:rsidR="00AE6C2B" w:rsidRPr="00AE6C2B">
        <w:rPr>
          <w:lang w:val="x-none"/>
        </w:rPr>
        <w:t>)</w:t>
      </w:r>
      <w:r w:rsidR="009220C2">
        <w:t>.</w:t>
      </w:r>
    </w:p>
    <w:p w:rsidR="00B953C4" w:rsidRDefault="00B953C4" w:rsidP="00B953C4">
      <w:pPr>
        <w:ind w:firstLine="720"/>
        <w:jc w:val="both"/>
      </w:pPr>
      <w:r>
        <w:t xml:space="preserve">2. Valstybės vaiko teisių apsaugos ir įvaikinimo tarnybai prie Socialinės apsaugos ir darbo ministerijos </w:t>
      </w:r>
      <w:r>
        <w:rPr>
          <w:color w:val="000000"/>
        </w:rPr>
        <w:t xml:space="preserve">jos nuostatuose šiuo metu </w:t>
      </w:r>
      <w:r>
        <w:t xml:space="preserve">numatytai veiklai vykdyti pagal centralizuotai valdomo valstybės turto valdytojui patikėjimo teise perduoto administracinės paskirties valstybės nekilnojamojo turto panaudos </w:t>
      </w:r>
      <w:r w:rsidRPr="00EC69FA">
        <w:t>sutartį 15 metų</w:t>
      </w:r>
      <w:r>
        <w:rPr>
          <w:lang w:eastAsia="lt-LT"/>
        </w:rPr>
        <w:t xml:space="preserve"> </w:t>
      </w:r>
      <w:r>
        <w:t xml:space="preserve">laikinai </w:t>
      </w:r>
      <w:r w:rsidRPr="0035193F">
        <w:t>neatlygintinai valdyti ir naudotis valstybei nuosavybės teise priklausan</w:t>
      </w:r>
      <w:r>
        <w:t>tį</w:t>
      </w:r>
      <w:r w:rsidRPr="0035193F">
        <w:t>, šiuo me</w:t>
      </w:r>
      <w:r>
        <w:t xml:space="preserve">tu valstybės įmonės Turto banko </w:t>
      </w:r>
      <w:r w:rsidRPr="0035193F">
        <w:t>patikėjimo teise valdom</w:t>
      </w:r>
      <w:r>
        <w:t>ą turtą: a</w:t>
      </w:r>
      <w:r w:rsidRPr="00AE6C2B">
        <w:t xml:space="preserve">dministracines patalpas </w:t>
      </w:r>
      <w:r>
        <w:t>Visagine, Parko g. 14 (</w:t>
      </w:r>
      <w:r w:rsidRPr="00F323E5">
        <w:rPr>
          <w:szCs w:val="24"/>
          <w:lang w:eastAsia="lt-LT"/>
        </w:rPr>
        <w:t>pa</w:t>
      </w:r>
      <w:r>
        <w:rPr>
          <w:szCs w:val="24"/>
          <w:lang w:eastAsia="lt-LT"/>
        </w:rPr>
        <w:t>stato</w:t>
      </w:r>
      <w:r w:rsidRPr="00F323E5">
        <w:rPr>
          <w:szCs w:val="24"/>
          <w:lang w:eastAsia="lt-LT"/>
        </w:rPr>
        <w:t xml:space="preserve"> unikalus numeris – </w:t>
      </w:r>
      <w:r w:rsidRPr="00C56AC7">
        <w:rPr>
          <w:szCs w:val="24"/>
          <w:lang w:eastAsia="lt-LT"/>
        </w:rPr>
        <w:t>3099-1000-7013</w:t>
      </w:r>
      <w:r w:rsidRPr="00F323E5">
        <w:rPr>
          <w:szCs w:val="24"/>
          <w:lang w:eastAsia="lt-LT"/>
        </w:rPr>
        <w:t>, pa</w:t>
      </w:r>
      <w:r>
        <w:rPr>
          <w:szCs w:val="24"/>
          <w:lang w:eastAsia="lt-LT"/>
        </w:rPr>
        <w:t>stato</w:t>
      </w:r>
      <w:r w:rsidRPr="00F323E5">
        <w:rPr>
          <w:szCs w:val="24"/>
          <w:lang w:eastAsia="lt-LT"/>
        </w:rPr>
        <w:t xml:space="preserve"> bendras plotas – </w:t>
      </w:r>
      <w:r>
        <w:rPr>
          <w:szCs w:val="24"/>
          <w:lang w:eastAsia="lt-LT"/>
        </w:rPr>
        <w:t>7 086,04</w:t>
      </w:r>
      <w:r w:rsidRPr="00F323E5">
        <w:rPr>
          <w:szCs w:val="24"/>
          <w:lang w:eastAsia="lt-LT"/>
        </w:rPr>
        <w:t xml:space="preserve"> kv. metro, perduodamų patalpų indeksai – </w:t>
      </w:r>
      <w:r w:rsidRPr="00C56AC7">
        <w:rPr>
          <w:szCs w:val="24"/>
          <w:lang w:eastAsia="lt-LT"/>
        </w:rPr>
        <w:t>1-141, 1-142, 1-148, 1-156, 1-157</w:t>
      </w:r>
      <w:r w:rsidRPr="00F323E5">
        <w:rPr>
          <w:szCs w:val="24"/>
          <w:lang w:eastAsia="lt-LT"/>
        </w:rPr>
        <w:t xml:space="preserve">, </w:t>
      </w:r>
      <w:r>
        <w:rPr>
          <w:szCs w:val="24"/>
          <w:lang w:eastAsia="lt-LT"/>
        </w:rPr>
        <w:t xml:space="preserve">perduodamų patalpų </w:t>
      </w:r>
      <w:r w:rsidRPr="00F323E5">
        <w:rPr>
          <w:szCs w:val="24"/>
          <w:lang w:eastAsia="lt-LT"/>
        </w:rPr>
        <w:t xml:space="preserve">bendras plotas – </w:t>
      </w:r>
      <w:r>
        <w:rPr>
          <w:szCs w:val="24"/>
          <w:lang w:eastAsia="lt-LT"/>
        </w:rPr>
        <w:t>92,90</w:t>
      </w:r>
      <w:r w:rsidRPr="00F323E5">
        <w:rPr>
          <w:szCs w:val="24"/>
          <w:lang w:eastAsia="lt-LT"/>
        </w:rPr>
        <w:t xml:space="preserve"> kv. metro, dal</w:t>
      </w:r>
      <w:r>
        <w:rPr>
          <w:szCs w:val="24"/>
          <w:lang w:eastAsia="lt-LT"/>
        </w:rPr>
        <w:t>is</w:t>
      </w:r>
      <w:r w:rsidRPr="00F323E5">
        <w:rPr>
          <w:szCs w:val="24"/>
          <w:lang w:eastAsia="lt-LT"/>
        </w:rPr>
        <w:t xml:space="preserve"> bendro naudojimo patalpų, kurių indeksai – </w:t>
      </w:r>
      <w:r w:rsidRPr="001A3A7C">
        <w:rPr>
          <w:szCs w:val="24"/>
          <w:lang w:eastAsia="lt-LT"/>
        </w:rPr>
        <w:t>nuo 1-149, 1-150, 1-155, 1-199, 1-200, a-40, a-43, a-44, a-46, a-49</w:t>
      </w:r>
      <w:r w:rsidRPr="00F323E5">
        <w:rPr>
          <w:szCs w:val="24"/>
          <w:lang w:eastAsia="lt-LT"/>
        </w:rPr>
        <w:t xml:space="preserve">, </w:t>
      </w:r>
      <w:r>
        <w:t>perduodamų bendro naudojimo patalpų dalies bendras plotas</w:t>
      </w:r>
      <w:r w:rsidRPr="00F323E5">
        <w:rPr>
          <w:szCs w:val="24"/>
          <w:lang w:eastAsia="lt-LT"/>
        </w:rPr>
        <w:t xml:space="preserve"> – </w:t>
      </w:r>
      <w:r>
        <w:rPr>
          <w:szCs w:val="24"/>
          <w:lang w:eastAsia="lt-LT"/>
        </w:rPr>
        <w:t>37,61</w:t>
      </w:r>
      <w:r w:rsidRPr="00F323E5">
        <w:rPr>
          <w:szCs w:val="24"/>
          <w:lang w:eastAsia="lt-LT"/>
        </w:rPr>
        <w:t xml:space="preserve">  kv.  metro,  visų  perduodamų patalpų bendras plotas – </w:t>
      </w:r>
      <w:r>
        <w:rPr>
          <w:szCs w:val="24"/>
          <w:lang w:eastAsia="lt-LT"/>
        </w:rPr>
        <w:t>130,51</w:t>
      </w:r>
      <w:r w:rsidRPr="00F323E5">
        <w:rPr>
          <w:szCs w:val="24"/>
          <w:lang w:eastAsia="lt-LT"/>
        </w:rPr>
        <w:t xml:space="preserve"> kv. metro</w:t>
      </w:r>
      <w:r w:rsidRPr="00AE6C2B">
        <w:rPr>
          <w:lang w:val="x-none"/>
        </w:rPr>
        <w:t>)</w:t>
      </w:r>
      <w:r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87C44" w:rsidRDefault="00287C44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D16128" w:rsidRDefault="00D16128" w:rsidP="00116772">
      <w:pPr>
        <w:rPr>
          <w:szCs w:val="24"/>
        </w:rPr>
      </w:pPr>
    </w:p>
    <w:p w:rsidR="00B953C4" w:rsidRDefault="00B953C4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87C44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76C0D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6767C"/>
    <w:rsid w:val="00675756"/>
    <w:rsid w:val="006A1BF6"/>
    <w:rsid w:val="006E4EC8"/>
    <w:rsid w:val="00704E98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3C11"/>
    <w:rsid w:val="00B17CA7"/>
    <w:rsid w:val="00B34BFB"/>
    <w:rsid w:val="00B406B2"/>
    <w:rsid w:val="00B41ED0"/>
    <w:rsid w:val="00B63152"/>
    <w:rsid w:val="00B804A8"/>
    <w:rsid w:val="00B91B21"/>
    <w:rsid w:val="00B95345"/>
    <w:rsid w:val="00B953C4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B9E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6D50A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2017-10-18T09:26:00Z</cp:lastPrinted>
  <dcterms:created xsi:type="dcterms:W3CDTF">2019-01-17T10:13:00Z</dcterms:created>
  <dcterms:modified xsi:type="dcterms:W3CDTF">2019-01-17T10:13:00Z</dcterms:modified>
</cp:coreProperties>
</file>