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C9AAB" w14:textId="77777777"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 wp14:anchorId="6632451F" wp14:editId="3192AD66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7F85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EF6CC48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5D07E47C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12D54C7B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1BE3BF96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0B399A1D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3BD9FBFD" w14:textId="77777777" w:rsidR="00881695" w:rsidRDefault="00881695" w:rsidP="00CB1452">
      <w:pPr>
        <w:spacing w:line="276" w:lineRule="auto"/>
        <w:ind w:right="-1"/>
        <w:jc w:val="center"/>
        <w:rPr>
          <w:szCs w:val="24"/>
        </w:rPr>
      </w:pPr>
    </w:p>
    <w:p w14:paraId="34A4EE41" w14:textId="278992C0"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</w:t>
      </w:r>
      <w:r w:rsidR="006E50FC">
        <w:rPr>
          <w:szCs w:val="24"/>
        </w:rPr>
        <w:t>20</w:t>
      </w:r>
      <w:r w:rsidR="001B2BB7" w:rsidRPr="00CB1452">
        <w:rPr>
          <w:szCs w:val="24"/>
        </w:rPr>
        <w:t xml:space="preserve"> m.</w:t>
      </w:r>
      <w:r w:rsidR="00D23CB5">
        <w:rPr>
          <w:szCs w:val="24"/>
        </w:rPr>
        <w:t xml:space="preserve"> rug</w:t>
      </w:r>
      <w:r w:rsidR="0032258F">
        <w:rPr>
          <w:szCs w:val="24"/>
        </w:rPr>
        <w:t>sėjo</w:t>
      </w:r>
      <w:r w:rsidR="00D23CB5">
        <w:rPr>
          <w:szCs w:val="24"/>
        </w:rPr>
        <w:t xml:space="preserve"> </w:t>
      </w:r>
      <w:r w:rsidR="0091214D">
        <w:rPr>
          <w:szCs w:val="24"/>
        </w:rPr>
        <w:t>3</w:t>
      </w:r>
      <w:r w:rsidR="00065E03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91214D">
        <w:rPr>
          <w:szCs w:val="24"/>
        </w:rPr>
        <w:t>62</w:t>
      </w:r>
      <w:r w:rsidR="00FE4E01">
        <w:rPr>
          <w:szCs w:val="24"/>
        </w:rPr>
        <w:t xml:space="preserve">  </w:t>
      </w:r>
    </w:p>
    <w:p w14:paraId="3655092F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774E142E" w14:textId="77777777" w:rsidR="001B2BB7" w:rsidRDefault="001B2BB7" w:rsidP="00540614">
      <w:pPr>
        <w:jc w:val="center"/>
        <w:rPr>
          <w:sz w:val="10"/>
          <w:szCs w:val="10"/>
        </w:rPr>
      </w:pPr>
    </w:p>
    <w:p w14:paraId="09692D30" w14:textId="77777777" w:rsidR="008F38E8" w:rsidRDefault="008F38E8" w:rsidP="00540614">
      <w:pPr>
        <w:jc w:val="center"/>
        <w:rPr>
          <w:sz w:val="10"/>
          <w:szCs w:val="10"/>
        </w:rPr>
      </w:pPr>
    </w:p>
    <w:p w14:paraId="22F7434F" w14:textId="77777777" w:rsidR="002475E7" w:rsidRPr="00636929" w:rsidRDefault="002475E7" w:rsidP="00540614">
      <w:pPr>
        <w:jc w:val="center"/>
        <w:rPr>
          <w:sz w:val="10"/>
          <w:szCs w:val="10"/>
        </w:rPr>
      </w:pPr>
    </w:p>
    <w:p w14:paraId="5322A15F" w14:textId="77777777" w:rsidR="0032258F" w:rsidRPr="00022AE5" w:rsidRDefault="0032258F" w:rsidP="0032258F">
      <w:pPr>
        <w:spacing w:line="360" w:lineRule="auto"/>
        <w:ind w:firstLine="709"/>
        <w:jc w:val="both"/>
        <w:rPr>
          <w:szCs w:val="24"/>
        </w:rPr>
      </w:pPr>
      <w:r w:rsidRPr="00022AE5">
        <w:rPr>
          <w:szCs w:val="24"/>
        </w:rPr>
        <w:t>Vadovaudamasis Lietuvos Respublikos valstybės ir savivaldybių turto valdymo, naudojimo ir disponavimo juo įstatymo 10 straipsniu</w:t>
      </w:r>
      <w:r>
        <w:rPr>
          <w:szCs w:val="24"/>
        </w:rPr>
        <w:t xml:space="preserve">, </w:t>
      </w:r>
      <w:r w:rsidRPr="00022AE5">
        <w:rPr>
          <w:szCs w:val="24"/>
        </w:rPr>
        <w:t xml:space="preserve"> </w:t>
      </w:r>
      <w:r w:rsidRPr="00BF7333">
        <w:rPr>
          <w:szCs w:val="24"/>
        </w:rPr>
        <w:t>Lietuvos Respublikos Vyriausybės 2020 m. balandžio 22 d. nutarimu Nr. 418 „Dėl sutikimo reorganizuoti Lietuvos sutrikusios klausos vaikų ikimokyklinio ugdymo centrą“</w:t>
      </w:r>
      <w:r>
        <w:rPr>
          <w:szCs w:val="24"/>
        </w:rPr>
        <w:t>,</w:t>
      </w:r>
      <w:r w:rsidRPr="00BF7333">
        <w:rPr>
          <w:szCs w:val="24"/>
        </w:rPr>
        <w:t xml:space="preserve"> Lietuvos sutrikusios klausos vaikų ikimokyklinio ugdymo centro reorganizavimo sąlygų aprašu, patvirtintu Lietuvos Respublikos Švietimo, mokslo ir sporto ministerijos 2020 m. birželio 11 d. įsakymu Nr. V-889</w:t>
      </w:r>
      <w:r>
        <w:rPr>
          <w:szCs w:val="24"/>
        </w:rPr>
        <w:t xml:space="preserve"> </w:t>
      </w:r>
      <w:r w:rsidRPr="00022AE5">
        <w:rPr>
          <w:szCs w:val="24"/>
        </w:rPr>
        <w:t>ir įgyvendindamas Valstybės turto perdavimo valdyti, naudoti ir disponuoti juo patikėjimo teise tvarkos aprašą, patvirtintą Lietuvos Respublikos Vyriausybės 2001 m. sausio 5 d. nutarimu Nr. 16 „Dėl valstybės turto perdavimo patikėjimo teise ir savivaldybių nuosavybėn“,</w:t>
      </w:r>
    </w:p>
    <w:p w14:paraId="7295A388" w14:textId="549217A5" w:rsidR="0032258F" w:rsidRDefault="0032258F" w:rsidP="0032258F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BF7333">
        <w:rPr>
          <w:spacing w:val="40"/>
          <w:szCs w:val="24"/>
        </w:rPr>
        <w:t>Perduodu</w:t>
      </w:r>
      <w:r>
        <w:rPr>
          <w:szCs w:val="24"/>
        </w:rPr>
        <w:t xml:space="preserve"> Lietuvos kurčiųjų ir neprigirdinčiųjų ugdymo centrui patikėjimo teise valdyti, naudoti ir disponuoti valstybei nuosavybės teise priklausančius ir Lietuvos sutrikusios klausos vaikų ikimokyklinio ugdymo centro patikėjimo teise valdom</w:t>
      </w:r>
      <w:r w:rsidR="00B034E7">
        <w:rPr>
          <w:szCs w:val="24"/>
        </w:rPr>
        <w:t>ą nekilnojamąjį turtą, Bistryčios g. 9a, Vilniuje</w:t>
      </w:r>
      <w:r>
        <w:rPr>
          <w:szCs w:val="24"/>
        </w:rPr>
        <w:t>:</w:t>
      </w:r>
    </w:p>
    <w:p w14:paraId="71AF996E" w14:textId="143F8D4C" w:rsidR="0032258F" w:rsidRDefault="0032258F" w:rsidP="003E29DA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 xml:space="preserve">1.1. pastatą </w:t>
      </w:r>
      <w:r w:rsidR="003E29DA">
        <w:rPr>
          <w:szCs w:val="24"/>
        </w:rPr>
        <w:t>–</w:t>
      </w:r>
      <w:r>
        <w:rPr>
          <w:szCs w:val="24"/>
        </w:rPr>
        <w:t xml:space="preserve"> </w:t>
      </w:r>
      <w:r w:rsidR="00B034E7">
        <w:rPr>
          <w:szCs w:val="24"/>
        </w:rPr>
        <w:t>d</w:t>
      </w:r>
      <w:r>
        <w:rPr>
          <w:szCs w:val="24"/>
        </w:rPr>
        <w:t>arželį</w:t>
      </w:r>
      <w:r w:rsidR="003E29DA">
        <w:rPr>
          <w:szCs w:val="24"/>
        </w:rPr>
        <w:t xml:space="preserve"> (</w:t>
      </w:r>
      <w:r>
        <w:rPr>
          <w:szCs w:val="24"/>
        </w:rPr>
        <w:t>unikalus numeris 1097-0006-0019</w:t>
      </w:r>
      <w:r w:rsidR="003E29DA">
        <w:rPr>
          <w:szCs w:val="24"/>
        </w:rPr>
        <w:t>,</w:t>
      </w:r>
      <w:r>
        <w:rPr>
          <w:szCs w:val="24"/>
        </w:rPr>
        <w:t xml:space="preserve"> bendras plotas 1</w:t>
      </w:r>
      <w:r w:rsidR="003E29DA">
        <w:rPr>
          <w:szCs w:val="24"/>
        </w:rPr>
        <w:t xml:space="preserve"> </w:t>
      </w:r>
      <w:r>
        <w:rPr>
          <w:szCs w:val="24"/>
        </w:rPr>
        <w:t>547,95 kv.</w:t>
      </w:r>
      <w:r w:rsidRPr="00BF7333">
        <w:rPr>
          <w:szCs w:val="24"/>
        </w:rPr>
        <w:t xml:space="preserve"> </w:t>
      </w:r>
      <w:r>
        <w:rPr>
          <w:szCs w:val="24"/>
        </w:rPr>
        <w:t>m</w:t>
      </w:r>
      <w:r w:rsidR="00B034E7">
        <w:rPr>
          <w:szCs w:val="24"/>
        </w:rPr>
        <w:t xml:space="preserve">, </w:t>
      </w:r>
      <w:bookmarkStart w:id="0" w:name="_Hlk49847771"/>
      <w:r w:rsidR="00B034E7">
        <w:rPr>
          <w:szCs w:val="24"/>
        </w:rPr>
        <w:t xml:space="preserve">likutinė vertė </w:t>
      </w:r>
      <w:r w:rsidR="00B034E7" w:rsidRPr="003E29DA">
        <w:rPr>
          <w:szCs w:val="24"/>
        </w:rPr>
        <w:t xml:space="preserve">2020 </w:t>
      </w:r>
      <w:r w:rsidR="003E29DA" w:rsidRPr="003E29DA">
        <w:rPr>
          <w:szCs w:val="24"/>
        </w:rPr>
        <w:t>rugpjūčio 3</w:t>
      </w:r>
      <w:r w:rsidR="00B034E7" w:rsidRPr="003E29DA">
        <w:rPr>
          <w:szCs w:val="24"/>
        </w:rPr>
        <w:t xml:space="preserve">1 d. </w:t>
      </w:r>
      <w:r w:rsidR="003E29DA" w:rsidRPr="003E29DA">
        <w:rPr>
          <w:szCs w:val="24"/>
        </w:rPr>
        <w:t>–</w:t>
      </w:r>
      <w:r w:rsidR="00B034E7" w:rsidRPr="003E29DA">
        <w:rPr>
          <w:szCs w:val="24"/>
        </w:rPr>
        <w:t xml:space="preserve"> </w:t>
      </w:r>
      <w:r w:rsidR="003E29DA">
        <w:rPr>
          <w:szCs w:val="24"/>
        </w:rPr>
        <w:t>142 407,04 Eur)</w:t>
      </w:r>
      <w:r w:rsidRPr="00BF7333">
        <w:rPr>
          <w:szCs w:val="24"/>
        </w:rPr>
        <w:t>;</w:t>
      </w:r>
      <w:bookmarkEnd w:id="0"/>
    </w:p>
    <w:p w14:paraId="789E0911" w14:textId="557ECEAC" w:rsidR="0032258F" w:rsidRDefault="0032258F" w:rsidP="003E29DA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1.2. tvorą</w:t>
      </w:r>
      <w:r w:rsidR="003E29DA">
        <w:rPr>
          <w:szCs w:val="24"/>
        </w:rPr>
        <w:t xml:space="preserve"> (</w:t>
      </w:r>
      <w:r>
        <w:rPr>
          <w:szCs w:val="24"/>
        </w:rPr>
        <w:t>unikalus numeris 4400-3062-1631</w:t>
      </w:r>
      <w:r w:rsidR="003E29DA">
        <w:rPr>
          <w:szCs w:val="24"/>
        </w:rPr>
        <w:t xml:space="preserve">, </w:t>
      </w:r>
      <w:bookmarkStart w:id="1" w:name="_Hlk49847896"/>
      <w:r w:rsidR="003E29DA">
        <w:rPr>
          <w:szCs w:val="24"/>
        </w:rPr>
        <w:t xml:space="preserve">likutinė vertė </w:t>
      </w:r>
      <w:r w:rsidR="003E29DA" w:rsidRPr="003E29DA">
        <w:rPr>
          <w:szCs w:val="24"/>
        </w:rPr>
        <w:t>2020 rugpjūčio 31 d. – 0,00</w:t>
      </w:r>
      <w:r w:rsidR="003E29DA">
        <w:rPr>
          <w:szCs w:val="24"/>
        </w:rPr>
        <w:t xml:space="preserve"> Eur)</w:t>
      </w:r>
      <w:r w:rsidR="003E29DA" w:rsidRPr="00BF7333">
        <w:rPr>
          <w:szCs w:val="24"/>
        </w:rPr>
        <w:t>;</w:t>
      </w:r>
      <w:bookmarkEnd w:id="1"/>
    </w:p>
    <w:p w14:paraId="61CED7F8" w14:textId="2559EF0E" w:rsidR="0032258F" w:rsidRDefault="0032258F" w:rsidP="003E29DA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1.3. pavėsinę</w:t>
      </w:r>
      <w:r w:rsidR="003E29DA">
        <w:rPr>
          <w:szCs w:val="24"/>
        </w:rPr>
        <w:t xml:space="preserve"> (</w:t>
      </w:r>
      <w:r>
        <w:rPr>
          <w:szCs w:val="24"/>
        </w:rPr>
        <w:t>unikalus numeris 4400-3062-1700</w:t>
      </w:r>
      <w:r w:rsidR="003E29DA">
        <w:rPr>
          <w:szCs w:val="24"/>
        </w:rPr>
        <w:t xml:space="preserve">, likutinė vertė </w:t>
      </w:r>
      <w:r w:rsidR="003E29DA" w:rsidRPr="003E29DA">
        <w:rPr>
          <w:szCs w:val="24"/>
        </w:rPr>
        <w:t>2020 rugpjūčio 31 d. – 0,00</w:t>
      </w:r>
      <w:r w:rsidR="003E29DA">
        <w:rPr>
          <w:szCs w:val="24"/>
        </w:rPr>
        <w:t xml:space="preserve"> Eur)</w:t>
      </w:r>
      <w:r w:rsidR="003E29DA" w:rsidRPr="00BF7333">
        <w:rPr>
          <w:szCs w:val="24"/>
        </w:rPr>
        <w:t>;</w:t>
      </w:r>
    </w:p>
    <w:p w14:paraId="57403C9A" w14:textId="2F0E4E22" w:rsidR="0032258F" w:rsidRDefault="0032258F" w:rsidP="003E29DA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1.4. kiemo aikštelę</w:t>
      </w:r>
      <w:r w:rsidR="003E29DA">
        <w:rPr>
          <w:szCs w:val="24"/>
        </w:rPr>
        <w:t xml:space="preserve"> (</w:t>
      </w:r>
      <w:r>
        <w:rPr>
          <w:szCs w:val="24"/>
        </w:rPr>
        <w:t>unikalus numeris 4400-3062-1642</w:t>
      </w:r>
      <w:r w:rsidR="003E29DA">
        <w:rPr>
          <w:szCs w:val="24"/>
        </w:rPr>
        <w:t>,</w:t>
      </w:r>
      <w:r w:rsidR="003E29DA" w:rsidRPr="003E29DA">
        <w:rPr>
          <w:szCs w:val="24"/>
        </w:rPr>
        <w:t xml:space="preserve"> </w:t>
      </w:r>
      <w:r w:rsidR="003E29DA">
        <w:rPr>
          <w:szCs w:val="24"/>
        </w:rPr>
        <w:t xml:space="preserve">likutinė vertė </w:t>
      </w:r>
      <w:r w:rsidR="003E29DA" w:rsidRPr="003E29DA">
        <w:rPr>
          <w:szCs w:val="24"/>
        </w:rPr>
        <w:t>2020 rugpjūčio 31 d. – 0,00</w:t>
      </w:r>
      <w:r w:rsidR="003E29DA">
        <w:rPr>
          <w:szCs w:val="24"/>
        </w:rPr>
        <w:t xml:space="preserve"> Eur)</w:t>
      </w:r>
      <w:r w:rsidR="003E29DA" w:rsidRPr="00BF7333">
        <w:rPr>
          <w:szCs w:val="24"/>
        </w:rPr>
        <w:t>;</w:t>
      </w:r>
      <w:r w:rsidR="003E29DA">
        <w:rPr>
          <w:szCs w:val="24"/>
        </w:rPr>
        <w:t xml:space="preserve"> </w:t>
      </w:r>
    </w:p>
    <w:p w14:paraId="5661D548" w14:textId="2D6A543A" w:rsidR="0032258F" w:rsidRDefault="0032258F" w:rsidP="003E29DA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1.5. pavėsinę</w:t>
      </w:r>
      <w:r w:rsidR="003E29DA">
        <w:rPr>
          <w:szCs w:val="24"/>
        </w:rPr>
        <w:t xml:space="preserve"> (</w:t>
      </w:r>
      <w:r>
        <w:rPr>
          <w:szCs w:val="24"/>
        </w:rPr>
        <w:t>unikalus numeris 4400-3062-1664</w:t>
      </w:r>
      <w:r w:rsidR="003E29DA">
        <w:rPr>
          <w:szCs w:val="24"/>
        </w:rPr>
        <w:t xml:space="preserve">, likutinė vertė </w:t>
      </w:r>
      <w:r w:rsidR="003E29DA" w:rsidRPr="003E29DA">
        <w:rPr>
          <w:szCs w:val="24"/>
        </w:rPr>
        <w:t>2020 rugpjūčio 31 d. – 0,00</w:t>
      </w:r>
      <w:r w:rsidR="003E29DA">
        <w:rPr>
          <w:szCs w:val="24"/>
        </w:rPr>
        <w:t xml:space="preserve"> Eur)</w:t>
      </w:r>
      <w:r w:rsidR="003E29DA" w:rsidRPr="00BF7333">
        <w:rPr>
          <w:szCs w:val="24"/>
        </w:rPr>
        <w:t>;</w:t>
      </w:r>
    </w:p>
    <w:p w14:paraId="0240163C" w14:textId="65377E42" w:rsidR="0032258F" w:rsidRDefault="0032258F" w:rsidP="003E29DA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1.6. pavėsinę</w:t>
      </w:r>
      <w:r w:rsidR="003E29DA">
        <w:rPr>
          <w:szCs w:val="24"/>
        </w:rPr>
        <w:t xml:space="preserve"> (</w:t>
      </w:r>
      <w:r>
        <w:rPr>
          <w:szCs w:val="24"/>
        </w:rPr>
        <w:t>unikalus numeris 4400-3062-1712</w:t>
      </w:r>
      <w:r w:rsidR="003E29DA">
        <w:rPr>
          <w:szCs w:val="24"/>
        </w:rPr>
        <w:t xml:space="preserve">, likutinė vertė </w:t>
      </w:r>
      <w:r w:rsidR="003E29DA" w:rsidRPr="003E29DA">
        <w:rPr>
          <w:szCs w:val="24"/>
        </w:rPr>
        <w:t>2020 rugpjūčio 31 d. – 0,00</w:t>
      </w:r>
      <w:r w:rsidR="003E29DA">
        <w:rPr>
          <w:szCs w:val="24"/>
        </w:rPr>
        <w:t xml:space="preserve"> Eur)</w:t>
      </w:r>
      <w:r w:rsidR="003E29DA" w:rsidRPr="00BF7333">
        <w:rPr>
          <w:szCs w:val="24"/>
        </w:rPr>
        <w:t>;</w:t>
      </w:r>
    </w:p>
    <w:p w14:paraId="6FA19E90" w14:textId="5EFC976B" w:rsidR="0032258F" w:rsidRDefault="003E29DA" w:rsidP="003E29D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="0032258F">
        <w:rPr>
          <w:szCs w:val="24"/>
        </w:rPr>
        <w:t>1.7. pavėsinę</w:t>
      </w:r>
      <w:r>
        <w:rPr>
          <w:szCs w:val="24"/>
        </w:rPr>
        <w:t xml:space="preserve"> (</w:t>
      </w:r>
      <w:r w:rsidR="0032258F">
        <w:rPr>
          <w:szCs w:val="24"/>
        </w:rPr>
        <w:t>unikalus numeris 4400-3062-1675</w:t>
      </w:r>
      <w:r>
        <w:rPr>
          <w:szCs w:val="24"/>
        </w:rPr>
        <w:t xml:space="preserve">, likutinė vertė </w:t>
      </w:r>
      <w:r>
        <w:rPr>
          <w:szCs w:val="24"/>
          <w:lang w:val="en-US"/>
        </w:rPr>
        <w:t xml:space="preserve">2020 </w:t>
      </w:r>
      <w:proofErr w:type="spellStart"/>
      <w:r>
        <w:rPr>
          <w:szCs w:val="24"/>
          <w:lang w:val="en-US"/>
        </w:rPr>
        <w:t>rugpjūčio</w:t>
      </w:r>
      <w:proofErr w:type="spellEnd"/>
      <w:r>
        <w:rPr>
          <w:szCs w:val="24"/>
          <w:lang w:val="en-US"/>
        </w:rPr>
        <w:t xml:space="preserve"> 31 d. – 0,00</w:t>
      </w:r>
      <w:r>
        <w:rPr>
          <w:szCs w:val="24"/>
        </w:rPr>
        <w:t xml:space="preserve"> Eur)</w:t>
      </w:r>
      <w:r w:rsidR="0032258F">
        <w:rPr>
          <w:szCs w:val="24"/>
        </w:rPr>
        <w:t>.</w:t>
      </w:r>
    </w:p>
    <w:p w14:paraId="7B5AAF90" w14:textId="034643FC" w:rsidR="00777C78" w:rsidRDefault="00777C78" w:rsidP="00A00F2E">
      <w:pPr>
        <w:spacing w:line="276" w:lineRule="auto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39AABB24" w14:textId="77777777" w:rsidR="00A00F2E" w:rsidRDefault="00A00F2E" w:rsidP="00A00F2E">
      <w:pPr>
        <w:spacing w:line="276" w:lineRule="auto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40E51931" w14:textId="2B4455B5" w:rsidR="00997B24" w:rsidRPr="006663DE" w:rsidRDefault="00CA1C54" w:rsidP="006663DE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szCs w:val="24"/>
        </w:rPr>
        <w:t>Generalinis direktorius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Mindaugas</w:t>
      </w:r>
      <w:r w:rsidR="00A00F2E">
        <w:rPr>
          <w:szCs w:val="24"/>
        </w:rPr>
        <w:t xml:space="preserve"> </w:t>
      </w:r>
      <w:r>
        <w:rPr>
          <w:szCs w:val="24"/>
        </w:rPr>
        <w:t>Sinkevičius</w:t>
      </w:r>
    </w:p>
    <w:p w14:paraId="3004345C" w14:textId="7798C469" w:rsidR="00997B24" w:rsidRDefault="00997B24" w:rsidP="00540614">
      <w:pPr>
        <w:rPr>
          <w:szCs w:val="24"/>
        </w:rPr>
      </w:pPr>
    </w:p>
    <w:p w14:paraId="1201444B" w14:textId="521137D2" w:rsidR="00A00F2E" w:rsidRDefault="00A00F2E" w:rsidP="00540614">
      <w:pPr>
        <w:rPr>
          <w:szCs w:val="24"/>
        </w:rPr>
      </w:pPr>
    </w:p>
    <w:p w14:paraId="7E962A50" w14:textId="26D9A38A" w:rsidR="00997B24" w:rsidRDefault="009204DE" w:rsidP="00A46DEF">
      <w:pPr>
        <w:rPr>
          <w:szCs w:val="24"/>
        </w:rPr>
      </w:pPr>
      <w:r w:rsidRPr="00CB1452">
        <w:rPr>
          <w:szCs w:val="24"/>
        </w:rPr>
        <w:t>Parengė</w:t>
      </w:r>
    </w:p>
    <w:p w14:paraId="6F5032C7" w14:textId="77777777" w:rsidR="00A00F2E" w:rsidRDefault="0032258F" w:rsidP="00A46DEF">
      <w:pPr>
        <w:rPr>
          <w:szCs w:val="24"/>
        </w:rPr>
      </w:pPr>
      <w:r>
        <w:rPr>
          <w:szCs w:val="24"/>
        </w:rPr>
        <w:t>Rita Mažeikienė</w:t>
      </w:r>
    </w:p>
    <w:p w14:paraId="4170B08E" w14:textId="72B8E052"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</w:t>
      </w:r>
      <w:r w:rsidR="00407350">
        <w:rPr>
          <w:szCs w:val="24"/>
        </w:rPr>
        <w:t>20</w:t>
      </w:r>
      <w:r w:rsidRPr="00CB1452">
        <w:rPr>
          <w:szCs w:val="24"/>
        </w:rPr>
        <w:t>-</w:t>
      </w:r>
      <w:r w:rsidR="00CA1C54">
        <w:rPr>
          <w:szCs w:val="24"/>
        </w:rPr>
        <w:t>0</w:t>
      </w:r>
      <w:r w:rsidR="0032258F">
        <w:rPr>
          <w:szCs w:val="24"/>
          <w:lang w:val="en-US"/>
        </w:rPr>
        <w:t>9</w:t>
      </w:r>
      <w:r w:rsidRPr="00CB1452">
        <w:rPr>
          <w:szCs w:val="24"/>
        </w:rPr>
        <w:t>-</w:t>
      </w:r>
      <w:r w:rsidR="0032258F">
        <w:rPr>
          <w:szCs w:val="24"/>
        </w:rPr>
        <w:t>01</w:t>
      </w:r>
    </w:p>
    <w:sectPr w:rsidR="00EB5645" w:rsidRPr="00CB1452" w:rsidSect="00A00F2E">
      <w:headerReference w:type="default" r:id="rId9"/>
      <w:pgSz w:w="11906" w:h="16838"/>
      <w:pgMar w:top="1701" w:right="397" w:bottom="1134" w:left="1418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A3861" w14:textId="77777777" w:rsidR="009B5F88" w:rsidRDefault="009B5F88" w:rsidP="00AD24B2">
      <w:r>
        <w:separator/>
      </w:r>
    </w:p>
  </w:endnote>
  <w:endnote w:type="continuationSeparator" w:id="0">
    <w:p w14:paraId="1DAE1A10" w14:textId="77777777" w:rsidR="009B5F88" w:rsidRDefault="009B5F88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2E242" w14:textId="77777777" w:rsidR="009B5F88" w:rsidRDefault="009B5F88" w:rsidP="00AD24B2">
      <w:r>
        <w:separator/>
      </w:r>
    </w:p>
  </w:footnote>
  <w:footnote w:type="continuationSeparator" w:id="0">
    <w:p w14:paraId="7F8D860A" w14:textId="77777777" w:rsidR="009B5F88" w:rsidRDefault="009B5F88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2CF0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350">
      <w:rPr>
        <w:noProof/>
      </w:rPr>
      <w:t>2</w:t>
    </w:r>
    <w:r>
      <w:fldChar w:fldCharType="end"/>
    </w:r>
  </w:p>
  <w:p w14:paraId="74ECBD70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70A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96BBF"/>
    <w:rsid w:val="000A676E"/>
    <w:rsid w:val="000B5980"/>
    <w:rsid w:val="000D4B48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B5341"/>
    <w:rsid w:val="001C01F6"/>
    <w:rsid w:val="001D2DF5"/>
    <w:rsid w:val="001E03FA"/>
    <w:rsid w:val="00234D69"/>
    <w:rsid w:val="0024713C"/>
    <w:rsid w:val="002475E7"/>
    <w:rsid w:val="0025735D"/>
    <w:rsid w:val="00257783"/>
    <w:rsid w:val="00266644"/>
    <w:rsid w:val="00275A66"/>
    <w:rsid w:val="00282522"/>
    <w:rsid w:val="002825C6"/>
    <w:rsid w:val="00286A9F"/>
    <w:rsid w:val="00292595"/>
    <w:rsid w:val="002A193A"/>
    <w:rsid w:val="002A1A95"/>
    <w:rsid w:val="002B1181"/>
    <w:rsid w:val="002B7916"/>
    <w:rsid w:val="002C56DD"/>
    <w:rsid w:val="002D1509"/>
    <w:rsid w:val="002D3C50"/>
    <w:rsid w:val="002D4D6C"/>
    <w:rsid w:val="002D62DF"/>
    <w:rsid w:val="002E7950"/>
    <w:rsid w:val="002F3C85"/>
    <w:rsid w:val="002F5BF0"/>
    <w:rsid w:val="00303537"/>
    <w:rsid w:val="00314AD0"/>
    <w:rsid w:val="0032258F"/>
    <w:rsid w:val="003265DB"/>
    <w:rsid w:val="00330370"/>
    <w:rsid w:val="003359EE"/>
    <w:rsid w:val="003370EB"/>
    <w:rsid w:val="00337ACD"/>
    <w:rsid w:val="00341078"/>
    <w:rsid w:val="00341E00"/>
    <w:rsid w:val="003451C0"/>
    <w:rsid w:val="00347B52"/>
    <w:rsid w:val="003519FF"/>
    <w:rsid w:val="0035212A"/>
    <w:rsid w:val="003564C6"/>
    <w:rsid w:val="003754F0"/>
    <w:rsid w:val="003772BC"/>
    <w:rsid w:val="00386179"/>
    <w:rsid w:val="0039000C"/>
    <w:rsid w:val="003905E3"/>
    <w:rsid w:val="00393D97"/>
    <w:rsid w:val="003A7A88"/>
    <w:rsid w:val="003C6A84"/>
    <w:rsid w:val="003C6FF5"/>
    <w:rsid w:val="003E29DA"/>
    <w:rsid w:val="003F349C"/>
    <w:rsid w:val="0040517E"/>
    <w:rsid w:val="00407350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54F9A"/>
    <w:rsid w:val="005642C8"/>
    <w:rsid w:val="00572C10"/>
    <w:rsid w:val="00576E66"/>
    <w:rsid w:val="00583F1F"/>
    <w:rsid w:val="005A2CE0"/>
    <w:rsid w:val="005A4078"/>
    <w:rsid w:val="005A4117"/>
    <w:rsid w:val="005A5EF9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4470D"/>
    <w:rsid w:val="00650897"/>
    <w:rsid w:val="00653226"/>
    <w:rsid w:val="00661EF7"/>
    <w:rsid w:val="006663DE"/>
    <w:rsid w:val="0067199B"/>
    <w:rsid w:val="0067244F"/>
    <w:rsid w:val="0068172E"/>
    <w:rsid w:val="00685E5C"/>
    <w:rsid w:val="006A50A1"/>
    <w:rsid w:val="006B3B58"/>
    <w:rsid w:val="006B4295"/>
    <w:rsid w:val="006C1526"/>
    <w:rsid w:val="006D722C"/>
    <w:rsid w:val="006E50F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44304"/>
    <w:rsid w:val="00767D61"/>
    <w:rsid w:val="007758AD"/>
    <w:rsid w:val="00777C78"/>
    <w:rsid w:val="00792CD6"/>
    <w:rsid w:val="007A6098"/>
    <w:rsid w:val="007B3028"/>
    <w:rsid w:val="007C1A1E"/>
    <w:rsid w:val="007C3979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27F82"/>
    <w:rsid w:val="008306C2"/>
    <w:rsid w:val="00881695"/>
    <w:rsid w:val="008831C4"/>
    <w:rsid w:val="00883D5B"/>
    <w:rsid w:val="008878D9"/>
    <w:rsid w:val="00890E07"/>
    <w:rsid w:val="00896DF8"/>
    <w:rsid w:val="008A24BC"/>
    <w:rsid w:val="008B111E"/>
    <w:rsid w:val="008B1E36"/>
    <w:rsid w:val="008B2D0A"/>
    <w:rsid w:val="008B3BE6"/>
    <w:rsid w:val="008C6B86"/>
    <w:rsid w:val="008D15A2"/>
    <w:rsid w:val="008E4784"/>
    <w:rsid w:val="008E4D72"/>
    <w:rsid w:val="008F06B6"/>
    <w:rsid w:val="008F0962"/>
    <w:rsid w:val="008F38E8"/>
    <w:rsid w:val="008F663F"/>
    <w:rsid w:val="009056C1"/>
    <w:rsid w:val="00906240"/>
    <w:rsid w:val="00911F11"/>
    <w:rsid w:val="0091214D"/>
    <w:rsid w:val="009204DE"/>
    <w:rsid w:val="00924E85"/>
    <w:rsid w:val="00925449"/>
    <w:rsid w:val="00941F84"/>
    <w:rsid w:val="0094508C"/>
    <w:rsid w:val="009509AA"/>
    <w:rsid w:val="00963C04"/>
    <w:rsid w:val="009672AA"/>
    <w:rsid w:val="0097074A"/>
    <w:rsid w:val="009956F2"/>
    <w:rsid w:val="00997B24"/>
    <w:rsid w:val="009B0B1F"/>
    <w:rsid w:val="009B2F69"/>
    <w:rsid w:val="009B49C9"/>
    <w:rsid w:val="009B55DB"/>
    <w:rsid w:val="009B5F88"/>
    <w:rsid w:val="009C586F"/>
    <w:rsid w:val="009F6FB9"/>
    <w:rsid w:val="009F7AF2"/>
    <w:rsid w:val="00A00F2E"/>
    <w:rsid w:val="00A053AA"/>
    <w:rsid w:val="00A11776"/>
    <w:rsid w:val="00A1255F"/>
    <w:rsid w:val="00A14687"/>
    <w:rsid w:val="00A22303"/>
    <w:rsid w:val="00A22873"/>
    <w:rsid w:val="00A2669F"/>
    <w:rsid w:val="00A31E5E"/>
    <w:rsid w:val="00A4157D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34E7"/>
    <w:rsid w:val="00B0486B"/>
    <w:rsid w:val="00B11363"/>
    <w:rsid w:val="00B1226D"/>
    <w:rsid w:val="00B23C7F"/>
    <w:rsid w:val="00B3598B"/>
    <w:rsid w:val="00B35D4A"/>
    <w:rsid w:val="00B406F9"/>
    <w:rsid w:val="00B43DE4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164A5"/>
    <w:rsid w:val="00C24222"/>
    <w:rsid w:val="00C40087"/>
    <w:rsid w:val="00C44999"/>
    <w:rsid w:val="00C541AF"/>
    <w:rsid w:val="00C764FE"/>
    <w:rsid w:val="00C87369"/>
    <w:rsid w:val="00C87ACB"/>
    <w:rsid w:val="00CA1625"/>
    <w:rsid w:val="00CA1C54"/>
    <w:rsid w:val="00CB0359"/>
    <w:rsid w:val="00CB1452"/>
    <w:rsid w:val="00CC51ED"/>
    <w:rsid w:val="00CD3DE6"/>
    <w:rsid w:val="00CE2A68"/>
    <w:rsid w:val="00CE69F7"/>
    <w:rsid w:val="00CF2E5A"/>
    <w:rsid w:val="00D00A26"/>
    <w:rsid w:val="00D07E15"/>
    <w:rsid w:val="00D11DE3"/>
    <w:rsid w:val="00D23CB5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36A72"/>
    <w:rsid w:val="00E45F61"/>
    <w:rsid w:val="00E47799"/>
    <w:rsid w:val="00E50E80"/>
    <w:rsid w:val="00E552FA"/>
    <w:rsid w:val="00E60C17"/>
    <w:rsid w:val="00E611C8"/>
    <w:rsid w:val="00E6602A"/>
    <w:rsid w:val="00E6640B"/>
    <w:rsid w:val="00E66EDC"/>
    <w:rsid w:val="00E718C3"/>
    <w:rsid w:val="00E816D0"/>
    <w:rsid w:val="00E81B94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E71D0"/>
    <w:rsid w:val="00EF56E5"/>
    <w:rsid w:val="00EF592C"/>
    <w:rsid w:val="00F02014"/>
    <w:rsid w:val="00F02CDB"/>
    <w:rsid w:val="00F07033"/>
    <w:rsid w:val="00F160ED"/>
    <w:rsid w:val="00F17E73"/>
    <w:rsid w:val="00F200C6"/>
    <w:rsid w:val="00F23D31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0EF2"/>
    <w:rsid w:val="00FA5689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6999"/>
  <w15:docId w15:val="{8146B30B-5457-4312-89B8-FB53986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6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6DF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3485-5D39-4139-8BD6-BF037F68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SADECKIENĖ, Simona | Turto bankas</cp:lastModifiedBy>
  <cp:revision>2</cp:revision>
  <cp:lastPrinted>2019-05-31T07:09:00Z</cp:lastPrinted>
  <dcterms:created xsi:type="dcterms:W3CDTF">2020-09-03T05:54:00Z</dcterms:created>
  <dcterms:modified xsi:type="dcterms:W3CDTF">2020-09-03T05:54:00Z</dcterms:modified>
</cp:coreProperties>
</file>