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9AAB" w14:textId="77777777" w:rsidR="00D416C1" w:rsidRPr="00EE31C6" w:rsidRDefault="007F64E8" w:rsidP="00D416C1">
      <w:pPr>
        <w:pStyle w:val="Antrat"/>
        <w:ind w:right="1"/>
        <w:rPr>
          <w:sz w:val="24"/>
        </w:rPr>
      </w:pPr>
      <w:r>
        <w:rPr>
          <w:noProof/>
          <w:lang w:val="en-US"/>
        </w:rPr>
        <w:drawing>
          <wp:inline distT="0" distB="0" distL="0" distR="0" wp14:anchorId="6632451F" wp14:editId="3192AD66">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B267F85" w14:textId="77777777" w:rsidR="00D416C1" w:rsidRPr="00EE31C6" w:rsidRDefault="00D416C1" w:rsidP="00D416C1">
      <w:pPr>
        <w:pStyle w:val="Antrats"/>
        <w:tabs>
          <w:tab w:val="clear" w:pos="4153"/>
          <w:tab w:val="clear" w:pos="8306"/>
        </w:tabs>
        <w:ind w:right="1"/>
      </w:pPr>
    </w:p>
    <w:p w14:paraId="7EF6CC48" w14:textId="77777777" w:rsidR="00D416C1" w:rsidRPr="00462237" w:rsidRDefault="00D416C1" w:rsidP="00D416C1">
      <w:pPr>
        <w:pStyle w:val="Antrat"/>
        <w:spacing w:line="276" w:lineRule="auto"/>
        <w:ind w:right="1"/>
        <w:rPr>
          <w:sz w:val="24"/>
          <w:szCs w:val="24"/>
        </w:rPr>
      </w:pPr>
      <w:r w:rsidRPr="00462237">
        <w:rPr>
          <w:sz w:val="24"/>
          <w:szCs w:val="24"/>
        </w:rPr>
        <w:t>VALSTYBĖS ĮMONĖS TURTO BANKO</w:t>
      </w:r>
    </w:p>
    <w:p w14:paraId="5D07E47C" w14:textId="77777777" w:rsidR="00D416C1" w:rsidRPr="00462237" w:rsidRDefault="00D416C1" w:rsidP="00D416C1">
      <w:pPr>
        <w:pStyle w:val="Antrat"/>
        <w:spacing w:line="276" w:lineRule="auto"/>
        <w:ind w:right="1"/>
        <w:rPr>
          <w:sz w:val="24"/>
          <w:szCs w:val="24"/>
        </w:rPr>
      </w:pPr>
      <w:r w:rsidRPr="00462237">
        <w:rPr>
          <w:sz w:val="24"/>
          <w:szCs w:val="24"/>
        </w:rPr>
        <w:t>GENERALINIS DIREKTORIUS</w:t>
      </w:r>
    </w:p>
    <w:p w14:paraId="12D54C7B" w14:textId="77777777" w:rsidR="00805036" w:rsidRDefault="00805036" w:rsidP="00D416C1">
      <w:pPr>
        <w:pStyle w:val="Antrat1"/>
        <w:spacing w:line="276" w:lineRule="auto"/>
        <w:ind w:right="1"/>
        <w:rPr>
          <w:szCs w:val="24"/>
        </w:rPr>
      </w:pPr>
    </w:p>
    <w:p w14:paraId="1BE3BF96" w14:textId="77777777" w:rsidR="00A46DEF" w:rsidRDefault="00A46DEF" w:rsidP="00A46DEF">
      <w:pPr>
        <w:pStyle w:val="Antrat1"/>
        <w:spacing w:line="276" w:lineRule="auto"/>
        <w:ind w:right="1"/>
        <w:rPr>
          <w:szCs w:val="24"/>
        </w:rPr>
      </w:pPr>
      <w:r w:rsidRPr="00462237">
        <w:rPr>
          <w:szCs w:val="24"/>
        </w:rPr>
        <w:t>ĮSAKYMAS</w:t>
      </w:r>
    </w:p>
    <w:p w14:paraId="0B399A1D" w14:textId="77777777"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14:paraId="3BD9FBFD" w14:textId="77777777" w:rsidR="00881695" w:rsidRDefault="00881695" w:rsidP="00CB1452">
      <w:pPr>
        <w:spacing w:line="276" w:lineRule="auto"/>
        <w:ind w:right="-1"/>
        <w:jc w:val="center"/>
        <w:rPr>
          <w:szCs w:val="24"/>
        </w:rPr>
      </w:pPr>
    </w:p>
    <w:p w14:paraId="34A4EE41" w14:textId="3DD404C4" w:rsidR="001B2BB7" w:rsidRPr="00CB1452" w:rsidRDefault="00A51858" w:rsidP="00CB1452">
      <w:pPr>
        <w:spacing w:line="276" w:lineRule="auto"/>
        <w:ind w:right="-1"/>
        <w:jc w:val="center"/>
        <w:rPr>
          <w:szCs w:val="24"/>
        </w:rPr>
      </w:pPr>
      <w:r w:rsidRPr="00CB1452">
        <w:rPr>
          <w:szCs w:val="24"/>
        </w:rPr>
        <w:t>20</w:t>
      </w:r>
      <w:r w:rsidR="006E50FC">
        <w:rPr>
          <w:szCs w:val="24"/>
        </w:rPr>
        <w:t>20</w:t>
      </w:r>
      <w:r w:rsidR="001B2BB7" w:rsidRPr="00CB1452">
        <w:rPr>
          <w:szCs w:val="24"/>
        </w:rPr>
        <w:t xml:space="preserve"> m.</w:t>
      </w:r>
      <w:r w:rsidR="00D23CB5">
        <w:rPr>
          <w:szCs w:val="24"/>
        </w:rPr>
        <w:t xml:space="preserve"> </w:t>
      </w:r>
      <w:r w:rsidR="00F63F96">
        <w:rPr>
          <w:szCs w:val="24"/>
        </w:rPr>
        <w:t>gruodžio</w:t>
      </w:r>
      <w:r w:rsidR="00D23CB5">
        <w:rPr>
          <w:szCs w:val="24"/>
        </w:rPr>
        <w:t xml:space="preserve"> </w:t>
      </w:r>
      <w:r w:rsidR="001A2405">
        <w:rPr>
          <w:szCs w:val="24"/>
        </w:rPr>
        <w:t xml:space="preserve">21 </w:t>
      </w:r>
      <w:r w:rsidR="001B2BB7" w:rsidRPr="00CB1452">
        <w:rPr>
          <w:szCs w:val="24"/>
        </w:rPr>
        <w:t>d. Nr.</w:t>
      </w:r>
      <w:r w:rsidR="00B7470E" w:rsidRPr="00CB1452">
        <w:rPr>
          <w:szCs w:val="24"/>
        </w:rPr>
        <w:t xml:space="preserve"> P13-</w:t>
      </w:r>
      <w:r w:rsidR="001A2405">
        <w:rPr>
          <w:szCs w:val="24"/>
        </w:rPr>
        <w:t>74</w:t>
      </w:r>
      <w:r w:rsidR="00FE4E01">
        <w:rPr>
          <w:szCs w:val="24"/>
        </w:rPr>
        <w:t xml:space="preserve">  </w:t>
      </w:r>
    </w:p>
    <w:p w14:paraId="3655092F" w14:textId="77777777" w:rsidR="001B2BB7" w:rsidRPr="00CB1452" w:rsidRDefault="001B2BB7" w:rsidP="00CB1452">
      <w:pPr>
        <w:spacing w:line="276" w:lineRule="auto"/>
        <w:ind w:right="-1"/>
        <w:jc w:val="center"/>
        <w:rPr>
          <w:szCs w:val="24"/>
        </w:rPr>
      </w:pPr>
      <w:r w:rsidRPr="00CB1452">
        <w:rPr>
          <w:szCs w:val="24"/>
        </w:rPr>
        <w:t>Vilnius</w:t>
      </w:r>
    </w:p>
    <w:p w14:paraId="774E142E" w14:textId="77777777" w:rsidR="001B2BB7" w:rsidRDefault="001B2BB7" w:rsidP="00540614">
      <w:pPr>
        <w:jc w:val="center"/>
        <w:rPr>
          <w:sz w:val="10"/>
          <w:szCs w:val="10"/>
        </w:rPr>
      </w:pPr>
    </w:p>
    <w:p w14:paraId="09692D30" w14:textId="77777777" w:rsidR="008F38E8" w:rsidRDefault="008F38E8" w:rsidP="00540614">
      <w:pPr>
        <w:jc w:val="center"/>
        <w:rPr>
          <w:sz w:val="10"/>
          <w:szCs w:val="10"/>
        </w:rPr>
      </w:pPr>
    </w:p>
    <w:p w14:paraId="22F7434F" w14:textId="77777777" w:rsidR="002475E7" w:rsidRPr="00636929" w:rsidRDefault="002475E7" w:rsidP="00540614">
      <w:pPr>
        <w:jc w:val="center"/>
        <w:rPr>
          <w:sz w:val="10"/>
          <w:szCs w:val="10"/>
        </w:rPr>
      </w:pPr>
    </w:p>
    <w:p w14:paraId="6FE85BA8" w14:textId="77777777" w:rsidR="000429EE" w:rsidRPr="00636929" w:rsidRDefault="000429EE" w:rsidP="000429EE">
      <w:pPr>
        <w:jc w:val="center"/>
        <w:rPr>
          <w:sz w:val="10"/>
          <w:szCs w:val="10"/>
        </w:rPr>
      </w:pPr>
    </w:p>
    <w:p w14:paraId="40113797" w14:textId="77777777" w:rsidR="000429EE" w:rsidRPr="00777C78" w:rsidRDefault="000429EE" w:rsidP="000429EE">
      <w:pPr>
        <w:spacing w:line="360" w:lineRule="auto"/>
        <w:ind w:firstLine="709"/>
        <w:jc w:val="both"/>
        <w:rPr>
          <w:lang w:eastAsia="lt-LT"/>
        </w:rPr>
      </w:pPr>
      <w:r w:rsidRPr="00777C78">
        <w:rPr>
          <w:lang w:eastAsia="lt-LT"/>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sidRPr="002C56DD">
        <w:rPr>
          <w:lang w:eastAsia="lt-LT"/>
        </w:rPr>
        <w:t>Dėl valstybės turto perdavimo patikėjimo teise ir savivaldybių nuosavybėn</w:t>
      </w:r>
      <w:r w:rsidRPr="00777C78">
        <w:rPr>
          <w:lang w:eastAsia="lt-LT"/>
        </w:rPr>
        <w:t>“,</w:t>
      </w:r>
    </w:p>
    <w:p w14:paraId="6FA19E90" w14:textId="5F2BABEE" w:rsidR="0032258F" w:rsidRPr="00F63F96" w:rsidRDefault="000429EE" w:rsidP="00F63F96">
      <w:pPr>
        <w:spacing w:line="360" w:lineRule="auto"/>
        <w:ind w:firstLine="709"/>
        <w:jc w:val="both"/>
        <w:rPr>
          <w:rFonts w:eastAsiaTheme="minorHAnsi"/>
          <w:szCs w:val="24"/>
        </w:rPr>
      </w:pPr>
      <w:r w:rsidRPr="00CA1C54">
        <w:rPr>
          <w:lang w:eastAsia="lt-LT"/>
        </w:rPr>
        <w:t>p e r d u o d u</w:t>
      </w:r>
      <w:r w:rsidR="0032258F">
        <w:rPr>
          <w:szCs w:val="24"/>
        </w:rPr>
        <w:t xml:space="preserve"> </w:t>
      </w:r>
      <w:r w:rsidRPr="006F7068">
        <w:t xml:space="preserve">Kultūros infrastruktūros centrui </w:t>
      </w:r>
      <w:r w:rsidR="0032258F">
        <w:rPr>
          <w:szCs w:val="24"/>
        </w:rPr>
        <w:t xml:space="preserve">patikėjimo teise valdyti, naudoti ir </w:t>
      </w:r>
      <w:r w:rsidR="00F63F96">
        <w:rPr>
          <w:rFonts w:eastAsia="SimSun" w:cs="Mangal"/>
          <w:kern w:val="3"/>
          <w:szCs w:val="24"/>
          <w:lang w:eastAsia="lt-LT" w:bidi="hi-IN"/>
        </w:rPr>
        <w:t xml:space="preserve">disponuoti juo patikėjimo teise jos nuostatuose numatytai veiklai vykdyti valstybei nuosavybės teise priklausantį ir šiuo metu </w:t>
      </w:r>
      <w:r w:rsidRPr="000429EE">
        <w:t xml:space="preserve">koncertinės įstaigos Lietuvos valstybinio simfoninio orkestro </w:t>
      </w:r>
      <w:r w:rsidR="0032258F">
        <w:rPr>
          <w:szCs w:val="24"/>
        </w:rPr>
        <w:t>patikėjimo teise valdom</w:t>
      </w:r>
      <w:r w:rsidR="00B034E7">
        <w:rPr>
          <w:szCs w:val="24"/>
        </w:rPr>
        <w:t>ą nekilnojamąjį turtą</w:t>
      </w:r>
      <w:r w:rsidR="00F63F96">
        <w:rPr>
          <w:szCs w:val="24"/>
        </w:rPr>
        <w:t xml:space="preserve"> - </w:t>
      </w:r>
      <w:r w:rsidR="00F63F96" w:rsidRPr="006F7068">
        <w:t>kultūros ir švietimo paskirties pastatą</w:t>
      </w:r>
      <w:r w:rsidR="00B034E7">
        <w:rPr>
          <w:szCs w:val="24"/>
        </w:rPr>
        <w:t xml:space="preserve">, </w:t>
      </w:r>
      <w:r>
        <w:rPr>
          <w:szCs w:val="24"/>
        </w:rPr>
        <w:t xml:space="preserve">esantį </w:t>
      </w:r>
      <w:r w:rsidRPr="006F7068">
        <w:t>Žygimantų g. 6, Vilniuje</w:t>
      </w:r>
      <w:r w:rsidR="00F63F96">
        <w:t xml:space="preserve"> (</w:t>
      </w:r>
      <w:r w:rsidRPr="006F7068">
        <w:t xml:space="preserve">unikalus </w:t>
      </w:r>
      <w:r w:rsidRPr="006F7068">
        <w:rPr>
          <w:szCs w:val="24"/>
        </w:rPr>
        <w:t xml:space="preserve">numeris </w:t>
      </w:r>
      <w:r w:rsidRPr="006F7068">
        <w:rPr>
          <w:rFonts w:eastAsiaTheme="minorHAnsi"/>
          <w:szCs w:val="24"/>
        </w:rPr>
        <w:t xml:space="preserve">1094-0492-9011, </w:t>
      </w:r>
      <w:r>
        <w:rPr>
          <w:rFonts w:eastAsiaTheme="minorHAnsi"/>
          <w:szCs w:val="24"/>
        </w:rPr>
        <w:t>b</w:t>
      </w:r>
      <w:r w:rsidRPr="00440E43">
        <w:rPr>
          <w:rFonts w:eastAsiaTheme="minorHAnsi"/>
          <w:szCs w:val="24"/>
        </w:rPr>
        <w:t>endras plotas</w:t>
      </w:r>
      <w:r>
        <w:rPr>
          <w:rFonts w:eastAsiaTheme="minorHAnsi"/>
          <w:szCs w:val="24"/>
        </w:rPr>
        <w:t xml:space="preserve"> </w:t>
      </w:r>
      <w:r w:rsidR="002D0B6D">
        <w:rPr>
          <w:rFonts w:eastAsiaTheme="minorHAnsi"/>
          <w:szCs w:val="24"/>
        </w:rPr>
        <w:t>–</w:t>
      </w:r>
      <w:r>
        <w:rPr>
          <w:rFonts w:eastAsiaTheme="minorHAnsi"/>
          <w:szCs w:val="24"/>
        </w:rPr>
        <w:t xml:space="preserve"> </w:t>
      </w:r>
      <w:r w:rsidRPr="00440E43">
        <w:rPr>
          <w:rFonts w:eastAsiaTheme="minorHAnsi"/>
          <w:szCs w:val="24"/>
        </w:rPr>
        <w:t>1766</w:t>
      </w:r>
      <w:r w:rsidR="002D0B6D">
        <w:rPr>
          <w:rFonts w:eastAsiaTheme="minorHAnsi"/>
          <w:szCs w:val="24"/>
        </w:rPr>
        <w:t>,</w:t>
      </w:r>
      <w:r w:rsidRPr="00440E43">
        <w:rPr>
          <w:rFonts w:eastAsiaTheme="minorHAnsi"/>
          <w:szCs w:val="24"/>
        </w:rPr>
        <w:t>18 kv. m, likutinė vertė</w:t>
      </w:r>
      <w:r>
        <w:rPr>
          <w:rFonts w:eastAsiaTheme="minorHAnsi"/>
          <w:szCs w:val="24"/>
        </w:rPr>
        <w:t xml:space="preserve"> 2020 m. spalio 31 d. – 437</w:t>
      </w:r>
      <w:r w:rsidR="00F63F96">
        <w:rPr>
          <w:rFonts w:eastAsiaTheme="minorHAnsi"/>
          <w:szCs w:val="24"/>
        </w:rPr>
        <w:t xml:space="preserve"> </w:t>
      </w:r>
      <w:r>
        <w:rPr>
          <w:rFonts w:eastAsiaTheme="minorHAnsi"/>
          <w:szCs w:val="24"/>
        </w:rPr>
        <w:t>980,28</w:t>
      </w:r>
      <w:r w:rsidRPr="00E40E0E">
        <w:rPr>
          <w:rFonts w:eastAsiaTheme="minorHAnsi"/>
          <w:szCs w:val="24"/>
        </w:rPr>
        <w:t xml:space="preserve"> Eur</w:t>
      </w:r>
      <w:r w:rsidR="00F63F96">
        <w:rPr>
          <w:rFonts w:eastAsiaTheme="minorHAnsi"/>
          <w:szCs w:val="24"/>
        </w:rPr>
        <w:t>).</w:t>
      </w:r>
    </w:p>
    <w:p w14:paraId="7B5AAF90" w14:textId="034643FC" w:rsidR="00777C78" w:rsidRDefault="00777C78" w:rsidP="00A00F2E">
      <w:pPr>
        <w:spacing w:line="276" w:lineRule="auto"/>
        <w:jc w:val="both"/>
        <w:rPr>
          <w:rFonts w:eastAsia="SimSun" w:cs="Mangal"/>
          <w:kern w:val="3"/>
          <w:szCs w:val="24"/>
          <w:lang w:eastAsia="lt-LT" w:bidi="hi-IN"/>
        </w:rPr>
      </w:pPr>
    </w:p>
    <w:p w14:paraId="39AABB24" w14:textId="77777777" w:rsidR="00A00F2E" w:rsidRDefault="00A00F2E" w:rsidP="00A00F2E">
      <w:pPr>
        <w:spacing w:line="276" w:lineRule="auto"/>
        <w:jc w:val="both"/>
        <w:rPr>
          <w:rFonts w:eastAsia="SimSun" w:cs="Mangal"/>
          <w:kern w:val="3"/>
          <w:szCs w:val="24"/>
          <w:lang w:eastAsia="lt-LT" w:bidi="hi-IN"/>
        </w:rPr>
      </w:pPr>
    </w:p>
    <w:p w14:paraId="40E51931" w14:textId="2B4455B5" w:rsidR="00997B24" w:rsidRPr="006663DE" w:rsidRDefault="00CA1C54" w:rsidP="006663DE">
      <w:pPr>
        <w:widowControl w:val="0"/>
        <w:shd w:val="clear" w:color="auto" w:fill="FFFFFF"/>
        <w:jc w:val="both"/>
        <w:rPr>
          <w:color w:val="000000"/>
          <w:spacing w:val="-4"/>
          <w:szCs w:val="24"/>
        </w:rPr>
      </w:pPr>
      <w:r>
        <w:rPr>
          <w:szCs w:val="24"/>
        </w:rPr>
        <w:t>Generalinis direktorius</w:t>
      </w:r>
      <w:r>
        <w:rPr>
          <w:szCs w:val="24"/>
        </w:rPr>
        <w:tab/>
      </w:r>
      <w:r>
        <w:rPr>
          <w:szCs w:val="24"/>
        </w:rPr>
        <w:tab/>
      </w:r>
      <w:r>
        <w:rPr>
          <w:szCs w:val="24"/>
        </w:rPr>
        <w:tab/>
      </w:r>
      <w:r>
        <w:rPr>
          <w:szCs w:val="24"/>
        </w:rPr>
        <w:tab/>
        <w:t xml:space="preserve">           Mindaugas</w:t>
      </w:r>
      <w:r w:rsidR="00A00F2E">
        <w:rPr>
          <w:szCs w:val="24"/>
        </w:rPr>
        <w:t xml:space="preserve"> </w:t>
      </w:r>
      <w:r>
        <w:rPr>
          <w:szCs w:val="24"/>
        </w:rPr>
        <w:t>Sinkevičius</w:t>
      </w:r>
    </w:p>
    <w:p w14:paraId="3004345C" w14:textId="7798C469" w:rsidR="00997B24" w:rsidRDefault="00997B24" w:rsidP="00540614">
      <w:pPr>
        <w:rPr>
          <w:szCs w:val="24"/>
        </w:rPr>
      </w:pPr>
    </w:p>
    <w:p w14:paraId="1201444B" w14:textId="4EC75FE1" w:rsidR="00A00F2E" w:rsidRDefault="00A00F2E" w:rsidP="00540614">
      <w:pPr>
        <w:rPr>
          <w:szCs w:val="24"/>
        </w:rPr>
      </w:pPr>
    </w:p>
    <w:p w14:paraId="51B60897" w14:textId="4F745821" w:rsidR="00F63F96" w:rsidRDefault="00F63F96" w:rsidP="00540614">
      <w:pPr>
        <w:rPr>
          <w:szCs w:val="24"/>
        </w:rPr>
      </w:pPr>
    </w:p>
    <w:p w14:paraId="3D65CA92" w14:textId="0519220D" w:rsidR="00F63F96" w:rsidRDefault="00F63F96" w:rsidP="00540614">
      <w:pPr>
        <w:rPr>
          <w:szCs w:val="24"/>
        </w:rPr>
      </w:pPr>
    </w:p>
    <w:p w14:paraId="303C0C7D" w14:textId="0AB7E0FE" w:rsidR="00F63F96" w:rsidRDefault="00F63F96" w:rsidP="00540614">
      <w:pPr>
        <w:rPr>
          <w:szCs w:val="24"/>
        </w:rPr>
      </w:pPr>
    </w:p>
    <w:p w14:paraId="4B3F31FC" w14:textId="526D75D9" w:rsidR="00F63F96" w:rsidRDefault="00F63F96" w:rsidP="00540614">
      <w:pPr>
        <w:rPr>
          <w:szCs w:val="24"/>
        </w:rPr>
      </w:pPr>
    </w:p>
    <w:p w14:paraId="4C4EF5D9" w14:textId="0C3A74E1" w:rsidR="00F63F96" w:rsidRDefault="00F63F96" w:rsidP="00540614">
      <w:pPr>
        <w:rPr>
          <w:szCs w:val="24"/>
        </w:rPr>
      </w:pPr>
    </w:p>
    <w:p w14:paraId="39A2968F" w14:textId="2D76B5FB" w:rsidR="00F63F96" w:rsidRDefault="00F63F96" w:rsidP="00540614">
      <w:pPr>
        <w:rPr>
          <w:szCs w:val="24"/>
        </w:rPr>
      </w:pPr>
    </w:p>
    <w:p w14:paraId="3E302358" w14:textId="57C8B38B" w:rsidR="00F63F96" w:rsidRDefault="00F63F96" w:rsidP="00540614">
      <w:pPr>
        <w:rPr>
          <w:szCs w:val="24"/>
        </w:rPr>
      </w:pPr>
    </w:p>
    <w:p w14:paraId="499CCDC3" w14:textId="1F8E8BC2" w:rsidR="00F63F96" w:rsidRDefault="00F63F96" w:rsidP="00540614">
      <w:pPr>
        <w:rPr>
          <w:szCs w:val="24"/>
        </w:rPr>
      </w:pPr>
    </w:p>
    <w:p w14:paraId="3A9443C1" w14:textId="64F81861" w:rsidR="00F63F96" w:rsidRDefault="00F63F96" w:rsidP="00540614">
      <w:pPr>
        <w:rPr>
          <w:szCs w:val="24"/>
        </w:rPr>
      </w:pPr>
    </w:p>
    <w:p w14:paraId="1CCC3634" w14:textId="6148311F" w:rsidR="00F63F96" w:rsidRDefault="00F63F96" w:rsidP="00540614">
      <w:pPr>
        <w:rPr>
          <w:szCs w:val="24"/>
        </w:rPr>
      </w:pPr>
    </w:p>
    <w:p w14:paraId="29915000" w14:textId="46B6CC64" w:rsidR="00F63F96" w:rsidRDefault="00F63F96" w:rsidP="00540614">
      <w:pPr>
        <w:rPr>
          <w:szCs w:val="24"/>
        </w:rPr>
      </w:pPr>
    </w:p>
    <w:p w14:paraId="6DCC019A" w14:textId="466652A7" w:rsidR="00F63F96" w:rsidRDefault="00F63F96" w:rsidP="00540614">
      <w:pPr>
        <w:rPr>
          <w:szCs w:val="24"/>
        </w:rPr>
      </w:pPr>
    </w:p>
    <w:p w14:paraId="388A3E44" w14:textId="77777777" w:rsidR="00F63F96" w:rsidRDefault="00F63F96" w:rsidP="00540614">
      <w:pPr>
        <w:rPr>
          <w:szCs w:val="24"/>
        </w:rPr>
      </w:pPr>
    </w:p>
    <w:p w14:paraId="7E962A50" w14:textId="26D9A38A" w:rsidR="00997B24" w:rsidRDefault="009204DE" w:rsidP="00A46DEF">
      <w:pPr>
        <w:rPr>
          <w:szCs w:val="24"/>
        </w:rPr>
      </w:pPr>
      <w:r w:rsidRPr="00CB1452">
        <w:rPr>
          <w:szCs w:val="24"/>
        </w:rPr>
        <w:t>Parengė</w:t>
      </w:r>
    </w:p>
    <w:p w14:paraId="6F5032C7" w14:textId="77777777" w:rsidR="00A00F2E" w:rsidRDefault="0032258F" w:rsidP="00A46DEF">
      <w:pPr>
        <w:rPr>
          <w:szCs w:val="24"/>
        </w:rPr>
      </w:pPr>
      <w:r>
        <w:rPr>
          <w:szCs w:val="24"/>
        </w:rPr>
        <w:t>Rita Mažeikienė</w:t>
      </w:r>
    </w:p>
    <w:p w14:paraId="4170B08E" w14:textId="0BC697B8" w:rsidR="00EB5645" w:rsidRPr="00CB1452" w:rsidRDefault="00A46DEF" w:rsidP="00A46DEF">
      <w:pPr>
        <w:rPr>
          <w:szCs w:val="24"/>
        </w:rPr>
      </w:pPr>
      <w:r w:rsidRPr="00CB1452">
        <w:rPr>
          <w:szCs w:val="24"/>
        </w:rPr>
        <w:t>20</w:t>
      </w:r>
      <w:r w:rsidR="00407350">
        <w:rPr>
          <w:szCs w:val="24"/>
        </w:rPr>
        <w:t>20</w:t>
      </w:r>
      <w:r w:rsidRPr="00CB1452">
        <w:rPr>
          <w:szCs w:val="24"/>
        </w:rPr>
        <w:t>-</w:t>
      </w:r>
      <w:r w:rsidR="00F63F96">
        <w:rPr>
          <w:szCs w:val="24"/>
        </w:rPr>
        <w:t>12</w:t>
      </w:r>
      <w:r w:rsidRPr="00CB1452">
        <w:rPr>
          <w:szCs w:val="24"/>
        </w:rPr>
        <w:t>-</w:t>
      </w:r>
      <w:r w:rsidR="00F63F96">
        <w:rPr>
          <w:szCs w:val="24"/>
        </w:rPr>
        <w:t>21</w:t>
      </w:r>
    </w:p>
    <w:sectPr w:rsidR="00EB5645" w:rsidRPr="00CB1452" w:rsidSect="00A00F2E">
      <w:headerReference w:type="default" r:id="rId9"/>
      <w:pgSz w:w="11906" w:h="16838"/>
      <w:pgMar w:top="1701" w:right="397" w:bottom="1134" w:left="1418"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A567" w14:textId="77777777" w:rsidR="006B28C5" w:rsidRDefault="006B28C5" w:rsidP="00AD24B2">
      <w:r>
        <w:separator/>
      </w:r>
    </w:p>
  </w:endnote>
  <w:endnote w:type="continuationSeparator" w:id="0">
    <w:p w14:paraId="7C4DDF71" w14:textId="77777777" w:rsidR="006B28C5" w:rsidRDefault="006B28C5"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0ACB" w14:textId="77777777" w:rsidR="006B28C5" w:rsidRDefault="006B28C5" w:rsidP="00AD24B2">
      <w:r>
        <w:separator/>
      </w:r>
    </w:p>
  </w:footnote>
  <w:footnote w:type="continuationSeparator" w:id="0">
    <w:p w14:paraId="53A4EA7D" w14:textId="77777777" w:rsidR="006B28C5" w:rsidRDefault="006B28C5"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2CF0" w14:textId="77777777" w:rsidR="00AD24B2" w:rsidRDefault="00AD24B2">
    <w:pPr>
      <w:pStyle w:val="Antrats"/>
      <w:jc w:val="center"/>
    </w:pPr>
    <w:r>
      <w:fldChar w:fldCharType="begin"/>
    </w:r>
    <w:r>
      <w:instrText xml:space="preserve"> PAGE   \* MERGEFORMAT </w:instrText>
    </w:r>
    <w:r>
      <w:fldChar w:fldCharType="separate"/>
    </w:r>
    <w:r w:rsidR="00407350">
      <w:rPr>
        <w:noProof/>
      </w:rPr>
      <w:t>2</w:t>
    </w:r>
    <w:r>
      <w:fldChar w:fldCharType="end"/>
    </w:r>
  </w:p>
  <w:p w14:paraId="74ECBD70"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C1"/>
    <w:rsid w:val="0000670A"/>
    <w:rsid w:val="00006DA0"/>
    <w:rsid w:val="00026379"/>
    <w:rsid w:val="00032BFA"/>
    <w:rsid w:val="000429EE"/>
    <w:rsid w:val="00043DB6"/>
    <w:rsid w:val="000500AE"/>
    <w:rsid w:val="00055FCE"/>
    <w:rsid w:val="000563C5"/>
    <w:rsid w:val="00063111"/>
    <w:rsid w:val="00063AC7"/>
    <w:rsid w:val="00065E03"/>
    <w:rsid w:val="00067C14"/>
    <w:rsid w:val="0007480D"/>
    <w:rsid w:val="00096BBF"/>
    <w:rsid w:val="000A676E"/>
    <w:rsid w:val="000B5980"/>
    <w:rsid w:val="000D4B48"/>
    <w:rsid w:val="000E3003"/>
    <w:rsid w:val="000E6584"/>
    <w:rsid w:val="000F0CF1"/>
    <w:rsid w:val="000F2253"/>
    <w:rsid w:val="000F288A"/>
    <w:rsid w:val="00105F5C"/>
    <w:rsid w:val="00107E32"/>
    <w:rsid w:val="00116854"/>
    <w:rsid w:val="00116B60"/>
    <w:rsid w:val="00117BB0"/>
    <w:rsid w:val="00121AA1"/>
    <w:rsid w:val="00126C85"/>
    <w:rsid w:val="00142C91"/>
    <w:rsid w:val="001535B0"/>
    <w:rsid w:val="00153E53"/>
    <w:rsid w:val="00154972"/>
    <w:rsid w:val="00160036"/>
    <w:rsid w:val="0016622E"/>
    <w:rsid w:val="00171E91"/>
    <w:rsid w:val="00172FAD"/>
    <w:rsid w:val="0018149F"/>
    <w:rsid w:val="00197E6B"/>
    <w:rsid w:val="001A1CB1"/>
    <w:rsid w:val="001A2405"/>
    <w:rsid w:val="001A4D2B"/>
    <w:rsid w:val="001B10C4"/>
    <w:rsid w:val="001B29BC"/>
    <w:rsid w:val="001B2BB7"/>
    <w:rsid w:val="001B5341"/>
    <w:rsid w:val="001C01F6"/>
    <w:rsid w:val="001D2DF5"/>
    <w:rsid w:val="001E03FA"/>
    <w:rsid w:val="00234D69"/>
    <w:rsid w:val="0024713C"/>
    <w:rsid w:val="002475E7"/>
    <w:rsid w:val="00251EA4"/>
    <w:rsid w:val="0025735D"/>
    <w:rsid w:val="00257783"/>
    <w:rsid w:val="00266644"/>
    <w:rsid w:val="00275A66"/>
    <w:rsid w:val="00282522"/>
    <w:rsid w:val="002825C6"/>
    <w:rsid w:val="00286A9F"/>
    <w:rsid w:val="00292595"/>
    <w:rsid w:val="002A193A"/>
    <w:rsid w:val="002A1A95"/>
    <w:rsid w:val="002B1181"/>
    <w:rsid w:val="002B7916"/>
    <w:rsid w:val="002C56DD"/>
    <w:rsid w:val="002D0472"/>
    <w:rsid w:val="002D0B6D"/>
    <w:rsid w:val="002D1509"/>
    <w:rsid w:val="002D3C50"/>
    <w:rsid w:val="002D4D6C"/>
    <w:rsid w:val="002D62DF"/>
    <w:rsid w:val="002E7950"/>
    <w:rsid w:val="002F3C85"/>
    <w:rsid w:val="002F5BF0"/>
    <w:rsid w:val="00303537"/>
    <w:rsid w:val="00314AD0"/>
    <w:rsid w:val="0032258F"/>
    <w:rsid w:val="003265DB"/>
    <w:rsid w:val="00330370"/>
    <w:rsid w:val="003359EE"/>
    <w:rsid w:val="003370EB"/>
    <w:rsid w:val="00337ACD"/>
    <w:rsid w:val="00341078"/>
    <w:rsid w:val="00341E00"/>
    <w:rsid w:val="003451C0"/>
    <w:rsid w:val="00347B52"/>
    <w:rsid w:val="003519FF"/>
    <w:rsid w:val="0035212A"/>
    <w:rsid w:val="003564C6"/>
    <w:rsid w:val="003754F0"/>
    <w:rsid w:val="003772BC"/>
    <w:rsid w:val="00386179"/>
    <w:rsid w:val="0039000C"/>
    <w:rsid w:val="003905E3"/>
    <w:rsid w:val="00393D97"/>
    <w:rsid w:val="003A7A88"/>
    <w:rsid w:val="003C6A84"/>
    <w:rsid w:val="003C6FF5"/>
    <w:rsid w:val="003E29DA"/>
    <w:rsid w:val="003F349C"/>
    <w:rsid w:val="0040517E"/>
    <w:rsid w:val="00407350"/>
    <w:rsid w:val="00410D37"/>
    <w:rsid w:val="0041251E"/>
    <w:rsid w:val="0042065B"/>
    <w:rsid w:val="00426241"/>
    <w:rsid w:val="0043649C"/>
    <w:rsid w:val="0044075D"/>
    <w:rsid w:val="0045406A"/>
    <w:rsid w:val="004656A7"/>
    <w:rsid w:val="00473114"/>
    <w:rsid w:val="00480ADF"/>
    <w:rsid w:val="004869B0"/>
    <w:rsid w:val="004A0881"/>
    <w:rsid w:val="004B077A"/>
    <w:rsid w:val="004B0ABC"/>
    <w:rsid w:val="004C0008"/>
    <w:rsid w:val="004C184A"/>
    <w:rsid w:val="004C6E42"/>
    <w:rsid w:val="004D054E"/>
    <w:rsid w:val="004D121F"/>
    <w:rsid w:val="004E1263"/>
    <w:rsid w:val="004E3076"/>
    <w:rsid w:val="004E4F96"/>
    <w:rsid w:val="004E59BA"/>
    <w:rsid w:val="004F0083"/>
    <w:rsid w:val="004F05B5"/>
    <w:rsid w:val="0050343E"/>
    <w:rsid w:val="005176E3"/>
    <w:rsid w:val="005204AD"/>
    <w:rsid w:val="00530775"/>
    <w:rsid w:val="00540614"/>
    <w:rsid w:val="00544DC9"/>
    <w:rsid w:val="00546D79"/>
    <w:rsid w:val="00552E5D"/>
    <w:rsid w:val="00554F9A"/>
    <w:rsid w:val="005642C8"/>
    <w:rsid w:val="00572C10"/>
    <w:rsid w:val="00576E66"/>
    <w:rsid w:val="00583F1F"/>
    <w:rsid w:val="005A2CE0"/>
    <w:rsid w:val="005A4078"/>
    <w:rsid w:val="005A4117"/>
    <w:rsid w:val="005A5EF9"/>
    <w:rsid w:val="005B1AA6"/>
    <w:rsid w:val="005C1AB2"/>
    <w:rsid w:val="005C431B"/>
    <w:rsid w:val="005C72CD"/>
    <w:rsid w:val="005D404C"/>
    <w:rsid w:val="005F3E4B"/>
    <w:rsid w:val="005F5588"/>
    <w:rsid w:val="005F6A29"/>
    <w:rsid w:val="005F7580"/>
    <w:rsid w:val="005F783F"/>
    <w:rsid w:val="0060257A"/>
    <w:rsid w:val="00602FB2"/>
    <w:rsid w:val="0061471E"/>
    <w:rsid w:val="0062188F"/>
    <w:rsid w:val="00626888"/>
    <w:rsid w:val="00632175"/>
    <w:rsid w:val="00634196"/>
    <w:rsid w:val="00634FC0"/>
    <w:rsid w:val="00635175"/>
    <w:rsid w:val="00635E3E"/>
    <w:rsid w:val="00636929"/>
    <w:rsid w:val="0063747F"/>
    <w:rsid w:val="006420B6"/>
    <w:rsid w:val="00643C59"/>
    <w:rsid w:val="00643EA3"/>
    <w:rsid w:val="0064470D"/>
    <w:rsid w:val="00650897"/>
    <w:rsid w:val="00653226"/>
    <w:rsid w:val="00661EF7"/>
    <w:rsid w:val="006663DE"/>
    <w:rsid w:val="0067199B"/>
    <w:rsid w:val="0067244F"/>
    <w:rsid w:val="0068172E"/>
    <w:rsid w:val="00685E5C"/>
    <w:rsid w:val="006A50A1"/>
    <w:rsid w:val="006B28C5"/>
    <w:rsid w:val="006B3B58"/>
    <w:rsid w:val="006B4295"/>
    <w:rsid w:val="006C1526"/>
    <w:rsid w:val="006D722C"/>
    <w:rsid w:val="006E50FC"/>
    <w:rsid w:val="006E70AA"/>
    <w:rsid w:val="007016B2"/>
    <w:rsid w:val="007025B3"/>
    <w:rsid w:val="007063BF"/>
    <w:rsid w:val="0071047C"/>
    <w:rsid w:val="007117DA"/>
    <w:rsid w:val="007145BF"/>
    <w:rsid w:val="00723290"/>
    <w:rsid w:val="007242F6"/>
    <w:rsid w:val="00736AAC"/>
    <w:rsid w:val="00737933"/>
    <w:rsid w:val="00744304"/>
    <w:rsid w:val="00767D61"/>
    <w:rsid w:val="007758AD"/>
    <w:rsid w:val="00777C78"/>
    <w:rsid w:val="00792CD6"/>
    <w:rsid w:val="007A6098"/>
    <w:rsid w:val="007B3028"/>
    <w:rsid w:val="007C1A1E"/>
    <w:rsid w:val="007C3979"/>
    <w:rsid w:val="007D3924"/>
    <w:rsid w:val="007E2837"/>
    <w:rsid w:val="007F042A"/>
    <w:rsid w:val="007F59E6"/>
    <w:rsid w:val="007F64E8"/>
    <w:rsid w:val="00805036"/>
    <w:rsid w:val="008069B9"/>
    <w:rsid w:val="00812F6A"/>
    <w:rsid w:val="00822FB4"/>
    <w:rsid w:val="008249F6"/>
    <w:rsid w:val="00827F82"/>
    <w:rsid w:val="008306C2"/>
    <w:rsid w:val="00881695"/>
    <w:rsid w:val="008831C4"/>
    <w:rsid w:val="00883D5B"/>
    <w:rsid w:val="008878D9"/>
    <w:rsid w:val="00890E07"/>
    <w:rsid w:val="00896DF8"/>
    <w:rsid w:val="008A24BC"/>
    <w:rsid w:val="008B111E"/>
    <w:rsid w:val="008B1E36"/>
    <w:rsid w:val="008B2D0A"/>
    <w:rsid w:val="008B3BE6"/>
    <w:rsid w:val="008C6B86"/>
    <w:rsid w:val="008D15A2"/>
    <w:rsid w:val="008E4784"/>
    <w:rsid w:val="008E4D72"/>
    <w:rsid w:val="008F06B6"/>
    <w:rsid w:val="008F0962"/>
    <w:rsid w:val="008F38E8"/>
    <w:rsid w:val="008F663F"/>
    <w:rsid w:val="009056C1"/>
    <w:rsid w:val="00906240"/>
    <w:rsid w:val="00911F11"/>
    <w:rsid w:val="009204DE"/>
    <w:rsid w:val="00924E85"/>
    <w:rsid w:val="00925449"/>
    <w:rsid w:val="00941F84"/>
    <w:rsid w:val="0094508C"/>
    <w:rsid w:val="009509AA"/>
    <w:rsid w:val="00963C04"/>
    <w:rsid w:val="009672AA"/>
    <w:rsid w:val="0097074A"/>
    <w:rsid w:val="009956F2"/>
    <w:rsid w:val="00997B24"/>
    <w:rsid w:val="009B0B1F"/>
    <w:rsid w:val="009B2F69"/>
    <w:rsid w:val="009B49C9"/>
    <w:rsid w:val="009B55DB"/>
    <w:rsid w:val="009C586F"/>
    <w:rsid w:val="009F6FB9"/>
    <w:rsid w:val="009F7AF2"/>
    <w:rsid w:val="00A00F2E"/>
    <w:rsid w:val="00A053AA"/>
    <w:rsid w:val="00A11776"/>
    <w:rsid w:val="00A1255F"/>
    <w:rsid w:val="00A14687"/>
    <w:rsid w:val="00A22303"/>
    <w:rsid w:val="00A22873"/>
    <w:rsid w:val="00A2669F"/>
    <w:rsid w:val="00A31E5E"/>
    <w:rsid w:val="00A4157D"/>
    <w:rsid w:val="00A46DEF"/>
    <w:rsid w:val="00A51858"/>
    <w:rsid w:val="00A612BB"/>
    <w:rsid w:val="00A67799"/>
    <w:rsid w:val="00A82596"/>
    <w:rsid w:val="00A958A4"/>
    <w:rsid w:val="00AA3796"/>
    <w:rsid w:val="00AB559A"/>
    <w:rsid w:val="00AC2C05"/>
    <w:rsid w:val="00AC79F8"/>
    <w:rsid w:val="00AD24B2"/>
    <w:rsid w:val="00AF2C57"/>
    <w:rsid w:val="00B034E7"/>
    <w:rsid w:val="00B0486B"/>
    <w:rsid w:val="00B11363"/>
    <w:rsid w:val="00B1226D"/>
    <w:rsid w:val="00B23C7F"/>
    <w:rsid w:val="00B3598B"/>
    <w:rsid w:val="00B35D4A"/>
    <w:rsid w:val="00B406F9"/>
    <w:rsid w:val="00B43DE4"/>
    <w:rsid w:val="00B4550A"/>
    <w:rsid w:val="00B46EEA"/>
    <w:rsid w:val="00B534DE"/>
    <w:rsid w:val="00B60EF9"/>
    <w:rsid w:val="00B63152"/>
    <w:rsid w:val="00B63503"/>
    <w:rsid w:val="00B704AB"/>
    <w:rsid w:val="00B7470E"/>
    <w:rsid w:val="00B80B69"/>
    <w:rsid w:val="00B81BD3"/>
    <w:rsid w:val="00B96C8F"/>
    <w:rsid w:val="00B973AB"/>
    <w:rsid w:val="00B9754A"/>
    <w:rsid w:val="00BA788A"/>
    <w:rsid w:val="00BA7B74"/>
    <w:rsid w:val="00BE2870"/>
    <w:rsid w:val="00BF4BF8"/>
    <w:rsid w:val="00BF7315"/>
    <w:rsid w:val="00C00A12"/>
    <w:rsid w:val="00C12B70"/>
    <w:rsid w:val="00C1497A"/>
    <w:rsid w:val="00C152D9"/>
    <w:rsid w:val="00C164A5"/>
    <w:rsid w:val="00C24222"/>
    <w:rsid w:val="00C40087"/>
    <w:rsid w:val="00C44999"/>
    <w:rsid w:val="00C541AF"/>
    <w:rsid w:val="00C764FE"/>
    <w:rsid w:val="00C87369"/>
    <w:rsid w:val="00C87ACB"/>
    <w:rsid w:val="00CA1625"/>
    <w:rsid w:val="00CA1C54"/>
    <w:rsid w:val="00CB0359"/>
    <w:rsid w:val="00CB1452"/>
    <w:rsid w:val="00CC51ED"/>
    <w:rsid w:val="00CD3DE6"/>
    <w:rsid w:val="00CE2A68"/>
    <w:rsid w:val="00CE69F7"/>
    <w:rsid w:val="00CF2E5A"/>
    <w:rsid w:val="00D00A26"/>
    <w:rsid w:val="00D07E15"/>
    <w:rsid w:val="00D11DE3"/>
    <w:rsid w:val="00D23CB5"/>
    <w:rsid w:val="00D30AB0"/>
    <w:rsid w:val="00D37045"/>
    <w:rsid w:val="00D416C1"/>
    <w:rsid w:val="00D47236"/>
    <w:rsid w:val="00D545E9"/>
    <w:rsid w:val="00D64588"/>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36A72"/>
    <w:rsid w:val="00E45F61"/>
    <w:rsid w:val="00E47799"/>
    <w:rsid w:val="00E50E80"/>
    <w:rsid w:val="00E552FA"/>
    <w:rsid w:val="00E60C17"/>
    <w:rsid w:val="00E611C8"/>
    <w:rsid w:val="00E6602A"/>
    <w:rsid w:val="00E6640B"/>
    <w:rsid w:val="00E66EDC"/>
    <w:rsid w:val="00E718C3"/>
    <w:rsid w:val="00E816D0"/>
    <w:rsid w:val="00E81B94"/>
    <w:rsid w:val="00E852A6"/>
    <w:rsid w:val="00E96792"/>
    <w:rsid w:val="00EA263A"/>
    <w:rsid w:val="00EA423A"/>
    <w:rsid w:val="00EB5645"/>
    <w:rsid w:val="00EB672C"/>
    <w:rsid w:val="00EC1D3B"/>
    <w:rsid w:val="00ED1FF4"/>
    <w:rsid w:val="00EE5AE1"/>
    <w:rsid w:val="00EE71D0"/>
    <w:rsid w:val="00EF56E5"/>
    <w:rsid w:val="00EF592C"/>
    <w:rsid w:val="00F02014"/>
    <w:rsid w:val="00F02CDB"/>
    <w:rsid w:val="00F07033"/>
    <w:rsid w:val="00F160ED"/>
    <w:rsid w:val="00F17E73"/>
    <w:rsid w:val="00F200C6"/>
    <w:rsid w:val="00F23D31"/>
    <w:rsid w:val="00F345F0"/>
    <w:rsid w:val="00F34F11"/>
    <w:rsid w:val="00F45D1E"/>
    <w:rsid w:val="00F51D94"/>
    <w:rsid w:val="00F54EE8"/>
    <w:rsid w:val="00F63F96"/>
    <w:rsid w:val="00F64CA6"/>
    <w:rsid w:val="00F64DCC"/>
    <w:rsid w:val="00F66B6B"/>
    <w:rsid w:val="00F7128B"/>
    <w:rsid w:val="00F725C1"/>
    <w:rsid w:val="00F74C18"/>
    <w:rsid w:val="00F82643"/>
    <w:rsid w:val="00F85455"/>
    <w:rsid w:val="00F94A64"/>
    <w:rsid w:val="00F959C4"/>
    <w:rsid w:val="00FA0EF2"/>
    <w:rsid w:val="00FA5689"/>
    <w:rsid w:val="00FA7357"/>
    <w:rsid w:val="00FD143C"/>
    <w:rsid w:val="00FD3853"/>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6999"/>
  <w15:docId w15:val="{8146B30B-5457-4312-89B8-FB53986B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paragraph" w:styleId="Antrat6">
    <w:name w:val="heading 6"/>
    <w:basedOn w:val="prastasis"/>
    <w:next w:val="prastasis"/>
    <w:link w:val="Antrat6Diagrama"/>
    <w:uiPriority w:val="9"/>
    <w:semiHidden/>
    <w:unhideWhenUsed/>
    <w:qFormat/>
    <w:rsid w:val="00896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paragraph" w:customStyle="1" w:styleId="Standard">
    <w:name w:val="Standard"/>
    <w:rsid w:val="00CD3DE6"/>
    <w:pPr>
      <w:suppressAutoHyphens/>
      <w:autoSpaceDN w:val="0"/>
      <w:textAlignment w:val="baseline"/>
    </w:pPr>
    <w:rPr>
      <w:rFonts w:ascii="Liberation Serif" w:eastAsia="SimSun" w:hAnsi="Liberation Serif" w:cs="Mangal"/>
      <w:kern w:val="3"/>
      <w:sz w:val="24"/>
      <w:szCs w:val="24"/>
      <w:lang w:val="lt-LT" w:eastAsia="zh-CN" w:bidi="hi-IN"/>
    </w:rPr>
  </w:style>
  <w:style w:type="character" w:customStyle="1" w:styleId="Antrat6Diagrama">
    <w:name w:val="Antraštė 6 Diagrama"/>
    <w:basedOn w:val="Numatytasispastraiposriftas"/>
    <w:link w:val="Antrat6"/>
    <w:uiPriority w:val="9"/>
    <w:semiHidden/>
    <w:rsid w:val="00896DF8"/>
    <w:rPr>
      <w:rFonts w:asciiTheme="majorHAnsi" w:eastAsiaTheme="majorEastAsia" w:hAnsiTheme="majorHAnsi" w:cstheme="majorBidi"/>
      <w:i/>
      <w:iCs/>
      <w:color w:val="243F60" w:themeColor="accent1" w:themeShade="7F"/>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480">
      <w:bodyDiv w:val="1"/>
      <w:marLeft w:val="0"/>
      <w:marRight w:val="0"/>
      <w:marTop w:val="0"/>
      <w:marBottom w:val="0"/>
      <w:divBdr>
        <w:top w:val="none" w:sz="0" w:space="0" w:color="auto"/>
        <w:left w:val="none" w:sz="0" w:space="0" w:color="auto"/>
        <w:bottom w:val="none" w:sz="0" w:space="0" w:color="auto"/>
        <w:right w:val="none" w:sz="0" w:space="0" w:color="auto"/>
      </w:divBdr>
    </w:div>
    <w:div w:id="440076687">
      <w:bodyDiv w:val="1"/>
      <w:marLeft w:val="0"/>
      <w:marRight w:val="0"/>
      <w:marTop w:val="0"/>
      <w:marBottom w:val="0"/>
      <w:divBdr>
        <w:top w:val="none" w:sz="0" w:space="0" w:color="auto"/>
        <w:left w:val="none" w:sz="0" w:space="0" w:color="auto"/>
        <w:bottom w:val="none" w:sz="0" w:space="0" w:color="auto"/>
        <w:right w:val="none" w:sz="0" w:space="0" w:color="auto"/>
      </w:divBdr>
    </w:div>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1006783766">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236667679">
      <w:bodyDiv w:val="1"/>
      <w:marLeft w:val="0"/>
      <w:marRight w:val="0"/>
      <w:marTop w:val="0"/>
      <w:marBottom w:val="0"/>
      <w:divBdr>
        <w:top w:val="none" w:sz="0" w:space="0" w:color="auto"/>
        <w:left w:val="none" w:sz="0" w:space="0" w:color="auto"/>
        <w:bottom w:val="none" w:sz="0" w:space="0" w:color="auto"/>
        <w:right w:val="none" w:sz="0" w:space="0" w:color="auto"/>
      </w:divBdr>
    </w:div>
    <w:div w:id="1357123331">
      <w:bodyDiv w:val="1"/>
      <w:marLeft w:val="0"/>
      <w:marRight w:val="0"/>
      <w:marTop w:val="0"/>
      <w:marBottom w:val="0"/>
      <w:divBdr>
        <w:top w:val="none" w:sz="0" w:space="0" w:color="auto"/>
        <w:left w:val="none" w:sz="0" w:space="0" w:color="auto"/>
        <w:bottom w:val="none" w:sz="0" w:space="0" w:color="auto"/>
        <w:right w:val="none" w:sz="0" w:space="0" w:color="auto"/>
      </w:divBdr>
    </w:div>
    <w:div w:id="1785030007">
      <w:bodyDiv w:val="1"/>
      <w:marLeft w:val="0"/>
      <w:marRight w:val="0"/>
      <w:marTop w:val="0"/>
      <w:marBottom w:val="0"/>
      <w:divBdr>
        <w:top w:val="none" w:sz="0" w:space="0" w:color="auto"/>
        <w:left w:val="none" w:sz="0" w:space="0" w:color="auto"/>
        <w:bottom w:val="none" w:sz="0" w:space="0" w:color="auto"/>
        <w:right w:val="none" w:sz="0" w:space="0" w:color="auto"/>
      </w:divBdr>
    </w:div>
    <w:div w:id="1819028722">
      <w:bodyDiv w:val="1"/>
      <w:marLeft w:val="0"/>
      <w:marRight w:val="0"/>
      <w:marTop w:val="0"/>
      <w:marBottom w:val="0"/>
      <w:divBdr>
        <w:top w:val="none" w:sz="0" w:space="0" w:color="auto"/>
        <w:left w:val="none" w:sz="0" w:space="0" w:color="auto"/>
        <w:bottom w:val="none" w:sz="0" w:space="0" w:color="auto"/>
        <w:right w:val="none" w:sz="0" w:space="0" w:color="auto"/>
      </w:divBdr>
    </w:div>
    <w:div w:id="1858738461">
      <w:bodyDiv w:val="1"/>
      <w:marLeft w:val="0"/>
      <w:marRight w:val="0"/>
      <w:marTop w:val="0"/>
      <w:marBottom w:val="0"/>
      <w:divBdr>
        <w:top w:val="none" w:sz="0" w:space="0" w:color="auto"/>
        <w:left w:val="none" w:sz="0" w:space="0" w:color="auto"/>
        <w:bottom w:val="none" w:sz="0" w:space="0" w:color="auto"/>
        <w:right w:val="none" w:sz="0" w:space="0" w:color="auto"/>
      </w:divBdr>
    </w:div>
    <w:div w:id="1936858841">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3485-5D39-4139-8BD6-BF037F6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SADECKIENĖ, Simona | Turto bankas</cp:lastModifiedBy>
  <cp:revision>2</cp:revision>
  <cp:lastPrinted>2019-05-31T07:09:00Z</cp:lastPrinted>
  <dcterms:created xsi:type="dcterms:W3CDTF">2020-12-21T12:22:00Z</dcterms:created>
  <dcterms:modified xsi:type="dcterms:W3CDTF">2020-12-21T12:22:00Z</dcterms:modified>
</cp:coreProperties>
</file>