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5AB" w14:textId="77777777" w:rsidR="00064B2F" w:rsidRDefault="00140B3D" w:rsidP="005342B4">
      <w:pPr>
        <w:jc w:val="both"/>
      </w:pPr>
      <w:bookmarkStart w:id="0" w:name="_Hlk24025005"/>
      <w:bookmarkStart w:id="1" w:name="_Hlk37061954"/>
      <w:r w:rsidRPr="00140B3D">
        <w:rPr>
          <w:b/>
          <w:bCs/>
          <w:u w:val="single"/>
        </w:rPr>
        <w:t>Bendrosios aukciono sąlygos</w:t>
      </w:r>
      <w:r w:rsidRPr="00140B3D">
        <w:rPr>
          <w:b/>
          <w:bCs/>
        </w:rPr>
        <w:t>:</w:t>
      </w:r>
      <w:r w:rsidRPr="00140B3D">
        <w:t xml:space="preserve">  </w:t>
      </w:r>
    </w:p>
    <w:p w14:paraId="270516C1" w14:textId="77777777" w:rsidR="00064B2F" w:rsidRDefault="00064B2F" w:rsidP="00064B2F">
      <w:pPr>
        <w:jc w:val="both"/>
        <w:rPr>
          <w:b/>
          <w:bCs/>
          <w:highlight w:val="cyan"/>
        </w:rPr>
      </w:pPr>
    </w:p>
    <w:p w14:paraId="15819EBF" w14:textId="59FF0238" w:rsidR="00064B2F" w:rsidRPr="00140B3D" w:rsidRDefault="00064B2F" w:rsidP="00064B2F">
      <w:pPr>
        <w:jc w:val="both"/>
      </w:pPr>
      <w:r w:rsidRPr="00921D07">
        <w:t>Aukcionai vykdomi informacinių technologijų priemonėmis interneto svetainėje https://www.evarzytynes.lt/evs/,</w:t>
      </w:r>
      <w:r w:rsidRPr="00140B3D">
        <w:t xml:space="preserve">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7CCEF111" w14:textId="77777777" w:rsidR="00E3048B" w:rsidRDefault="00E3048B" w:rsidP="005342B4">
      <w:pPr>
        <w:jc w:val="both"/>
        <w:rPr>
          <w:u w:val="single"/>
        </w:rPr>
      </w:pPr>
    </w:p>
    <w:p w14:paraId="482572FF" w14:textId="0B775A46" w:rsidR="005C4C56" w:rsidRPr="00CA0BF7" w:rsidRDefault="00FF221F" w:rsidP="005342B4">
      <w:pPr>
        <w:jc w:val="both"/>
        <w:rPr>
          <w:b/>
          <w:bCs/>
        </w:rPr>
      </w:pPr>
      <w:r w:rsidRPr="00C448F0">
        <w:rPr>
          <w:b/>
          <w:bCs/>
          <w:highlight w:val="cyan"/>
          <w:u w:val="single"/>
        </w:rPr>
        <w:t>A</w:t>
      </w:r>
      <w:r w:rsidR="005C4C56" w:rsidRPr="00C448F0">
        <w:rPr>
          <w:b/>
          <w:bCs/>
          <w:highlight w:val="cyan"/>
          <w:u w:val="single"/>
        </w:rPr>
        <w:t xml:space="preserve">smuo, ketinantis dalyvauti elektroniniame aukcione, privalo užsiregistruoti į konkretų elektroninį aukcioną </w:t>
      </w:r>
      <w:bookmarkStart w:id="2" w:name="_Hlk63942642"/>
      <w:r w:rsidR="005C4C56" w:rsidRPr="00C448F0">
        <w:rPr>
          <w:b/>
          <w:bCs/>
          <w:highlight w:val="cyan"/>
          <w:u w:val="single"/>
        </w:rPr>
        <w:t>e-varžytynių sistemoje</w:t>
      </w:r>
      <w:bookmarkEnd w:id="2"/>
      <w:r w:rsidR="005C4C56" w:rsidRPr="00C448F0">
        <w:rPr>
          <w:b/>
          <w:bCs/>
          <w:highlight w:val="cyan"/>
          <w:u w:val="single"/>
        </w:rPr>
        <w:t>.</w:t>
      </w:r>
      <w:r w:rsidR="005C4C56" w:rsidRPr="005C4C56">
        <w:t xml:space="preserve"> Registracija leidžiama tik nurodytu registracijos laikotarpiu prie sistemos prisijungusiam naudotojui. </w:t>
      </w:r>
      <w:bookmarkEnd w:id="0"/>
    </w:p>
    <w:p w14:paraId="1B4FFC5D" w14:textId="77777777" w:rsidR="003B0730" w:rsidRDefault="003B0730" w:rsidP="009D50A5">
      <w:pPr>
        <w:rPr>
          <w:rFonts w:ascii="Calibri" w:eastAsia="Calibri" w:hAnsi="Calibri" w:cs="Times New Roman"/>
          <w:highlight w:val="cyan"/>
        </w:rPr>
      </w:pPr>
      <w:bookmarkStart w:id="3" w:name="_Hlk135140590"/>
    </w:p>
    <w:p w14:paraId="539562D8" w14:textId="0BC18D22" w:rsidR="009D50A5" w:rsidRPr="008665F8" w:rsidRDefault="009D50A5" w:rsidP="009D50A5">
      <w:pPr>
        <w:rPr>
          <w:rFonts w:ascii="Calibri" w:eastAsia="Calibri" w:hAnsi="Calibri" w:cs="Times New Roman"/>
        </w:rPr>
      </w:pPr>
      <w:r w:rsidRPr="008665F8">
        <w:rPr>
          <w:rFonts w:ascii="Calibri" w:eastAsia="Calibri" w:hAnsi="Calibri" w:cs="Times New Roman"/>
          <w:highlight w:val="cyan"/>
        </w:rPr>
        <w:t>Aukciono dalyvio registravimo mokesčio ir garantinio įnašo mokėjimai organizuojami dviem būdais:</w:t>
      </w:r>
    </w:p>
    <w:p w14:paraId="24FDDE00" w14:textId="77777777"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highlight w:val="cyan"/>
          <w:u w:val="single"/>
        </w:rPr>
        <w:t>TIESIOGIAI per elektroninę bankininkystę, pasirinkus mokėti per NEOPAY</w:t>
      </w:r>
      <w:r w:rsidRPr="009D50A5">
        <w:rPr>
          <w:rFonts w:ascii="Calibri" w:eastAsia="Calibri" w:hAnsi="Calibri" w:cs="Times New Roman"/>
          <w:b/>
          <w:bCs/>
          <w:u w:val="single"/>
        </w:rPr>
        <w:t>:</w:t>
      </w:r>
      <w:r w:rsidRPr="009D50A5">
        <w:rPr>
          <w:rFonts w:ascii="Calibri" w:eastAsia="Calibri" w:hAnsi="Calibri" w:cs="Times New Roman"/>
        </w:rPr>
        <w:t xml:space="preserve"> sistemoje pasirinkus „Atlikti mokėjimą per </w:t>
      </w:r>
      <w:proofErr w:type="spellStart"/>
      <w:r w:rsidRPr="009D50A5">
        <w:rPr>
          <w:rFonts w:ascii="Calibri" w:eastAsia="Calibri" w:hAnsi="Calibri" w:cs="Times New Roman"/>
        </w:rPr>
        <w:t>Neopay</w:t>
      </w:r>
      <w:proofErr w:type="spellEnd"/>
      <w:r w:rsidRPr="009D50A5">
        <w:rPr>
          <w:rFonts w:ascii="Calibri" w:eastAsia="Calibri" w:hAnsi="Calibri" w:cs="Times New Roman"/>
        </w:rPr>
        <w:t xml:space="preserve">“ ir paspaudus mygtuką „Tęsti“ Jūsų pasirinktame banke patogiai ir iš karto sumokėsite abu reikalingus mokesčius. Svarbu iš anksto pasitikrinti, ar Jūsų mokama suma neviršija vienos operacijos limito. Atliekant operacijas užsienio valiuta, rekomenduojame įvertinti valiutos konvertavimo kursą ir (ar) galimus papildomus mokesčius. </w:t>
      </w:r>
    </w:p>
    <w:p w14:paraId="3A3A5E32" w14:textId="69A60263"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u w:val="single"/>
        </w:rPr>
        <w:t>Įkeliant į sistemą iš anksto atliktų mokėjimo pavedimų kopijas, pasirinkus mokėti bankiniu pavedimu</w:t>
      </w:r>
      <w:r w:rsidRPr="009D50A5">
        <w:rPr>
          <w:rFonts w:ascii="Calibri" w:eastAsia="Calibri" w:hAnsi="Calibri" w:cs="Times New Roman"/>
          <w:b/>
          <w:bCs/>
        </w:rPr>
        <w:t>:</w:t>
      </w:r>
      <w:r w:rsidRPr="009D50A5">
        <w:rPr>
          <w:rFonts w:ascii="Calibri" w:eastAsia="Calibri" w:hAnsi="Calibri" w:cs="Times New Roman"/>
        </w:rPr>
        <w:t xml:space="preserve"> svarbu tiksliai sumokėti nurodytas mokėjimų sumas, o mokėjimo paskirtyje nurodyti konkretaus el. aukciono numerį (žr. skelbimo viršuje). Atsiskaitomoji sąskaita aukciono dalyvio registravimo mokesčiui ir garantiniam įnašui sumokėti: </w:t>
      </w:r>
      <w:r w:rsidR="00CD066D" w:rsidRPr="00CD066D">
        <w:rPr>
          <w:rFonts w:ascii="Calibri" w:eastAsia="Calibri" w:hAnsi="Calibri" w:cs="Times New Roman"/>
        </w:rPr>
        <w:t>LT96 7044 0600 0000 0795 AB SEB banke</w:t>
      </w:r>
      <w:r w:rsidRPr="009D50A5">
        <w:rPr>
          <w:rFonts w:ascii="Calibri" w:eastAsia="Calibri" w:hAnsi="Calibri" w:cs="Times New Roman"/>
        </w:rPr>
        <w:t>, SWIFT kodas CBVILT2X,  gavėjas - VĮ Turto bankas, įm. k. 112021042, mokėtojas (asmuo, ketinantis dalyvauti aukcione), mokėjimo paskirtis - el. aukciono numeris. Rekomenduojame pasitikrinti, ar Jūsų mokama suma neviršija vienos operacijos limito, o atliekant operacijas užsienio valiuta, įvertinti valiutos konvertavimo kursą ir (ar) galimus papildomus mokesčius.</w:t>
      </w:r>
    </w:p>
    <w:bookmarkEnd w:id="3"/>
    <w:p w14:paraId="2852EE9F" w14:textId="7F54E585" w:rsidR="009E47EA" w:rsidRPr="000D0B9C" w:rsidRDefault="0096238F" w:rsidP="005342B4">
      <w:pPr>
        <w:jc w:val="both"/>
        <w:rPr>
          <w:b/>
          <w:bCs/>
          <w:u w:val="single"/>
        </w:rPr>
      </w:pPr>
      <w:r w:rsidRPr="00F366D0">
        <w:rPr>
          <w:i/>
          <w:iCs/>
        </w:rPr>
        <w:t>Sumokėtas dalyvio registravimo mokestis negrąžinamas ir neįskaitomas į parduodamo turto kainą.</w:t>
      </w:r>
      <w:r w:rsidRPr="005C4C56">
        <w:t xml:space="preserve"> Aukciono dalyviams, nepripažintiems aukciono laimėtojais, aukcione nedalyvavusiems asmenims, taip pat asmenims, sumokėjusiems garantinį įnašą, bet neįregistruotiems aukciono dalyviais</w:t>
      </w:r>
      <w:r w:rsidRPr="000D0B9C">
        <w:t xml:space="preserve">, </w:t>
      </w:r>
      <w:r w:rsidRPr="000D0B9C">
        <w:rPr>
          <w:b/>
          <w:bCs/>
          <w:u w:val="single"/>
        </w:rPr>
        <w:t>garantinis įnašas grąžinamas per 5 darbo dienas.</w:t>
      </w:r>
    </w:p>
    <w:p w14:paraId="4C3010C8" w14:textId="77777777" w:rsidR="00CF12F9" w:rsidRDefault="00CF12F9" w:rsidP="005342B4">
      <w:pPr>
        <w:jc w:val="both"/>
      </w:pPr>
    </w:p>
    <w:p w14:paraId="6B235A67" w14:textId="7FE9ECD8"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4" w:name="_Hlk71708183"/>
      <w:r>
        <w:t>patvirtintą teisės aktų nustatyta tvarka</w:t>
      </w:r>
      <w:bookmarkEnd w:id="4"/>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lastRenderedPageBreak/>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5"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5"/>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6"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5C4C56">
        <w:rPr>
          <w:i/>
          <w:iCs/>
        </w:rPr>
        <w:t>Apostille</w:t>
      </w:r>
      <w:proofErr w:type="spellEnd"/>
      <w:r w:rsidRPr="005C4C56">
        <w:t>), jeigu Lietuvos Respublikos tarptautinės sutartys ar Europos Sąjungos teisės aktai nenumato kitaip, registravimo pažymėjimą ir įstatus ar kitus juos atitinkančius steigimo dokumentus.</w:t>
      </w:r>
    </w:p>
    <w:bookmarkEnd w:id="6"/>
    <w:p w14:paraId="35837F2D" w14:textId="77777777" w:rsidR="005C4C56" w:rsidRPr="005C4C56" w:rsidRDefault="005C4C56" w:rsidP="005342B4">
      <w:pPr>
        <w:jc w:val="both"/>
      </w:pPr>
      <w:r w:rsidRPr="005C4C56">
        <w:t> </w:t>
      </w:r>
    </w:p>
    <w:bookmarkEnd w:id="1"/>
    <w:p w14:paraId="6373C779" w14:textId="25F1BDBB" w:rsidR="00140B3D" w:rsidRPr="00170A59" w:rsidRDefault="00140B3D" w:rsidP="005342B4">
      <w:pPr>
        <w:jc w:val="both"/>
        <w:rPr>
          <w:b/>
          <w:bCs/>
          <w:i/>
          <w:iCs/>
        </w:rPr>
      </w:pPr>
      <w:r w:rsidRPr="00C448F0">
        <w:rPr>
          <w:b/>
          <w:bCs/>
          <w:highlight w:val="cyan"/>
          <w:u w:val="single"/>
        </w:rPr>
        <w:t>Atsiskaitymo už aukcione įgytą nekilnojamąjį turtą ir jam priskirtą žemės sklypą, kai žemės sklypas parduodamas, terminas ir tvarka:</w:t>
      </w:r>
      <w:r w:rsidRPr="00140B3D">
        <w:t xml:space="preserve"> aukciono laimėtojas aukcionui pasibaigus, bet ne vėliau kaip kitą darbo dieną, privalo pasirašyti aukciono protokolą ir jo kopiją išsiųsti el. paštu </w:t>
      </w:r>
      <w:hyperlink r:id="rId5"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7A238E60" w14:textId="77777777" w:rsidR="00C3659B" w:rsidRDefault="00C3659B" w:rsidP="00BF04D0">
      <w:pPr>
        <w:shd w:val="clear" w:color="auto" w:fill="FFFFFF" w:themeFill="background1"/>
        <w:jc w:val="both"/>
        <w:rPr>
          <w:rFonts w:cstheme="minorHAnsi"/>
          <w:b/>
          <w:bCs/>
          <w:i/>
          <w:iCs/>
          <w:highlight w:val="cyan"/>
        </w:rPr>
      </w:pPr>
    </w:p>
    <w:p w14:paraId="300FEA2C" w14:textId="3312FA92"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456D11" w:rsidRDefault="00170A59" w:rsidP="00BF04D0">
      <w:pPr>
        <w:shd w:val="clear" w:color="auto" w:fill="FFFFFF" w:themeFill="background1"/>
        <w:jc w:val="both"/>
        <w:rPr>
          <w:rFonts w:cstheme="minorHAnsi"/>
          <w:i/>
          <w:iCs/>
          <w:sz w:val="16"/>
          <w:szCs w:val="16"/>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Pr="00456D11" w:rsidRDefault="00140B3D" w:rsidP="005342B4">
      <w:pPr>
        <w:jc w:val="both"/>
        <w:rPr>
          <w:sz w:val="16"/>
          <w:szCs w:val="16"/>
        </w:rPr>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6"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Pr="00456D11" w:rsidRDefault="00140B3D" w:rsidP="005342B4">
      <w:pPr>
        <w:jc w:val="both"/>
        <w:rPr>
          <w:bCs/>
          <w:sz w:val="16"/>
          <w:szCs w:val="16"/>
        </w:rPr>
      </w:pPr>
      <w:bookmarkStart w:id="7" w:name="_Hlk78892721"/>
    </w:p>
    <w:p w14:paraId="7D2B1C9A" w14:textId="544CA819" w:rsidR="005F190D" w:rsidRDefault="00140B3D" w:rsidP="005342B4">
      <w:pPr>
        <w:jc w:val="both"/>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7"/>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B9C"/>
    <w:rsid w:val="00140B3D"/>
    <w:rsid w:val="00167697"/>
    <w:rsid w:val="00170A59"/>
    <w:rsid w:val="00356874"/>
    <w:rsid w:val="003B0730"/>
    <w:rsid w:val="003D2526"/>
    <w:rsid w:val="00456D11"/>
    <w:rsid w:val="004C06B4"/>
    <w:rsid w:val="005342B4"/>
    <w:rsid w:val="005666BA"/>
    <w:rsid w:val="005C2AC6"/>
    <w:rsid w:val="005C4C56"/>
    <w:rsid w:val="005F190D"/>
    <w:rsid w:val="005F4790"/>
    <w:rsid w:val="007C5B9E"/>
    <w:rsid w:val="00921D07"/>
    <w:rsid w:val="009374BA"/>
    <w:rsid w:val="0096238F"/>
    <w:rsid w:val="009D50A5"/>
    <w:rsid w:val="009E47EA"/>
    <w:rsid w:val="009F5CA9"/>
    <w:rsid w:val="00B37EF1"/>
    <w:rsid w:val="00BF04D0"/>
    <w:rsid w:val="00C3659B"/>
    <w:rsid w:val="00C448F0"/>
    <w:rsid w:val="00CA0BF7"/>
    <w:rsid w:val="00CD066D"/>
    <w:rsid w:val="00CF12F9"/>
    <w:rsid w:val="00D16341"/>
    <w:rsid w:val="00D575D8"/>
    <w:rsid w:val="00E013B0"/>
    <w:rsid w:val="00E3048B"/>
    <w:rsid w:val="00ED3A82"/>
    <w:rsid w:val="00F366D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tas.lt/lt/administracine-informacija/asmens-duomenu-apsauga/" TargetMode="Externa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6352</Words>
  <Characters>3622</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38</cp:revision>
  <dcterms:created xsi:type="dcterms:W3CDTF">2021-05-12T07:53:00Z</dcterms:created>
  <dcterms:modified xsi:type="dcterms:W3CDTF">2023-05-16T13:24:00Z</dcterms:modified>
</cp:coreProperties>
</file>