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FAA09" w14:textId="1CC9029E" w:rsidR="00DC498E" w:rsidRPr="007561CE" w:rsidRDefault="00DC498E" w:rsidP="007561CE">
      <w:pPr>
        <w:pStyle w:val="Pagrindinistekstas6"/>
        <w:shd w:val="clear" w:color="auto" w:fill="auto"/>
        <w:ind w:left="4820" w:firstLine="0"/>
        <w:rPr>
          <w:rFonts w:ascii="Arial" w:hAnsi="Arial" w:cs="Arial"/>
          <w:color w:val="auto"/>
          <w:sz w:val="22"/>
          <w:szCs w:val="22"/>
        </w:rPr>
      </w:pPr>
    </w:p>
    <w:p w14:paraId="66761D58" w14:textId="77777777" w:rsidR="00973F1C" w:rsidRPr="007561CE" w:rsidRDefault="00973F1C" w:rsidP="007561CE">
      <w:pPr>
        <w:pStyle w:val="Pagrindinistekstas6"/>
        <w:shd w:val="clear" w:color="auto" w:fill="auto"/>
        <w:ind w:left="4820" w:firstLine="0"/>
        <w:rPr>
          <w:rFonts w:ascii="Arial" w:hAnsi="Arial" w:cs="Arial"/>
          <w:color w:val="auto"/>
          <w:sz w:val="22"/>
          <w:szCs w:val="22"/>
        </w:rPr>
      </w:pPr>
    </w:p>
    <w:p w14:paraId="26CD6B2E" w14:textId="41DFE358" w:rsidR="009708FB" w:rsidRDefault="009708FB" w:rsidP="007561CE">
      <w:pPr>
        <w:pStyle w:val="Pagrindinistekstas6"/>
        <w:shd w:val="clear" w:color="auto" w:fill="auto"/>
        <w:ind w:left="80" w:firstLine="0"/>
        <w:jc w:val="center"/>
        <w:rPr>
          <w:rFonts w:ascii="Arial" w:hAnsi="Arial" w:cs="Arial"/>
          <w:b/>
          <w:color w:val="auto"/>
          <w:sz w:val="22"/>
          <w:szCs w:val="22"/>
        </w:rPr>
      </w:pPr>
      <w:bookmarkStart w:id="0" w:name="_Hlk57037569"/>
      <w:r>
        <w:rPr>
          <w:rFonts w:ascii="Arial" w:hAnsi="Arial" w:cs="Arial"/>
          <w:b/>
          <w:color w:val="auto"/>
          <w:sz w:val="22"/>
          <w:szCs w:val="22"/>
        </w:rPr>
        <w:t xml:space="preserve">NEKILNOJAMOJO TURTO </w:t>
      </w:r>
      <w:r w:rsidR="00DE743D" w:rsidRPr="007561CE">
        <w:rPr>
          <w:rFonts w:ascii="Arial" w:hAnsi="Arial" w:cs="Arial"/>
          <w:b/>
          <w:color w:val="auto"/>
          <w:sz w:val="22"/>
          <w:szCs w:val="22"/>
        </w:rPr>
        <w:t xml:space="preserve">NUOMOS PIRKIMO </w:t>
      </w:r>
    </w:p>
    <w:p w14:paraId="378B2597" w14:textId="31957C82" w:rsidR="00FB1999" w:rsidRDefault="00DE743D" w:rsidP="007561CE">
      <w:pPr>
        <w:pStyle w:val="Pagrindinistekstas6"/>
        <w:shd w:val="clear" w:color="auto" w:fill="auto"/>
        <w:ind w:left="80" w:firstLine="0"/>
        <w:jc w:val="center"/>
        <w:rPr>
          <w:rFonts w:ascii="Arial" w:hAnsi="Arial" w:cs="Arial"/>
          <w:b/>
          <w:color w:val="auto"/>
          <w:sz w:val="22"/>
          <w:szCs w:val="22"/>
        </w:rPr>
      </w:pPr>
      <w:r w:rsidRPr="007561CE">
        <w:rPr>
          <w:rFonts w:ascii="Arial" w:hAnsi="Arial" w:cs="Arial"/>
          <w:b/>
          <w:color w:val="auto"/>
          <w:sz w:val="22"/>
          <w:szCs w:val="22"/>
        </w:rPr>
        <w:t>SKELBIAMŲ DERYBŲ B</w:t>
      </w:r>
      <w:r w:rsidR="009B1B4D" w:rsidRPr="007561CE">
        <w:rPr>
          <w:rFonts w:ascii="Arial" w:hAnsi="Arial" w:cs="Arial"/>
          <w:b/>
          <w:color w:val="auto"/>
          <w:sz w:val="22"/>
          <w:szCs w:val="22"/>
        </w:rPr>
        <w:t>Ū</w:t>
      </w:r>
      <w:r w:rsidRPr="007561CE">
        <w:rPr>
          <w:rFonts w:ascii="Arial" w:hAnsi="Arial" w:cs="Arial"/>
          <w:b/>
          <w:color w:val="auto"/>
          <w:sz w:val="22"/>
          <w:szCs w:val="22"/>
        </w:rPr>
        <w:t xml:space="preserve">DU </w:t>
      </w:r>
      <w:r w:rsidR="00D27483">
        <w:rPr>
          <w:rFonts w:ascii="Arial" w:hAnsi="Arial" w:cs="Arial"/>
          <w:b/>
          <w:color w:val="auto"/>
          <w:sz w:val="22"/>
          <w:szCs w:val="22"/>
        </w:rPr>
        <w:t xml:space="preserve">PIRKIMO </w:t>
      </w:r>
      <w:r w:rsidR="00E3759A" w:rsidRPr="007561CE">
        <w:rPr>
          <w:rFonts w:ascii="Arial" w:hAnsi="Arial" w:cs="Arial"/>
          <w:b/>
          <w:color w:val="auto"/>
          <w:sz w:val="22"/>
          <w:szCs w:val="22"/>
        </w:rPr>
        <w:t>SĄLYG</w:t>
      </w:r>
      <w:r w:rsidR="00D27483">
        <w:rPr>
          <w:rFonts w:ascii="Arial" w:hAnsi="Arial" w:cs="Arial"/>
          <w:b/>
          <w:color w:val="auto"/>
          <w:sz w:val="22"/>
          <w:szCs w:val="22"/>
        </w:rPr>
        <w:t>OS</w:t>
      </w:r>
      <w:bookmarkEnd w:id="0"/>
    </w:p>
    <w:p w14:paraId="60BDA63A" w14:textId="77777777" w:rsidR="00D27483" w:rsidRPr="007561CE" w:rsidRDefault="00D27483" w:rsidP="007561CE">
      <w:pPr>
        <w:pStyle w:val="Pagrindinistekstas6"/>
        <w:shd w:val="clear" w:color="auto" w:fill="auto"/>
        <w:ind w:left="80" w:firstLine="0"/>
        <w:jc w:val="center"/>
        <w:rPr>
          <w:rFonts w:ascii="Arial" w:hAnsi="Arial" w:cs="Arial"/>
          <w:b/>
          <w:color w:val="auto"/>
          <w:sz w:val="22"/>
          <w:szCs w:val="22"/>
        </w:rPr>
      </w:pPr>
    </w:p>
    <w:tbl>
      <w:tblPr>
        <w:tblW w:w="9591"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2362"/>
        <w:gridCol w:w="7229"/>
      </w:tblGrid>
      <w:tr w:rsidR="00973F1C" w:rsidRPr="007561CE" w14:paraId="490A9A25" w14:textId="77777777" w:rsidTr="00441135">
        <w:tc>
          <w:tcPr>
            <w:tcW w:w="2362" w:type="dxa"/>
          </w:tcPr>
          <w:p w14:paraId="21F3E5C3" w14:textId="77777777" w:rsidR="00973F1C" w:rsidRPr="007561CE" w:rsidRDefault="00973F1C" w:rsidP="007561CE">
            <w:pPr>
              <w:pStyle w:val="Style4"/>
              <w:widowControl/>
              <w:spacing w:line="240" w:lineRule="auto"/>
              <w:jc w:val="left"/>
              <w:rPr>
                <w:rStyle w:val="FontStyle26"/>
                <w:sz w:val="22"/>
                <w:szCs w:val="22"/>
              </w:rPr>
            </w:pPr>
            <w:r w:rsidRPr="007561CE">
              <w:rPr>
                <w:rStyle w:val="FontStyle26"/>
                <w:sz w:val="22"/>
                <w:szCs w:val="22"/>
              </w:rPr>
              <w:t>Aprašas</w:t>
            </w:r>
          </w:p>
        </w:tc>
        <w:tc>
          <w:tcPr>
            <w:tcW w:w="7229" w:type="dxa"/>
          </w:tcPr>
          <w:p w14:paraId="24C23226" w14:textId="3E3FACF1" w:rsidR="00973F1C" w:rsidRPr="007561CE" w:rsidRDefault="00973F1C" w:rsidP="007561CE">
            <w:pPr>
              <w:pStyle w:val="Style4"/>
              <w:widowControl/>
              <w:spacing w:line="226" w:lineRule="exact"/>
              <w:ind w:firstLine="5"/>
              <w:rPr>
                <w:rStyle w:val="FontStyle26"/>
                <w:sz w:val="22"/>
                <w:szCs w:val="22"/>
              </w:rPr>
            </w:pPr>
            <w:r w:rsidRPr="007561CE">
              <w:rPr>
                <w:rStyle w:val="FontStyle26"/>
                <w:sz w:val="22"/>
                <w:szCs w:val="22"/>
              </w:rPr>
              <w:t xml:space="preserve">Nutarimu </w:t>
            </w:r>
            <w:r w:rsidR="00441135" w:rsidRPr="007561CE">
              <w:rPr>
                <w:rStyle w:val="FontStyle26"/>
                <w:sz w:val="22"/>
                <w:szCs w:val="22"/>
              </w:rPr>
              <w:t>patvirtintas žemės, esamų pastatų ar kitų nekilnojamųjų daiktų įsigijimo arba nuomos ar teisių į šiuos daiktus įsigijimo tvarkos aprašas.</w:t>
            </w:r>
          </w:p>
        </w:tc>
      </w:tr>
      <w:tr w:rsidR="00973F1C" w:rsidRPr="007561CE" w14:paraId="59E3B568" w14:textId="77777777" w:rsidTr="00441135">
        <w:tc>
          <w:tcPr>
            <w:tcW w:w="2362" w:type="dxa"/>
          </w:tcPr>
          <w:p w14:paraId="36C85C14" w14:textId="49117BBD" w:rsidR="00973F1C" w:rsidRPr="007561CE" w:rsidRDefault="00DE08A2" w:rsidP="007561CE">
            <w:pPr>
              <w:pStyle w:val="Style4"/>
              <w:widowControl/>
              <w:spacing w:line="240" w:lineRule="auto"/>
              <w:jc w:val="left"/>
              <w:rPr>
                <w:rStyle w:val="FontStyle26"/>
                <w:sz w:val="22"/>
                <w:szCs w:val="22"/>
              </w:rPr>
            </w:pPr>
            <w:r w:rsidRPr="007561CE">
              <w:rPr>
                <w:rStyle w:val="FontStyle26"/>
                <w:sz w:val="22"/>
                <w:szCs w:val="22"/>
              </w:rPr>
              <w:t>Kandidatas</w:t>
            </w:r>
          </w:p>
        </w:tc>
        <w:tc>
          <w:tcPr>
            <w:tcW w:w="7229" w:type="dxa"/>
          </w:tcPr>
          <w:p w14:paraId="3F812E8D" w14:textId="148A7F9F" w:rsidR="00B037EA" w:rsidRPr="007561CE" w:rsidRDefault="00CD2ED3" w:rsidP="00B037EA">
            <w:pPr>
              <w:pStyle w:val="Style4"/>
              <w:widowControl/>
              <w:spacing w:line="226" w:lineRule="exact"/>
              <w:ind w:firstLine="5"/>
              <w:rPr>
                <w:rStyle w:val="FontStyle26"/>
                <w:sz w:val="22"/>
                <w:szCs w:val="22"/>
              </w:rPr>
            </w:pPr>
            <w:r w:rsidRPr="007561CE">
              <w:rPr>
                <w:rStyle w:val="FontStyle26"/>
                <w:sz w:val="22"/>
                <w:szCs w:val="22"/>
              </w:rPr>
              <w:t>T</w:t>
            </w:r>
            <w:r w:rsidR="00647DDC" w:rsidRPr="007561CE">
              <w:rPr>
                <w:rStyle w:val="FontStyle26"/>
                <w:sz w:val="22"/>
                <w:szCs w:val="22"/>
              </w:rPr>
              <w:t xml:space="preserve">urto savininkas ar jo įgaliotas asmuo, </w:t>
            </w:r>
            <w:r w:rsidR="00B037EA" w:rsidRPr="00B037EA">
              <w:rPr>
                <w:rStyle w:val="FontStyle26"/>
                <w:sz w:val="22"/>
                <w:szCs w:val="22"/>
              </w:rPr>
              <w:t>teikiant</w:t>
            </w:r>
            <w:r w:rsidR="00B037EA">
              <w:rPr>
                <w:rStyle w:val="FontStyle26"/>
                <w:sz w:val="22"/>
                <w:szCs w:val="22"/>
              </w:rPr>
              <w:t>i</w:t>
            </w:r>
            <w:r w:rsidR="00B037EA" w:rsidRPr="00B037EA">
              <w:rPr>
                <w:rStyle w:val="FontStyle26"/>
                <w:sz w:val="22"/>
                <w:szCs w:val="22"/>
              </w:rPr>
              <w:t xml:space="preserve">s </w:t>
            </w:r>
            <w:r w:rsidR="00B037EA">
              <w:rPr>
                <w:rStyle w:val="FontStyle26"/>
                <w:sz w:val="22"/>
                <w:szCs w:val="22"/>
              </w:rPr>
              <w:t>Pasiūlymą</w:t>
            </w:r>
            <w:r w:rsidR="00B037EA" w:rsidRPr="00B037EA">
              <w:rPr>
                <w:rStyle w:val="FontStyle26"/>
                <w:sz w:val="22"/>
                <w:szCs w:val="22"/>
              </w:rPr>
              <w:t xml:space="preserve"> siekiant išnuomoti </w:t>
            </w:r>
            <w:r w:rsidR="00B037EA">
              <w:rPr>
                <w:rStyle w:val="FontStyle26"/>
                <w:sz w:val="22"/>
                <w:szCs w:val="22"/>
              </w:rPr>
              <w:t>turtą</w:t>
            </w:r>
            <w:r w:rsidR="00B037EA" w:rsidRPr="00B037EA">
              <w:rPr>
                <w:rStyle w:val="FontStyle26"/>
                <w:sz w:val="22"/>
                <w:szCs w:val="22"/>
              </w:rPr>
              <w:t xml:space="preserve"> ir dalyvaujantis </w:t>
            </w:r>
            <w:r w:rsidR="00A94A9B">
              <w:rPr>
                <w:rStyle w:val="FontStyle26"/>
                <w:sz w:val="22"/>
                <w:szCs w:val="22"/>
              </w:rPr>
              <w:t xml:space="preserve">nekilnojamojo </w:t>
            </w:r>
            <w:r w:rsidR="00B037EA">
              <w:rPr>
                <w:rStyle w:val="FontStyle26"/>
                <w:sz w:val="22"/>
                <w:szCs w:val="22"/>
              </w:rPr>
              <w:t>turto nuomos pirkimo procedūrose</w:t>
            </w:r>
            <w:r w:rsidR="00647DDC" w:rsidRPr="007561CE">
              <w:rPr>
                <w:rStyle w:val="FontStyle26"/>
                <w:sz w:val="22"/>
                <w:szCs w:val="22"/>
              </w:rPr>
              <w:t>.</w:t>
            </w:r>
          </w:p>
        </w:tc>
      </w:tr>
      <w:tr w:rsidR="00973F1C" w:rsidRPr="007561CE" w14:paraId="696E5CAC" w14:textId="77777777" w:rsidTr="00441135">
        <w:tc>
          <w:tcPr>
            <w:tcW w:w="2362" w:type="dxa"/>
          </w:tcPr>
          <w:p w14:paraId="0FB33CFD" w14:textId="77777777" w:rsidR="00973F1C" w:rsidRPr="007561CE" w:rsidRDefault="00973F1C" w:rsidP="007561CE">
            <w:pPr>
              <w:pStyle w:val="Style4"/>
              <w:widowControl/>
              <w:spacing w:line="240" w:lineRule="auto"/>
              <w:jc w:val="left"/>
              <w:rPr>
                <w:rStyle w:val="FontStyle26"/>
                <w:sz w:val="22"/>
                <w:szCs w:val="22"/>
              </w:rPr>
            </w:pPr>
            <w:r w:rsidRPr="007561CE">
              <w:rPr>
                <w:rStyle w:val="FontStyle26"/>
                <w:sz w:val="22"/>
                <w:szCs w:val="22"/>
              </w:rPr>
              <w:t>Komisija</w:t>
            </w:r>
          </w:p>
        </w:tc>
        <w:tc>
          <w:tcPr>
            <w:tcW w:w="7229" w:type="dxa"/>
          </w:tcPr>
          <w:p w14:paraId="6A376018" w14:textId="2478949D" w:rsidR="00973F1C" w:rsidRPr="007561CE" w:rsidRDefault="008C1295" w:rsidP="007561CE">
            <w:pPr>
              <w:pStyle w:val="Style4"/>
              <w:widowControl/>
              <w:spacing w:line="230" w:lineRule="exact"/>
              <w:ind w:left="5" w:hanging="5"/>
              <w:rPr>
                <w:rStyle w:val="FontStyle26"/>
                <w:sz w:val="22"/>
                <w:szCs w:val="22"/>
              </w:rPr>
            </w:pPr>
            <w:r w:rsidRPr="007561CE">
              <w:rPr>
                <w:rStyle w:val="FontStyle26"/>
                <w:sz w:val="22"/>
                <w:szCs w:val="22"/>
              </w:rPr>
              <w:t xml:space="preserve">VĮ Turto banko generalinio direktoriaus įsakymu </w:t>
            </w:r>
            <w:r w:rsidR="007561CE" w:rsidRPr="007561CE">
              <w:rPr>
                <w:rStyle w:val="FontStyle26"/>
                <w:sz w:val="22"/>
                <w:szCs w:val="22"/>
              </w:rPr>
              <w:t xml:space="preserve">sudaryta </w:t>
            </w:r>
            <w:r w:rsidRPr="007561CE">
              <w:rPr>
                <w:rStyle w:val="FontStyle26"/>
                <w:sz w:val="22"/>
                <w:szCs w:val="22"/>
              </w:rPr>
              <w:t>komisija, kuri pagal jai suteiktus įgaliojimus organizuoja ir vykdo nuomos pirkimą.</w:t>
            </w:r>
          </w:p>
        </w:tc>
      </w:tr>
      <w:tr w:rsidR="00973F1C" w:rsidRPr="007561CE" w14:paraId="12EFDBC5" w14:textId="77777777" w:rsidTr="00441135">
        <w:tc>
          <w:tcPr>
            <w:tcW w:w="2362" w:type="dxa"/>
          </w:tcPr>
          <w:p w14:paraId="49E61829" w14:textId="1AF0A600" w:rsidR="00973F1C" w:rsidRPr="007561CE" w:rsidRDefault="00CD2ED3" w:rsidP="007561CE">
            <w:pPr>
              <w:pStyle w:val="Style4"/>
              <w:widowControl/>
              <w:spacing w:line="240" w:lineRule="auto"/>
              <w:jc w:val="left"/>
              <w:rPr>
                <w:rStyle w:val="FontStyle26"/>
                <w:sz w:val="22"/>
                <w:szCs w:val="22"/>
              </w:rPr>
            </w:pPr>
            <w:r w:rsidRPr="007561CE">
              <w:rPr>
                <w:rStyle w:val="FontStyle26"/>
                <w:sz w:val="22"/>
                <w:szCs w:val="22"/>
              </w:rPr>
              <w:t>Pirkimas</w:t>
            </w:r>
          </w:p>
        </w:tc>
        <w:tc>
          <w:tcPr>
            <w:tcW w:w="7229" w:type="dxa"/>
          </w:tcPr>
          <w:p w14:paraId="1B39C965" w14:textId="1F1717A6" w:rsidR="00973F1C" w:rsidRPr="007561CE" w:rsidRDefault="00973F1C" w:rsidP="007561CE">
            <w:pPr>
              <w:pStyle w:val="Style4"/>
              <w:widowControl/>
              <w:spacing w:line="230" w:lineRule="exact"/>
              <w:ind w:left="5" w:hanging="5"/>
              <w:rPr>
                <w:rStyle w:val="FontStyle26"/>
                <w:sz w:val="22"/>
                <w:szCs w:val="22"/>
              </w:rPr>
            </w:pPr>
            <w:r w:rsidRPr="007561CE">
              <w:rPr>
                <w:rStyle w:val="FontStyle26"/>
                <w:sz w:val="22"/>
                <w:szCs w:val="22"/>
              </w:rPr>
              <w:t xml:space="preserve">Vadovaujantis Aprašu </w:t>
            </w:r>
            <w:r w:rsidR="00CD2ED3" w:rsidRPr="007561CE">
              <w:rPr>
                <w:rStyle w:val="FontStyle26"/>
                <w:sz w:val="22"/>
                <w:szCs w:val="22"/>
              </w:rPr>
              <w:t>VĮ</w:t>
            </w:r>
            <w:r w:rsidRPr="007561CE">
              <w:rPr>
                <w:rStyle w:val="FontStyle26"/>
                <w:sz w:val="22"/>
                <w:szCs w:val="22"/>
              </w:rPr>
              <w:t xml:space="preserve"> Turto banko organizuojamas </w:t>
            </w:r>
            <w:r w:rsidR="00CD2ED3" w:rsidRPr="007561CE">
              <w:rPr>
                <w:rStyle w:val="FontStyle26"/>
                <w:sz w:val="22"/>
                <w:szCs w:val="22"/>
              </w:rPr>
              <w:t>nuomos pirkimas skelbiamų derybų būdu</w:t>
            </w:r>
            <w:r w:rsidR="00530D51" w:rsidRPr="007561CE">
              <w:rPr>
                <w:rStyle w:val="FontStyle26"/>
                <w:sz w:val="22"/>
                <w:szCs w:val="22"/>
              </w:rPr>
              <w:t>.</w:t>
            </w:r>
          </w:p>
        </w:tc>
      </w:tr>
      <w:tr w:rsidR="00973F1C" w:rsidRPr="007561CE" w14:paraId="5AE99D10" w14:textId="77777777" w:rsidTr="00441135">
        <w:tc>
          <w:tcPr>
            <w:tcW w:w="2362" w:type="dxa"/>
          </w:tcPr>
          <w:p w14:paraId="16CED143" w14:textId="5745EC1C" w:rsidR="00973F1C" w:rsidRPr="007561CE" w:rsidRDefault="00CD2ED3" w:rsidP="007561CE">
            <w:pPr>
              <w:pStyle w:val="Style4"/>
              <w:widowControl/>
              <w:spacing w:line="230" w:lineRule="exact"/>
              <w:jc w:val="left"/>
              <w:rPr>
                <w:rStyle w:val="FontStyle26"/>
                <w:sz w:val="22"/>
                <w:szCs w:val="22"/>
              </w:rPr>
            </w:pPr>
            <w:r w:rsidRPr="007561CE">
              <w:rPr>
                <w:rStyle w:val="FontStyle26"/>
                <w:sz w:val="22"/>
                <w:szCs w:val="22"/>
              </w:rPr>
              <w:t>Perkančioji organizacija arba Nuomininkas</w:t>
            </w:r>
          </w:p>
        </w:tc>
        <w:tc>
          <w:tcPr>
            <w:tcW w:w="7229" w:type="dxa"/>
          </w:tcPr>
          <w:p w14:paraId="173EAFC3" w14:textId="77777777" w:rsidR="00973F1C" w:rsidRPr="007561CE" w:rsidRDefault="00973F1C" w:rsidP="007561CE">
            <w:pPr>
              <w:pStyle w:val="Style4"/>
              <w:widowControl/>
              <w:spacing w:line="240" w:lineRule="auto"/>
              <w:rPr>
                <w:rStyle w:val="FontStyle26"/>
                <w:sz w:val="22"/>
                <w:szCs w:val="22"/>
              </w:rPr>
            </w:pPr>
            <w:r w:rsidRPr="007561CE">
              <w:rPr>
                <w:rStyle w:val="FontStyle26"/>
                <w:sz w:val="22"/>
                <w:szCs w:val="22"/>
              </w:rPr>
              <w:t>Valstybės įmonė Turto bankas, įm. k. 112021042, Kęstučio g. 45, 08124 Vilnius.</w:t>
            </w:r>
          </w:p>
        </w:tc>
      </w:tr>
      <w:tr w:rsidR="00973F1C" w:rsidRPr="007561CE" w14:paraId="4FD0AFF7" w14:textId="77777777" w:rsidTr="00441135">
        <w:tc>
          <w:tcPr>
            <w:tcW w:w="2362" w:type="dxa"/>
          </w:tcPr>
          <w:p w14:paraId="6630C885" w14:textId="03021336" w:rsidR="00973F1C" w:rsidRPr="007561CE" w:rsidRDefault="00DE08A2" w:rsidP="007561CE">
            <w:pPr>
              <w:pStyle w:val="Antrat2"/>
              <w:spacing w:before="0"/>
              <w:rPr>
                <w:rStyle w:val="FontStyle26"/>
                <w:color w:val="000000" w:themeColor="text1"/>
                <w:sz w:val="22"/>
                <w:szCs w:val="22"/>
              </w:rPr>
            </w:pPr>
            <w:r w:rsidRPr="007561CE">
              <w:rPr>
                <w:rStyle w:val="FontStyle26"/>
                <w:color w:val="000000" w:themeColor="text1"/>
                <w:sz w:val="22"/>
                <w:szCs w:val="22"/>
              </w:rPr>
              <w:t>Pirkimo</w:t>
            </w:r>
            <w:r w:rsidR="00973F1C" w:rsidRPr="007561CE">
              <w:rPr>
                <w:rStyle w:val="FontStyle26"/>
                <w:color w:val="000000" w:themeColor="text1"/>
                <w:sz w:val="22"/>
                <w:szCs w:val="22"/>
              </w:rPr>
              <w:t xml:space="preserve"> sąlygos</w:t>
            </w:r>
          </w:p>
        </w:tc>
        <w:tc>
          <w:tcPr>
            <w:tcW w:w="7229" w:type="dxa"/>
          </w:tcPr>
          <w:p w14:paraId="78898C1A" w14:textId="373DCF91" w:rsidR="00973F1C" w:rsidRPr="007561CE" w:rsidRDefault="00973F1C" w:rsidP="007561CE">
            <w:pPr>
              <w:pStyle w:val="Antrat2"/>
              <w:spacing w:before="0"/>
              <w:rPr>
                <w:rStyle w:val="FontStyle26"/>
                <w:color w:val="000000" w:themeColor="text1"/>
                <w:sz w:val="22"/>
                <w:szCs w:val="22"/>
              </w:rPr>
            </w:pPr>
            <w:r w:rsidRPr="007561CE">
              <w:rPr>
                <w:rStyle w:val="FontStyle26"/>
                <w:color w:val="000000" w:themeColor="text1"/>
                <w:sz w:val="22"/>
                <w:szCs w:val="22"/>
              </w:rPr>
              <w:t xml:space="preserve">Šios </w:t>
            </w:r>
            <w:r w:rsidR="00DE08A2" w:rsidRPr="007561CE">
              <w:rPr>
                <w:rStyle w:val="FontStyle26"/>
                <w:color w:val="000000" w:themeColor="text1"/>
                <w:sz w:val="22"/>
                <w:szCs w:val="22"/>
              </w:rPr>
              <w:t>pirkimo</w:t>
            </w:r>
            <w:r w:rsidRPr="007561CE">
              <w:rPr>
                <w:rStyle w:val="FontStyle26"/>
                <w:color w:val="000000" w:themeColor="text1"/>
                <w:sz w:val="22"/>
                <w:szCs w:val="22"/>
              </w:rPr>
              <w:t xml:space="preserve"> sąlygos.</w:t>
            </w:r>
          </w:p>
        </w:tc>
      </w:tr>
      <w:tr w:rsidR="00B85F21" w:rsidRPr="007561CE" w14:paraId="3EF69E26" w14:textId="77777777" w:rsidTr="00441135">
        <w:tc>
          <w:tcPr>
            <w:tcW w:w="2362" w:type="dxa"/>
          </w:tcPr>
          <w:p w14:paraId="0EA23011" w14:textId="5871B9C9" w:rsidR="00B85F21" w:rsidRPr="007561CE" w:rsidRDefault="00B85F21" w:rsidP="007561CE">
            <w:pPr>
              <w:pStyle w:val="Style4"/>
              <w:widowControl/>
              <w:spacing w:line="240" w:lineRule="auto"/>
              <w:jc w:val="left"/>
              <w:rPr>
                <w:rStyle w:val="FontStyle26"/>
                <w:sz w:val="22"/>
                <w:szCs w:val="22"/>
                <w:highlight w:val="lightGray"/>
              </w:rPr>
            </w:pPr>
            <w:r w:rsidRPr="00B85F21">
              <w:rPr>
                <w:rStyle w:val="FontStyle26"/>
                <w:sz w:val="22"/>
                <w:szCs w:val="22"/>
              </w:rPr>
              <w:t>Nuomotojas</w:t>
            </w:r>
          </w:p>
        </w:tc>
        <w:tc>
          <w:tcPr>
            <w:tcW w:w="7229" w:type="dxa"/>
          </w:tcPr>
          <w:p w14:paraId="7F1AB74A" w14:textId="3CC5546D" w:rsidR="00B85F21" w:rsidRPr="007561CE" w:rsidRDefault="00B037EA" w:rsidP="007561CE">
            <w:pPr>
              <w:pStyle w:val="Style4"/>
              <w:widowControl/>
              <w:spacing w:line="240" w:lineRule="auto"/>
              <w:rPr>
                <w:rStyle w:val="FontStyle26"/>
                <w:sz w:val="22"/>
                <w:szCs w:val="22"/>
                <w:highlight w:val="lightGray"/>
              </w:rPr>
            </w:pPr>
            <w:r w:rsidRPr="00B037EA">
              <w:rPr>
                <w:rStyle w:val="FontStyle26"/>
                <w:sz w:val="22"/>
                <w:szCs w:val="22"/>
              </w:rPr>
              <w:t xml:space="preserve">Fizinis ar juridinis asmuo, kuris yra sudaręs Sutartį su </w:t>
            </w:r>
            <w:r>
              <w:rPr>
                <w:rStyle w:val="FontStyle26"/>
                <w:sz w:val="22"/>
                <w:szCs w:val="22"/>
              </w:rPr>
              <w:t>Nuomininku.</w:t>
            </w:r>
          </w:p>
        </w:tc>
      </w:tr>
      <w:tr w:rsidR="00973F1C" w:rsidRPr="007561CE" w14:paraId="490FEFE9" w14:textId="77777777" w:rsidTr="00441135">
        <w:tc>
          <w:tcPr>
            <w:tcW w:w="2362" w:type="dxa"/>
          </w:tcPr>
          <w:p w14:paraId="4671F657" w14:textId="77777777" w:rsidR="00973F1C" w:rsidRPr="007561CE" w:rsidRDefault="00973F1C" w:rsidP="007561CE">
            <w:pPr>
              <w:pStyle w:val="Style4"/>
              <w:widowControl/>
              <w:spacing w:line="240" w:lineRule="auto"/>
              <w:jc w:val="left"/>
              <w:rPr>
                <w:rStyle w:val="FontStyle26"/>
                <w:sz w:val="22"/>
                <w:szCs w:val="22"/>
              </w:rPr>
            </w:pPr>
            <w:r w:rsidRPr="007561CE">
              <w:rPr>
                <w:rStyle w:val="FontStyle26"/>
                <w:sz w:val="22"/>
                <w:szCs w:val="22"/>
              </w:rPr>
              <w:t>Nutarimas</w:t>
            </w:r>
          </w:p>
        </w:tc>
        <w:tc>
          <w:tcPr>
            <w:tcW w:w="7229" w:type="dxa"/>
          </w:tcPr>
          <w:p w14:paraId="1D044D23" w14:textId="1C648183" w:rsidR="00973F1C" w:rsidRPr="007561CE" w:rsidRDefault="00530D51" w:rsidP="007561CE">
            <w:pPr>
              <w:pStyle w:val="Style4"/>
              <w:widowControl/>
              <w:spacing w:line="230" w:lineRule="exact"/>
              <w:ind w:firstLine="5"/>
              <w:rPr>
                <w:rStyle w:val="FontStyle26"/>
                <w:sz w:val="22"/>
                <w:szCs w:val="22"/>
              </w:rPr>
            </w:pPr>
            <w:r w:rsidRPr="007561CE">
              <w:rPr>
                <w:rStyle w:val="FontStyle26"/>
                <w:sz w:val="22"/>
                <w:szCs w:val="22"/>
              </w:rPr>
              <w:t>Lietuvos Respublikos Vyriausybės 2017 m. gruodžio 13 d. nutarimas Nr. 1036 „Dėl žemės, esamų pastatų ar kitų nekilnojamųjų daiktų įsigijimo arba nuomos ar teisių į šiuos daiktus įsigijimo tvarkos aprašo patvirtinimo“.</w:t>
            </w:r>
          </w:p>
        </w:tc>
      </w:tr>
      <w:tr w:rsidR="00973F1C" w:rsidRPr="007561CE" w14:paraId="2865D855" w14:textId="77777777" w:rsidTr="00441135">
        <w:tc>
          <w:tcPr>
            <w:tcW w:w="2362" w:type="dxa"/>
          </w:tcPr>
          <w:p w14:paraId="0373A054" w14:textId="3A2F0E03" w:rsidR="00973F1C" w:rsidRPr="007561CE" w:rsidRDefault="00530D51" w:rsidP="007561CE">
            <w:pPr>
              <w:pStyle w:val="Style4"/>
              <w:widowControl/>
              <w:spacing w:line="240" w:lineRule="auto"/>
              <w:jc w:val="left"/>
              <w:rPr>
                <w:rStyle w:val="FontStyle26"/>
                <w:sz w:val="22"/>
                <w:szCs w:val="22"/>
              </w:rPr>
            </w:pPr>
            <w:r w:rsidRPr="007561CE">
              <w:rPr>
                <w:rStyle w:val="FontStyle26"/>
                <w:sz w:val="22"/>
                <w:szCs w:val="22"/>
              </w:rPr>
              <w:t>Pasiūlymas</w:t>
            </w:r>
          </w:p>
        </w:tc>
        <w:tc>
          <w:tcPr>
            <w:tcW w:w="7229" w:type="dxa"/>
          </w:tcPr>
          <w:p w14:paraId="05DA7276" w14:textId="5EDC2C0C" w:rsidR="00973F1C" w:rsidRPr="007561CE" w:rsidRDefault="00530D51" w:rsidP="007561CE">
            <w:pPr>
              <w:pStyle w:val="Style4"/>
              <w:widowControl/>
              <w:spacing w:line="226" w:lineRule="exact"/>
              <w:ind w:firstLine="5"/>
              <w:rPr>
                <w:rStyle w:val="FontStyle26"/>
                <w:sz w:val="22"/>
                <w:szCs w:val="22"/>
              </w:rPr>
            </w:pPr>
            <w:r w:rsidRPr="007561CE">
              <w:rPr>
                <w:rStyle w:val="FontStyle26"/>
                <w:sz w:val="22"/>
                <w:szCs w:val="22"/>
              </w:rPr>
              <w:t>Pagal Perkančiosios organizacijos nustatytas sąlygas Kandidato pateiktų dokumentų ir duomenų visuma, kuriuos pateikdamas Kandidatas išreiškia pageidavimą dalyvauti Pirkimo procedūrose.</w:t>
            </w:r>
          </w:p>
        </w:tc>
      </w:tr>
      <w:tr w:rsidR="00973F1C" w:rsidRPr="007561CE" w14:paraId="6AED3210" w14:textId="77777777" w:rsidTr="00441135">
        <w:tc>
          <w:tcPr>
            <w:tcW w:w="2362" w:type="dxa"/>
          </w:tcPr>
          <w:p w14:paraId="272232ED" w14:textId="77777777" w:rsidR="00973F1C" w:rsidRPr="007561CE" w:rsidRDefault="00973F1C" w:rsidP="007561CE">
            <w:pPr>
              <w:pStyle w:val="Style4"/>
              <w:widowControl/>
              <w:spacing w:line="240" w:lineRule="auto"/>
              <w:jc w:val="left"/>
              <w:rPr>
                <w:rStyle w:val="FontStyle26"/>
                <w:sz w:val="22"/>
                <w:szCs w:val="22"/>
                <w:highlight w:val="lightGray"/>
              </w:rPr>
            </w:pPr>
            <w:r w:rsidRPr="007561CE">
              <w:rPr>
                <w:rStyle w:val="FontStyle26"/>
                <w:sz w:val="22"/>
                <w:szCs w:val="22"/>
              </w:rPr>
              <w:t>Sutartis</w:t>
            </w:r>
          </w:p>
        </w:tc>
        <w:tc>
          <w:tcPr>
            <w:tcW w:w="7229" w:type="dxa"/>
          </w:tcPr>
          <w:p w14:paraId="660863E5" w14:textId="3707726F" w:rsidR="00973F1C" w:rsidRPr="007561CE" w:rsidRDefault="00530D51" w:rsidP="007561CE">
            <w:pPr>
              <w:pStyle w:val="Style4"/>
              <w:widowControl/>
              <w:spacing w:line="240" w:lineRule="auto"/>
              <w:rPr>
                <w:rStyle w:val="FontStyle26"/>
                <w:sz w:val="22"/>
                <w:szCs w:val="22"/>
              </w:rPr>
            </w:pPr>
            <w:r w:rsidRPr="007561CE">
              <w:rPr>
                <w:rStyle w:val="FontStyle26"/>
                <w:sz w:val="22"/>
                <w:szCs w:val="22"/>
              </w:rPr>
              <w:t>Nekilnojam</w:t>
            </w:r>
            <w:r w:rsidR="00CB0CAC">
              <w:rPr>
                <w:rStyle w:val="FontStyle26"/>
                <w:sz w:val="22"/>
                <w:szCs w:val="22"/>
              </w:rPr>
              <w:t>ojo turto</w:t>
            </w:r>
            <w:r w:rsidRPr="007561CE">
              <w:rPr>
                <w:rStyle w:val="FontStyle26"/>
                <w:sz w:val="22"/>
                <w:szCs w:val="22"/>
              </w:rPr>
              <w:t xml:space="preserve"> nuomos sutartis, sudaryta tarp Nuomininko ir </w:t>
            </w:r>
            <w:r w:rsidR="00CB0CAC">
              <w:rPr>
                <w:rStyle w:val="FontStyle26"/>
                <w:sz w:val="22"/>
                <w:szCs w:val="22"/>
              </w:rPr>
              <w:t>n</w:t>
            </w:r>
            <w:r w:rsidRPr="007561CE">
              <w:rPr>
                <w:rStyle w:val="FontStyle26"/>
                <w:sz w:val="22"/>
                <w:szCs w:val="22"/>
              </w:rPr>
              <w:t>ekilnojam</w:t>
            </w:r>
            <w:r w:rsidR="00CB0CAC">
              <w:rPr>
                <w:rStyle w:val="FontStyle26"/>
                <w:sz w:val="22"/>
                <w:szCs w:val="22"/>
              </w:rPr>
              <w:t>ojo turto</w:t>
            </w:r>
            <w:r w:rsidRPr="007561CE">
              <w:rPr>
                <w:rStyle w:val="FontStyle26"/>
                <w:sz w:val="22"/>
                <w:szCs w:val="22"/>
              </w:rPr>
              <w:t xml:space="preserve"> savininko ar jo įgalioto asmens.</w:t>
            </w:r>
          </w:p>
        </w:tc>
      </w:tr>
    </w:tbl>
    <w:p w14:paraId="2F4DD8AF" w14:textId="77777777" w:rsidR="00BF4EEF" w:rsidRPr="007561CE" w:rsidRDefault="00BF4EEF" w:rsidP="007561CE">
      <w:pPr>
        <w:pStyle w:val="Pagrindinistekstas6"/>
        <w:shd w:val="clear" w:color="auto" w:fill="auto"/>
        <w:spacing w:line="360" w:lineRule="auto"/>
        <w:ind w:left="851" w:right="20" w:firstLine="0"/>
        <w:rPr>
          <w:rFonts w:ascii="Arial" w:hAnsi="Arial" w:cs="Arial"/>
          <w:color w:val="auto"/>
          <w:sz w:val="22"/>
          <w:szCs w:val="22"/>
        </w:rPr>
      </w:pPr>
    </w:p>
    <w:p w14:paraId="6F53030D" w14:textId="42F44026" w:rsidR="00BF4EEF" w:rsidRPr="007561CE" w:rsidRDefault="00BF4EEF" w:rsidP="007561CE">
      <w:pPr>
        <w:pStyle w:val="Pagrindinistekstas6"/>
        <w:shd w:val="clear" w:color="auto" w:fill="auto"/>
        <w:tabs>
          <w:tab w:val="left" w:pos="284"/>
        </w:tabs>
        <w:spacing w:line="360" w:lineRule="auto"/>
        <w:ind w:right="20" w:firstLine="0"/>
        <w:jc w:val="center"/>
        <w:rPr>
          <w:rFonts w:ascii="Arial" w:hAnsi="Arial" w:cs="Arial"/>
          <w:b/>
          <w:bCs/>
          <w:color w:val="auto"/>
          <w:sz w:val="22"/>
          <w:szCs w:val="22"/>
        </w:rPr>
      </w:pPr>
      <w:r w:rsidRPr="007561CE">
        <w:rPr>
          <w:rFonts w:ascii="Arial" w:hAnsi="Arial" w:cs="Arial"/>
          <w:b/>
          <w:bCs/>
          <w:color w:val="auto"/>
          <w:sz w:val="22"/>
          <w:szCs w:val="22"/>
        </w:rPr>
        <w:t>1</w:t>
      </w:r>
      <w:r w:rsidRPr="007561CE">
        <w:rPr>
          <w:rFonts w:ascii="Arial" w:hAnsi="Arial" w:cs="Arial"/>
          <w:color w:val="auto"/>
          <w:sz w:val="22"/>
          <w:szCs w:val="22"/>
        </w:rPr>
        <w:t>.</w:t>
      </w:r>
      <w:r w:rsidRPr="007561CE">
        <w:rPr>
          <w:rFonts w:ascii="Arial" w:hAnsi="Arial" w:cs="Arial"/>
          <w:color w:val="auto"/>
          <w:sz w:val="22"/>
          <w:szCs w:val="22"/>
        </w:rPr>
        <w:tab/>
      </w:r>
      <w:r w:rsidRPr="007561CE">
        <w:rPr>
          <w:rFonts w:ascii="Arial" w:hAnsi="Arial" w:cs="Arial"/>
          <w:b/>
          <w:bCs/>
          <w:color w:val="auto"/>
          <w:sz w:val="22"/>
          <w:szCs w:val="22"/>
        </w:rPr>
        <w:t>BENDROSIOS NUOSTATOS</w:t>
      </w:r>
    </w:p>
    <w:p w14:paraId="0BDB8749" w14:textId="019F0E75" w:rsidR="00B70233" w:rsidRPr="007561CE" w:rsidRDefault="00BF4EEF" w:rsidP="002F176F">
      <w:pPr>
        <w:pStyle w:val="Pagrindinistekstas6"/>
        <w:numPr>
          <w:ilvl w:val="1"/>
          <w:numId w:val="2"/>
        </w:numPr>
        <w:shd w:val="clear" w:color="auto" w:fill="auto"/>
        <w:tabs>
          <w:tab w:val="left" w:pos="709"/>
        </w:tabs>
        <w:spacing w:line="240" w:lineRule="auto"/>
        <w:ind w:left="23" w:right="23" w:hanging="23"/>
        <w:rPr>
          <w:rFonts w:ascii="Arial" w:hAnsi="Arial" w:cs="Arial"/>
          <w:color w:val="auto"/>
          <w:sz w:val="22"/>
          <w:szCs w:val="22"/>
        </w:rPr>
      </w:pPr>
      <w:r w:rsidRPr="007561CE">
        <w:rPr>
          <w:rFonts w:ascii="Arial" w:hAnsi="Arial" w:cs="Arial"/>
          <w:bCs/>
          <w:color w:val="auto"/>
          <w:sz w:val="22"/>
          <w:szCs w:val="22"/>
        </w:rPr>
        <w:t>Perkančioji organizacija</w:t>
      </w:r>
      <w:r w:rsidR="00AA1E10" w:rsidRPr="007561CE">
        <w:rPr>
          <w:rFonts w:ascii="Arial" w:hAnsi="Arial" w:cs="Arial"/>
          <w:bCs/>
          <w:color w:val="auto"/>
          <w:sz w:val="22"/>
          <w:szCs w:val="22"/>
        </w:rPr>
        <w:t xml:space="preserve"> </w:t>
      </w:r>
      <w:r w:rsidR="00DE743D" w:rsidRPr="007561CE">
        <w:rPr>
          <w:rFonts w:ascii="Arial" w:hAnsi="Arial" w:cs="Arial"/>
          <w:color w:val="auto"/>
          <w:sz w:val="22"/>
          <w:szCs w:val="22"/>
        </w:rPr>
        <w:t xml:space="preserve">numato išsinuomoti </w:t>
      </w:r>
      <w:r w:rsidR="002922F8" w:rsidRPr="007561CE">
        <w:rPr>
          <w:rFonts w:ascii="Arial" w:hAnsi="Arial" w:cs="Arial"/>
          <w:color w:val="auto"/>
          <w:sz w:val="22"/>
          <w:szCs w:val="22"/>
        </w:rPr>
        <w:t>administracines p</w:t>
      </w:r>
      <w:r w:rsidR="00DE743D" w:rsidRPr="007561CE">
        <w:rPr>
          <w:rFonts w:ascii="Arial" w:hAnsi="Arial" w:cs="Arial"/>
          <w:color w:val="auto"/>
          <w:sz w:val="22"/>
          <w:szCs w:val="22"/>
        </w:rPr>
        <w:t>atalpas</w:t>
      </w:r>
      <w:r w:rsidR="00D922C1" w:rsidRPr="007561CE">
        <w:rPr>
          <w:rFonts w:ascii="Arial" w:hAnsi="Arial" w:cs="Arial"/>
          <w:color w:val="auto"/>
          <w:sz w:val="22"/>
          <w:szCs w:val="22"/>
        </w:rPr>
        <w:t xml:space="preserve"> </w:t>
      </w:r>
      <w:r w:rsidR="000B1AFF">
        <w:rPr>
          <w:rFonts w:ascii="Arial" w:hAnsi="Arial" w:cs="Arial"/>
          <w:color w:val="auto"/>
          <w:sz w:val="22"/>
          <w:szCs w:val="22"/>
        </w:rPr>
        <w:t xml:space="preserve">Kaišiadorių </w:t>
      </w:r>
      <w:r w:rsidR="00B24117" w:rsidRPr="007561CE">
        <w:rPr>
          <w:rFonts w:ascii="Arial" w:hAnsi="Arial" w:cs="Arial"/>
          <w:color w:val="auto"/>
          <w:sz w:val="22"/>
          <w:szCs w:val="22"/>
        </w:rPr>
        <w:t>mieste</w:t>
      </w:r>
      <w:r w:rsidR="00DE743D" w:rsidRPr="007561CE">
        <w:rPr>
          <w:rFonts w:ascii="Arial" w:hAnsi="Arial" w:cs="Arial"/>
          <w:color w:val="auto"/>
          <w:sz w:val="22"/>
          <w:szCs w:val="22"/>
        </w:rPr>
        <w:t xml:space="preserve">, </w:t>
      </w:r>
      <w:r w:rsidRPr="007561CE">
        <w:rPr>
          <w:rFonts w:ascii="Arial" w:hAnsi="Arial" w:cs="Arial"/>
          <w:color w:val="auto"/>
          <w:sz w:val="22"/>
          <w:szCs w:val="22"/>
        </w:rPr>
        <w:t>Perkančiosios organizacijos funkcijoms ir veiklai vykdyti</w:t>
      </w:r>
      <w:r w:rsidR="007561CE" w:rsidRPr="007561CE">
        <w:rPr>
          <w:rFonts w:ascii="Arial" w:hAnsi="Arial" w:cs="Arial"/>
          <w:color w:val="auto"/>
          <w:sz w:val="22"/>
          <w:szCs w:val="22"/>
        </w:rPr>
        <w:t>.</w:t>
      </w:r>
    </w:p>
    <w:p w14:paraId="6662FF18" w14:textId="72A5305D" w:rsidR="007561CE" w:rsidRPr="007561CE" w:rsidRDefault="007561CE" w:rsidP="002F176F">
      <w:pPr>
        <w:pStyle w:val="Pagrindinistekstas6"/>
        <w:numPr>
          <w:ilvl w:val="1"/>
          <w:numId w:val="2"/>
        </w:numPr>
        <w:shd w:val="clear" w:color="auto" w:fill="auto"/>
        <w:tabs>
          <w:tab w:val="left" w:pos="709"/>
        </w:tabs>
        <w:spacing w:line="240" w:lineRule="auto"/>
        <w:ind w:left="23" w:right="23" w:hanging="23"/>
        <w:rPr>
          <w:rFonts w:ascii="Arial" w:hAnsi="Arial" w:cs="Arial"/>
          <w:color w:val="auto"/>
          <w:sz w:val="22"/>
          <w:szCs w:val="22"/>
        </w:rPr>
      </w:pPr>
      <w:r w:rsidRPr="007561CE">
        <w:rPr>
          <w:rFonts w:ascii="Arial" w:hAnsi="Arial" w:cs="Arial"/>
          <w:color w:val="auto"/>
          <w:sz w:val="22"/>
          <w:szCs w:val="22"/>
        </w:rPr>
        <w:t>Pirkimas vykdomas vadovaujantis Aprašu bei šiomis Pirkimo sąlygomis.</w:t>
      </w:r>
    </w:p>
    <w:p w14:paraId="463D59EC" w14:textId="37598836" w:rsidR="007561CE" w:rsidRPr="007561CE" w:rsidRDefault="007561CE" w:rsidP="002F176F">
      <w:pPr>
        <w:pStyle w:val="Pagrindinistekstas6"/>
        <w:numPr>
          <w:ilvl w:val="1"/>
          <w:numId w:val="2"/>
        </w:numPr>
        <w:shd w:val="clear" w:color="auto" w:fill="auto"/>
        <w:tabs>
          <w:tab w:val="left" w:pos="709"/>
        </w:tabs>
        <w:spacing w:line="240" w:lineRule="auto"/>
        <w:ind w:left="23" w:right="23" w:hanging="23"/>
        <w:rPr>
          <w:rFonts w:ascii="Arial" w:hAnsi="Arial" w:cs="Arial"/>
          <w:color w:val="auto"/>
          <w:sz w:val="22"/>
          <w:szCs w:val="22"/>
        </w:rPr>
      </w:pPr>
      <w:r w:rsidRPr="007561CE">
        <w:rPr>
          <w:rFonts w:ascii="Arial" w:hAnsi="Arial" w:cs="Arial"/>
          <w:color w:val="auto"/>
          <w:sz w:val="22"/>
          <w:szCs w:val="22"/>
        </w:rPr>
        <w:t>Pirkimą organizuoja ir vykdo Komisija</w:t>
      </w:r>
      <w:r w:rsidR="00DA3028">
        <w:rPr>
          <w:rFonts w:ascii="Arial" w:hAnsi="Arial" w:cs="Arial"/>
          <w:color w:val="auto"/>
          <w:sz w:val="22"/>
          <w:szCs w:val="22"/>
        </w:rPr>
        <w:t>, kuri</w:t>
      </w:r>
      <w:r w:rsidR="00DA3028" w:rsidRPr="007561CE">
        <w:rPr>
          <w:rFonts w:ascii="Arial" w:hAnsi="Arial" w:cs="Arial"/>
          <w:color w:val="auto"/>
          <w:sz w:val="22"/>
          <w:szCs w:val="22"/>
        </w:rPr>
        <w:t xml:space="preserve"> sprendimus priima </w:t>
      </w:r>
      <w:r w:rsidR="009A393B">
        <w:rPr>
          <w:rFonts w:ascii="Arial" w:hAnsi="Arial" w:cs="Arial"/>
          <w:color w:val="auto"/>
          <w:sz w:val="22"/>
          <w:szCs w:val="22"/>
        </w:rPr>
        <w:t>A</w:t>
      </w:r>
      <w:r w:rsidR="00DA3028" w:rsidRPr="007561CE">
        <w:rPr>
          <w:rFonts w:ascii="Arial" w:hAnsi="Arial" w:cs="Arial"/>
          <w:color w:val="auto"/>
          <w:sz w:val="22"/>
          <w:szCs w:val="22"/>
        </w:rPr>
        <w:t>prašo 14 punkte nustatyta tvarka</w:t>
      </w:r>
      <w:r w:rsidR="009A393B">
        <w:rPr>
          <w:rFonts w:ascii="Arial" w:hAnsi="Arial" w:cs="Arial"/>
          <w:color w:val="auto"/>
          <w:sz w:val="22"/>
          <w:szCs w:val="22"/>
        </w:rPr>
        <w:t>.</w:t>
      </w:r>
    </w:p>
    <w:p w14:paraId="6F3F91F2" w14:textId="797D540F" w:rsidR="007561CE" w:rsidRDefault="007561CE" w:rsidP="002F176F">
      <w:pPr>
        <w:pStyle w:val="Pagrindinistekstas6"/>
        <w:numPr>
          <w:ilvl w:val="1"/>
          <w:numId w:val="2"/>
        </w:numPr>
        <w:shd w:val="clear" w:color="auto" w:fill="auto"/>
        <w:tabs>
          <w:tab w:val="left" w:pos="709"/>
        </w:tabs>
        <w:spacing w:line="240" w:lineRule="auto"/>
        <w:ind w:left="23" w:right="23" w:hanging="23"/>
        <w:rPr>
          <w:rFonts w:ascii="Arial" w:hAnsi="Arial" w:cs="Arial"/>
          <w:color w:val="auto"/>
          <w:sz w:val="22"/>
          <w:szCs w:val="22"/>
        </w:rPr>
      </w:pPr>
      <w:r w:rsidRPr="007561CE">
        <w:rPr>
          <w:rFonts w:ascii="Arial" w:hAnsi="Arial" w:cs="Arial"/>
          <w:color w:val="auto"/>
          <w:sz w:val="22"/>
          <w:szCs w:val="22"/>
        </w:rPr>
        <w:t>Pirkimas atliekamas laikantis lygiateisiškumo, nediskriminavimo, skaidrumo, abipusio pripažinimo, proporcingumo principų ir konfidencialumo bei nešališkumo reikalavimų.</w:t>
      </w:r>
    </w:p>
    <w:p w14:paraId="580EAB60" w14:textId="19C749B7" w:rsidR="007561CE" w:rsidRPr="00EC632D" w:rsidRDefault="007561CE" w:rsidP="002F176F">
      <w:pPr>
        <w:pStyle w:val="Pagrindinistekstas6"/>
        <w:numPr>
          <w:ilvl w:val="1"/>
          <w:numId w:val="2"/>
        </w:numPr>
        <w:shd w:val="clear" w:color="auto" w:fill="auto"/>
        <w:tabs>
          <w:tab w:val="left" w:pos="709"/>
        </w:tabs>
        <w:spacing w:line="240" w:lineRule="auto"/>
        <w:ind w:left="23" w:right="23" w:hanging="23"/>
        <w:rPr>
          <w:rFonts w:ascii="Arial" w:hAnsi="Arial" w:cs="Arial"/>
          <w:color w:val="auto"/>
          <w:sz w:val="22"/>
          <w:szCs w:val="22"/>
        </w:rPr>
      </w:pPr>
      <w:r w:rsidRPr="00EC632D">
        <w:rPr>
          <w:rFonts w:ascii="Arial" w:hAnsi="Arial" w:cs="Arial"/>
          <w:color w:val="auto"/>
          <w:sz w:val="22"/>
          <w:szCs w:val="22"/>
        </w:rPr>
        <w:t>Pirkime lygiomis teisėmis gali dalyvauti visi Kandidatai.</w:t>
      </w:r>
    </w:p>
    <w:p w14:paraId="0D63B598" w14:textId="313DE3DB" w:rsidR="00275239" w:rsidRPr="001A0F19" w:rsidRDefault="00275239" w:rsidP="002F176F">
      <w:pPr>
        <w:pStyle w:val="Pagrindinistekstas6"/>
        <w:numPr>
          <w:ilvl w:val="1"/>
          <w:numId w:val="2"/>
        </w:numPr>
        <w:shd w:val="clear" w:color="auto" w:fill="auto"/>
        <w:tabs>
          <w:tab w:val="left" w:pos="709"/>
        </w:tabs>
        <w:spacing w:line="240" w:lineRule="auto"/>
        <w:ind w:left="23" w:right="23" w:hanging="23"/>
        <w:rPr>
          <w:rFonts w:ascii="Arial" w:hAnsi="Arial" w:cs="Arial"/>
          <w:color w:val="auto"/>
          <w:sz w:val="22"/>
          <w:szCs w:val="22"/>
        </w:rPr>
      </w:pPr>
      <w:r w:rsidRPr="00EC632D">
        <w:rPr>
          <w:rFonts w:ascii="Arial" w:hAnsi="Arial" w:cs="Arial"/>
          <w:color w:val="auto"/>
          <w:sz w:val="22"/>
          <w:szCs w:val="22"/>
        </w:rPr>
        <w:t xml:space="preserve">Pateikdamas Pasiūlymą, Kandidatas sutinka su visais Pirkimo sąlygose nustatytais reikalavimais. Kandidatai privalo atidžiai perskaityti visus Pirkimo sąlygų reikalavimus, jų priedus ir </w:t>
      </w:r>
      <w:r w:rsidRPr="001A0F19">
        <w:rPr>
          <w:rFonts w:ascii="Arial" w:hAnsi="Arial" w:cs="Arial"/>
          <w:color w:val="auto"/>
          <w:sz w:val="22"/>
          <w:szCs w:val="22"/>
        </w:rPr>
        <w:t>laikytis jose nustatytų reikalavimų.</w:t>
      </w:r>
    </w:p>
    <w:p w14:paraId="2E5B25B2" w14:textId="24D06D19" w:rsidR="00DA3028" w:rsidRPr="001A0F19" w:rsidRDefault="00871F97" w:rsidP="002F176F">
      <w:pPr>
        <w:pStyle w:val="Pagrindinistekstas6"/>
        <w:numPr>
          <w:ilvl w:val="1"/>
          <w:numId w:val="2"/>
        </w:numPr>
        <w:shd w:val="clear" w:color="auto" w:fill="auto"/>
        <w:tabs>
          <w:tab w:val="left" w:pos="709"/>
        </w:tabs>
        <w:spacing w:line="240" w:lineRule="auto"/>
        <w:ind w:left="23" w:right="23" w:hanging="23"/>
        <w:rPr>
          <w:rFonts w:ascii="Arial" w:hAnsi="Arial" w:cs="Arial"/>
          <w:color w:val="auto"/>
          <w:sz w:val="22"/>
          <w:szCs w:val="22"/>
        </w:rPr>
      </w:pPr>
      <w:r w:rsidRPr="001A0F19">
        <w:rPr>
          <w:rFonts w:ascii="Arial" w:hAnsi="Arial" w:cs="Arial"/>
          <w:color w:val="auto"/>
          <w:sz w:val="22"/>
          <w:szCs w:val="22"/>
        </w:rPr>
        <w:t>Pirkimo skelbimas paskelbtas laikraštyje „Kaišiadorių aidai“</w:t>
      </w:r>
      <w:r w:rsidR="00770752" w:rsidRPr="001A0F19">
        <w:rPr>
          <w:rFonts w:ascii="Arial" w:hAnsi="Arial" w:cs="Arial"/>
          <w:color w:val="auto"/>
          <w:sz w:val="22"/>
          <w:szCs w:val="22"/>
        </w:rPr>
        <w:t xml:space="preserve">, </w:t>
      </w:r>
      <w:r w:rsidR="00DA3028" w:rsidRPr="001A0F19">
        <w:rPr>
          <w:rFonts w:ascii="Arial" w:hAnsi="Arial" w:cs="Arial"/>
          <w:color w:val="auto"/>
          <w:sz w:val="22"/>
          <w:szCs w:val="22"/>
        </w:rPr>
        <w:t xml:space="preserve">Perkančiosios organizacijos internetiniame puslapyje </w:t>
      </w:r>
      <w:hyperlink r:id="rId9" w:history="1">
        <w:r w:rsidR="00214B20" w:rsidRPr="001A0F19">
          <w:rPr>
            <w:rStyle w:val="Hipersaitas"/>
            <w:rFonts w:ascii="Arial" w:hAnsi="Arial" w:cs="Arial"/>
            <w:sz w:val="22"/>
            <w:szCs w:val="22"/>
          </w:rPr>
          <w:t>https://turtas.lt/administracine-informacija/viesieji-pirkimai/</w:t>
        </w:r>
      </w:hyperlink>
      <w:r w:rsidR="00214B20" w:rsidRPr="001A0F19">
        <w:rPr>
          <w:rFonts w:ascii="Arial" w:hAnsi="Arial" w:cs="Arial"/>
          <w:color w:val="auto"/>
          <w:sz w:val="22"/>
          <w:szCs w:val="22"/>
        </w:rPr>
        <w:t xml:space="preserve"> </w:t>
      </w:r>
      <w:r w:rsidR="00770752" w:rsidRPr="001A0F19">
        <w:rPr>
          <w:rFonts w:ascii="Arial" w:hAnsi="Arial" w:cs="Arial"/>
          <w:sz w:val="22"/>
          <w:szCs w:val="22"/>
        </w:rPr>
        <w:t xml:space="preserve">ir </w:t>
      </w:r>
      <w:r w:rsidR="00F7401A" w:rsidRPr="001A0F19">
        <w:rPr>
          <w:rFonts w:ascii="Arial" w:hAnsi="Arial" w:cs="Arial"/>
          <w:sz w:val="22"/>
          <w:szCs w:val="22"/>
        </w:rPr>
        <w:t>Nacionalin</w:t>
      </w:r>
      <w:r w:rsidR="00D27A05" w:rsidRPr="001A0F19">
        <w:rPr>
          <w:rFonts w:ascii="Arial" w:hAnsi="Arial" w:cs="Arial"/>
          <w:sz w:val="22"/>
          <w:szCs w:val="22"/>
        </w:rPr>
        <w:t>ės</w:t>
      </w:r>
      <w:r w:rsidR="00F7401A" w:rsidRPr="001A0F19">
        <w:rPr>
          <w:rFonts w:ascii="Arial" w:hAnsi="Arial" w:cs="Arial"/>
          <w:sz w:val="22"/>
          <w:szCs w:val="22"/>
        </w:rPr>
        <w:t xml:space="preserve"> žemės tarnyb</w:t>
      </w:r>
      <w:r w:rsidR="00D27A05" w:rsidRPr="001A0F19">
        <w:rPr>
          <w:rFonts w:ascii="Arial" w:hAnsi="Arial" w:cs="Arial"/>
          <w:sz w:val="22"/>
          <w:szCs w:val="22"/>
        </w:rPr>
        <w:t>os</w:t>
      </w:r>
      <w:r w:rsidR="00F7401A" w:rsidRPr="001A0F19">
        <w:rPr>
          <w:rFonts w:ascii="Arial" w:hAnsi="Arial" w:cs="Arial"/>
          <w:sz w:val="22"/>
          <w:szCs w:val="22"/>
        </w:rPr>
        <w:t xml:space="preserve"> prie Aplinkos ministerijos </w:t>
      </w:r>
      <w:r w:rsidR="00770752" w:rsidRPr="001A0F19">
        <w:rPr>
          <w:rFonts w:ascii="Arial" w:hAnsi="Arial" w:cs="Arial"/>
          <w:color w:val="auto"/>
          <w:sz w:val="22"/>
          <w:szCs w:val="22"/>
        </w:rPr>
        <w:t>internetiniame puslapyje</w:t>
      </w:r>
      <w:r w:rsidR="00D53B92" w:rsidRPr="001A0F19">
        <w:rPr>
          <w:rFonts w:ascii="Arial" w:hAnsi="Arial" w:cs="Arial"/>
          <w:color w:val="auto"/>
          <w:sz w:val="22"/>
          <w:szCs w:val="22"/>
        </w:rPr>
        <w:t xml:space="preserve"> </w:t>
      </w:r>
      <w:hyperlink r:id="rId10" w:history="1">
        <w:r w:rsidR="00D53B92" w:rsidRPr="001A0F19">
          <w:rPr>
            <w:rStyle w:val="Hipersaitas"/>
            <w:rFonts w:ascii="Arial" w:hAnsi="Arial" w:cs="Arial"/>
            <w:sz w:val="22"/>
            <w:szCs w:val="22"/>
          </w:rPr>
          <w:t>https://nzt.lrv.lt/lt/administracine-informacija/viesieji-pirkimai/</w:t>
        </w:r>
      </w:hyperlink>
      <w:r w:rsidR="00D53B92" w:rsidRPr="001A0F19">
        <w:rPr>
          <w:rFonts w:ascii="Arial" w:hAnsi="Arial" w:cs="Arial"/>
          <w:color w:val="auto"/>
          <w:sz w:val="22"/>
          <w:szCs w:val="22"/>
        </w:rPr>
        <w:t>.</w:t>
      </w:r>
    </w:p>
    <w:p w14:paraId="61504B09" w14:textId="01C21B65" w:rsidR="008B077A" w:rsidRPr="00D53B92" w:rsidRDefault="008B077A" w:rsidP="002F176F">
      <w:pPr>
        <w:pStyle w:val="Pagrindinistekstas6"/>
        <w:numPr>
          <w:ilvl w:val="1"/>
          <w:numId w:val="2"/>
        </w:numPr>
        <w:shd w:val="clear" w:color="auto" w:fill="auto"/>
        <w:tabs>
          <w:tab w:val="left" w:pos="709"/>
        </w:tabs>
        <w:spacing w:line="240" w:lineRule="auto"/>
        <w:ind w:left="23" w:right="23" w:hanging="23"/>
        <w:rPr>
          <w:rFonts w:ascii="Arial" w:hAnsi="Arial" w:cs="Arial"/>
          <w:color w:val="auto"/>
          <w:sz w:val="22"/>
          <w:szCs w:val="22"/>
        </w:rPr>
      </w:pPr>
      <w:r w:rsidRPr="001A0F19">
        <w:rPr>
          <w:rFonts w:ascii="Arial" w:hAnsi="Arial" w:cs="Arial"/>
          <w:color w:val="auto"/>
          <w:sz w:val="22"/>
          <w:szCs w:val="22"/>
        </w:rPr>
        <w:t>Pasiūlymai pateikiami užklijuotuose vokuose VĮ Turto bank</w:t>
      </w:r>
      <w:r w:rsidR="00EC632D" w:rsidRPr="001A0F19">
        <w:rPr>
          <w:rFonts w:ascii="Arial" w:hAnsi="Arial" w:cs="Arial"/>
          <w:color w:val="auto"/>
          <w:sz w:val="22"/>
          <w:szCs w:val="22"/>
        </w:rPr>
        <w:t>ui</w:t>
      </w:r>
      <w:r w:rsidRPr="001A0F19">
        <w:rPr>
          <w:rFonts w:ascii="Arial" w:hAnsi="Arial" w:cs="Arial"/>
          <w:color w:val="auto"/>
          <w:sz w:val="22"/>
          <w:szCs w:val="22"/>
        </w:rPr>
        <w:t xml:space="preserve">, </w:t>
      </w:r>
      <w:r w:rsidR="00AD1C5A" w:rsidRPr="001A0F19">
        <w:rPr>
          <w:rFonts w:ascii="Arial" w:hAnsi="Arial" w:cs="Arial"/>
          <w:color w:val="auto"/>
          <w:sz w:val="22"/>
          <w:szCs w:val="22"/>
        </w:rPr>
        <w:t xml:space="preserve">Kęstučio </w:t>
      </w:r>
      <w:r w:rsidRPr="001A0F19">
        <w:rPr>
          <w:rFonts w:ascii="Arial" w:hAnsi="Arial" w:cs="Arial"/>
          <w:color w:val="auto"/>
          <w:sz w:val="22"/>
          <w:szCs w:val="22"/>
        </w:rPr>
        <w:t xml:space="preserve">g. </w:t>
      </w:r>
      <w:r w:rsidR="00AD1C5A" w:rsidRPr="001A0F19">
        <w:rPr>
          <w:rFonts w:ascii="Arial" w:hAnsi="Arial" w:cs="Arial"/>
          <w:color w:val="auto"/>
          <w:sz w:val="22"/>
          <w:szCs w:val="22"/>
        </w:rPr>
        <w:t>45</w:t>
      </w:r>
      <w:r w:rsidRPr="001A0F19">
        <w:rPr>
          <w:rFonts w:ascii="Arial" w:hAnsi="Arial" w:cs="Arial"/>
          <w:color w:val="auto"/>
          <w:sz w:val="22"/>
          <w:szCs w:val="22"/>
        </w:rPr>
        <w:t>, Vilniuje</w:t>
      </w:r>
      <w:r w:rsidR="00411E8D" w:rsidRPr="001A0F19">
        <w:rPr>
          <w:rFonts w:ascii="Arial" w:hAnsi="Arial" w:cs="Arial"/>
          <w:color w:val="auto"/>
          <w:sz w:val="22"/>
          <w:szCs w:val="22"/>
        </w:rPr>
        <w:t xml:space="preserve">, </w:t>
      </w:r>
      <w:r w:rsidRPr="001A0F19">
        <w:rPr>
          <w:rFonts w:ascii="Arial" w:hAnsi="Arial" w:cs="Arial"/>
          <w:color w:val="auto"/>
          <w:sz w:val="22"/>
          <w:szCs w:val="22"/>
        </w:rPr>
        <w:t>arba</w:t>
      </w:r>
      <w:r w:rsidRPr="00D53B92">
        <w:rPr>
          <w:rFonts w:ascii="Arial" w:hAnsi="Arial" w:cs="Arial"/>
          <w:color w:val="auto"/>
          <w:sz w:val="22"/>
          <w:szCs w:val="22"/>
        </w:rPr>
        <w:t xml:space="preserve"> siunčiami paštu, VĮ Turto bankui, </w:t>
      </w:r>
      <w:r w:rsidR="00411E8D" w:rsidRPr="00D53B92">
        <w:rPr>
          <w:rFonts w:ascii="Arial" w:hAnsi="Arial" w:cs="Arial"/>
          <w:color w:val="auto"/>
          <w:sz w:val="22"/>
          <w:szCs w:val="22"/>
        </w:rPr>
        <w:t>Kęstučio g. 45</w:t>
      </w:r>
      <w:r w:rsidRPr="00D53B92">
        <w:rPr>
          <w:rFonts w:ascii="Arial" w:hAnsi="Arial" w:cs="Arial"/>
          <w:color w:val="auto"/>
          <w:sz w:val="22"/>
          <w:szCs w:val="22"/>
        </w:rPr>
        <w:t xml:space="preserve">, </w:t>
      </w:r>
      <w:r w:rsidR="00A127A9" w:rsidRPr="00D53B92">
        <w:rPr>
          <w:rFonts w:ascii="Arial" w:hAnsi="Arial" w:cs="Arial"/>
          <w:color w:val="auto"/>
          <w:sz w:val="22"/>
          <w:szCs w:val="22"/>
        </w:rPr>
        <w:t xml:space="preserve">08124 </w:t>
      </w:r>
      <w:r w:rsidRPr="00D53B92">
        <w:rPr>
          <w:rFonts w:ascii="Arial" w:hAnsi="Arial" w:cs="Arial"/>
          <w:color w:val="auto"/>
          <w:sz w:val="22"/>
          <w:szCs w:val="22"/>
        </w:rPr>
        <w:t>Vilniu</w:t>
      </w:r>
      <w:r w:rsidR="009728FB" w:rsidRPr="00D53B92">
        <w:rPr>
          <w:rFonts w:ascii="Arial" w:hAnsi="Arial" w:cs="Arial"/>
          <w:color w:val="auto"/>
          <w:sz w:val="22"/>
          <w:szCs w:val="22"/>
        </w:rPr>
        <w:t>s</w:t>
      </w:r>
      <w:r w:rsidRPr="00D53B92">
        <w:rPr>
          <w:rFonts w:ascii="Arial" w:hAnsi="Arial" w:cs="Arial"/>
          <w:color w:val="auto"/>
          <w:sz w:val="22"/>
          <w:szCs w:val="22"/>
        </w:rPr>
        <w:t>.</w:t>
      </w:r>
    </w:p>
    <w:p w14:paraId="03451DF1" w14:textId="0CBF7723" w:rsidR="008B077A" w:rsidRPr="001A0F19" w:rsidRDefault="008B077A" w:rsidP="002F176F">
      <w:pPr>
        <w:pStyle w:val="Pagrindinistekstas6"/>
        <w:numPr>
          <w:ilvl w:val="1"/>
          <w:numId w:val="2"/>
        </w:numPr>
        <w:shd w:val="clear" w:color="auto" w:fill="auto"/>
        <w:tabs>
          <w:tab w:val="left" w:pos="709"/>
        </w:tabs>
        <w:spacing w:line="240" w:lineRule="auto"/>
        <w:ind w:left="23" w:right="23" w:hanging="23"/>
        <w:rPr>
          <w:rFonts w:ascii="Arial" w:hAnsi="Arial" w:cs="Arial"/>
          <w:color w:val="auto"/>
          <w:sz w:val="22"/>
          <w:szCs w:val="22"/>
        </w:rPr>
      </w:pPr>
      <w:r w:rsidRPr="00D53B92">
        <w:rPr>
          <w:rFonts w:ascii="Arial" w:hAnsi="Arial" w:cs="Arial"/>
          <w:color w:val="auto"/>
          <w:sz w:val="22"/>
          <w:szCs w:val="22"/>
        </w:rPr>
        <w:t xml:space="preserve">Pasiūlymai turi būti gauti </w:t>
      </w:r>
      <w:r w:rsidRPr="009E1583">
        <w:rPr>
          <w:rFonts w:ascii="Arial" w:hAnsi="Arial" w:cs="Arial"/>
          <w:color w:val="auto"/>
          <w:sz w:val="22"/>
          <w:szCs w:val="22"/>
        </w:rPr>
        <w:t xml:space="preserve">iki </w:t>
      </w:r>
      <w:r w:rsidRPr="001A0F19">
        <w:rPr>
          <w:rFonts w:ascii="Arial" w:hAnsi="Arial" w:cs="Arial"/>
          <w:b/>
          <w:bCs/>
          <w:color w:val="000000" w:themeColor="text1"/>
          <w:sz w:val="22"/>
          <w:szCs w:val="22"/>
          <w:u w:val="single"/>
        </w:rPr>
        <w:t>202</w:t>
      </w:r>
      <w:r w:rsidR="00411E8D" w:rsidRPr="001A0F19">
        <w:rPr>
          <w:rFonts w:ascii="Arial" w:hAnsi="Arial" w:cs="Arial"/>
          <w:b/>
          <w:bCs/>
          <w:color w:val="000000" w:themeColor="text1"/>
          <w:sz w:val="22"/>
          <w:szCs w:val="22"/>
          <w:u w:val="single"/>
        </w:rPr>
        <w:t>4</w:t>
      </w:r>
      <w:r w:rsidRPr="001A0F19">
        <w:rPr>
          <w:rFonts w:ascii="Arial" w:hAnsi="Arial" w:cs="Arial"/>
          <w:b/>
          <w:bCs/>
          <w:color w:val="000000" w:themeColor="text1"/>
          <w:sz w:val="22"/>
          <w:szCs w:val="22"/>
          <w:u w:val="single"/>
        </w:rPr>
        <w:t xml:space="preserve"> m.</w:t>
      </w:r>
      <w:r w:rsidR="004E2D34" w:rsidRPr="001A0F19">
        <w:rPr>
          <w:rFonts w:ascii="Arial" w:hAnsi="Arial" w:cs="Arial"/>
          <w:b/>
          <w:bCs/>
          <w:color w:val="000000" w:themeColor="text1"/>
          <w:sz w:val="22"/>
          <w:szCs w:val="22"/>
          <w:u w:val="single"/>
        </w:rPr>
        <w:t xml:space="preserve"> rugpjūčio </w:t>
      </w:r>
      <w:r w:rsidR="001A0F19" w:rsidRPr="001A0F19">
        <w:rPr>
          <w:rFonts w:ascii="Arial" w:hAnsi="Arial" w:cs="Arial"/>
          <w:b/>
          <w:bCs/>
          <w:color w:val="000000" w:themeColor="text1"/>
          <w:sz w:val="22"/>
          <w:szCs w:val="22"/>
          <w:u w:val="single"/>
        </w:rPr>
        <w:t>19</w:t>
      </w:r>
      <w:r w:rsidRPr="001A0F19">
        <w:rPr>
          <w:rFonts w:ascii="Arial" w:hAnsi="Arial" w:cs="Arial"/>
          <w:b/>
          <w:bCs/>
          <w:color w:val="000000" w:themeColor="text1"/>
          <w:sz w:val="22"/>
          <w:szCs w:val="22"/>
          <w:u w:val="single"/>
        </w:rPr>
        <w:t xml:space="preserve"> d.</w:t>
      </w:r>
      <w:r w:rsidR="00EC632D" w:rsidRPr="001A0F19">
        <w:rPr>
          <w:rFonts w:ascii="Arial" w:hAnsi="Arial" w:cs="Arial"/>
          <w:b/>
          <w:bCs/>
          <w:color w:val="000000" w:themeColor="text1"/>
          <w:sz w:val="22"/>
          <w:szCs w:val="22"/>
          <w:u w:val="single"/>
        </w:rPr>
        <w:t xml:space="preserve"> iki 1</w:t>
      </w:r>
      <w:r w:rsidR="006B71EB" w:rsidRPr="001A0F19">
        <w:rPr>
          <w:rFonts w:ascii="Arial" w:hAnsi="Arial" w:cs="Arial"/>
          <w:b/>
          <w:bCs/>
          <w:color w:val="000000" w:themeColor="text1"/>
          <w:sz w:val="22"/>
          <w:szCs w:val="22"/>
          <w:u w:val="single"/>
        </w:rPr>
        <w:t>3</w:t>
      </w:r>
      <w:r w:rsidR="00EC632D" w:rsidRPr="001A0F19">
        <w:rPr>
          <w:rFonts w:ascii="Arial" w:hAnsi="Arial" w:cs="Arial"/>
          <w:b/>
          <w:bCs/>
          <w:color w:val="000000" w:themeColor="text1"/>
          <w:sz w:val="22"/>
          <w:szCs w:val="22"/>
          <w:u w:val="single"/>
        </w:rPr>
        <w:t>:00 val.</w:t>
      </w:r>
    </w:p>
    <w:p w14:paraId="352F5084" w14:textId="7967195E" w:rsidR="00DA3028" w:rsidRDefault="00DA3028" w:rsidP="002F176F">
      <w:pPr>
        <w:pStyle w:val="Pagrindinistekstas6"/>
        <w:numPr>
          <w:ilvl w:val="1"/>
          <w:numId w:val="2"/>
        </w:numPr>
        <w:shd w:val="clear" w:color="auto" w:fill="auto"/>
        <w:tabs>
          <w:tab w:val="left" w:pos="709"/>
        </w:tabs>
        <w:spacing w:line="240" w:lineRule="auto"/>
        <w:ind w:left="23" w:right="23" w:hanging="23"/>
        <w:rPr>
          <w:rFonts w:ascii="Arial" w:hAnsi="Arial" w:cs="Arial"/>
          <w:color w:val="auto"/>
          <w:sz w:val="22"/>
          <w:szCs w:val="22"/>
        </w:rPr>
      </w:pPr>
      <w:r w:rsidRPr="00D53B92">
        <w:rPr>
          <w:rFonts w:ascii="Arial" w:hAnsi="Arial" w:cs="Arial"/>
          <w:color w:val="auto"/>
          <w:sz w:val="22"/>
          <w:szCs w:val="22"/>
        </w:rPr>
        <w:t>Pirkimo sąlygose vartojamos pagrindinės sąvokos suprantamos</w:t>
      </w:r>
      <w:r w:rsidRPr="007561CE">
        <w:rPr>
          <w:rFonts w:ascii="Arial" w:hAnsi="Arial" w:cs="Arial"/>
          <w:color w:val="auto"/>
          <w:sz w:val="22"/>
          <w:szCs w:val="22"/>
        </w:rPr>
        <w:t xml:space="preserve"> taip, kaip jos apibrėžtos </w:t>
      </w:r>
      <w:r>
        <w:rPr>
          <w:rFonts w:ascii="Arial" w:hAnsi="Arial" w:cs="Arial"/>
          <w:color w:val="auto"/>
          <w:sz w:val="22"/>
          <w:szCs w:val="22"/>
        </w:rPr>
        <w:t>A</w:t>
      </w:r>
      <w:r w:rsidRPr="007561CE">
        <w:rPr>
          <w:rFonts w:ascii="Arial" w:hAnsi="Arial" w:cs="Arial"/>
          <w:color w:val="auto"/>
          <w:sz w:val="22"/>
          <w:szCs w:val="22"/>
        </w:rPr>
        <w:t>praše.</w:t>
      </w:r>
    </w:p>
    <w:p w14:paraId="6101E23C" w14:textId="341B5B2F" w:rsidR="00DA3028" w:rsidRPr="00EC632D" w:rsidRDefault="009A393B" w:rsidP="002F176F">
      <w:pPr>
        <w:pStyle w:val="Pagrindinistekstas6"/>
        <w:numPr>
          <w:ilvl w:val="1"/>
          <w:numId w:val="2"/>
        </w:numPr>
        <w:shd w:val="clear" w:color="auto" w:fill="auto"/>
        <w:tabs>
          <w:tab w:val="left" w:pos="709"/>
        </w:tabs>
        <w:spacing w:line="240" w:lineRule="auto"/>
        <w:ind w:left="23" w:right="23" w:hanging="23"/>
        <w:rPr>
          <w:rFonts w:ascii="Arial" w:hAnsi="Arial" w:cs="Arial"/>
          <w:color w:val="auto"/>
          <w:sz w:val="22"/>
          <w:szCs w:val="22"/>
        </w:rPr>
      </w:pPr>
      <w:r w:rsidRPr="00EC632D">
        <w:rPr>
          <w:rFonts w:ascii="Arial" w:hAnsi="Arial" w:cs="Arial"/>
          <w:color w:val="auto"/>
          <w:sz w:val="22"/>
          <w:szCs w:val="22"/>
        </w:rPr>
        <w:t>Išlaidos, susijusios su dalyvavimu Pirkime, Kandidatams nekompensuojamos.</w:t>
      </w:r>
    </w:p>
    <w:p w14:paraId="2EA8899F" w14:textId="137292C6" w:rsidR="006F57C2" w:rsidRPr="00EC632D" w:rsidRDefault="009A393B" w:rsidP="009B5752">
      <w:pPr>
        <w:pStyle w:val="Pagrindinistekstas6"/>
        <w:numPr>
          <w:ilvl w:val="1"/>
          <w:numId w:val="2"/>
        </w:numPr>
        <w:shd w:val="clear" w:color="auto" w:fill="auto"/>
        <w:tabs>
          <w:tab w:val="left" w:pos="709"/>
        </w:tabs>
        <w:spacing w:line="240" w:lineRule="auto"/>
        <w:ind w:left="23" w:right="23" w:firstLine="0"/>
        <w:rPr>
          <w:rFonts w:ascii="Arial" w:hAnsi="Arial" w:cs="Arial"/>
          <w:color w:val="auto"/>
          <w:sz w:val="22"/>
          <w:szCs w:val="22"/>
        </w:rPr>
      </w:pPr>
      <w:r w:rsidRPr="00EC632D">
        <w:rPr>
          <w:rFonts w:ascii="Arial" w:hAnsi="Arial" w:cs="Arial"/>
          <w:color w:val="auto"/>
          <w:sz w:val="22"/>
          <w:szCs w:val="22"/>
        </w:rPr>
        <w:t>Kontaktini</w:t>
      </w:r>
      <w:r w:rsidR="006F57C2" w:rsidRPr="00EC632D">
        <w:rPr>
          <w:rFonts w:ascii="Arial" w:hAnsi="Arial" w:cs="Arial"/>
          <w:color w:val="auto"/>
          <w:sz w:val="22"/>
          <w:szCs w:val="22"/>
        </w:rPr>
        <w:t>s</w:t>
      </w:r>
      <w:r w:rsidRPr="00EC632D">
        <w:rPr>
          <w:rFonts w:ascii="Arial" w:hAnsi="Arial" w:cs="Arial"/>
          <w:color w:val="auto"/>
          <w:sz w:val="22"/>
          <w:szCs w:val="22"/>
        </w:rPr>
        <w:t xml:space="preserve"> asm</w:t>
      </w:r>
      <w:r w:rsidR="006F57C2" w:rsidRPr="00EC632D">
        <w:rPr>
          <w:rFonts w:ascii="Arial" w:hAnsi="Arial" w:cs="Arial"/>
          <w:color w:val="auto"/>
          <w:sz w:val="22"/>
          <w:szCs w:val="22"/>
        </w:rPr>
        <w:t xml:space="preserve">uo: </w:t>
      </w:r>
      <w:r w:rsidR="001B783E">
        <w:rPr>
          <w:rFonts w:ascii="Arial" w:hAnsi="Arial" w:cs="Arial"/>
          <w:color w:val="auto"/>
          <w:sz w:val="22"/>
          <w:szCs w:val="22"/>
        </w:rPr>
        <w:t xml:space="preserve">Klientų aptarnavimo </w:t>
      </w:r>
      <w:r w:rsidR="006F57C2" w:rsidRPr="00EC632D">
        <w:rPr>
          <w:rFonts w:ascii="Arial" w:hAnsi="Arial" w:cs="Arial"/>
          <w:color w:val="auto"/>
          <w:sz w:val="22"/>
          <w:szCs w:val="22"/>
        </w:rPr>
        <w:t xml:space="preserve">skyriaus Turto nuomos vadovė Aida </w:t>
      </w:r>
      <w:proofErr w:type="spellStart"/>
      <w:r w:rsidR="006F57C2" w:rsidRPr="00EC632D">
        <w:rPr>
          <w:rFonts w:ascii="Arial" w:hAnsi="Arial" w:cs="Arial"/>
          <w:color w:val="auto"/>
          <w:sz w:val="22"/>
          <w:szCs w:val="22"/>
        </w:rPr>
        <w:t>Čeičienė</w:t>
      </w:r>
      <w:proofErr w:type="spellEnd"/>
      <w:r w:rsidR="006F57C2" w:rsidRPr="00EC632D">
        <w:rPr>
          <w:rFonts w:ascii="Arial" w:hAnsi="Arial" w:cs="Arial"/>
          <w:color w:val="auto"/>
          <w:sz w:val="22"/>
          <w:szCs w:val="22"/>
        </w:rPr>
        <w:t xml:space="preserve">, </w:t>
      </w:r>
      <w:r w:rsidR="001B783E">
        <w:rPr>
          <w:rFonts w:ascii="Arial" w:hAnsi="Arial" w:cs="Arial"/>
          <w:color w:val="auto"/>
          <w:sz w:val="22"/>
          <w:szCs w:val="22"/>
        </w:rPr>
        <w:t xml:space="preserve">       </w:t>
      </w:r>
      <w:r w:rsidR="006F57C2" w:rsidRPr="00EC632D">
        <w:rPr>
          <w:rFonts w:ascii="Arial" w:hAnsi="Arial" w:cs="Arial"/>
          <w:color w:val="auto"/>
          <w:sz w:val="22"/>
          <w:szCs w:val="22"/>
        </w:rPr>
        <w:t xml:space="preserve">tel. 8 674 42800, el. p. </w:t>
      </w:r>
      <w:proofErr w:type="spellStart"/>
      <w:r w:rsidR="006F57C2" w:rsidRPr="00EC632D">
        <w:rPr>
          <w:rFonts w:ascii="Arial" w:hAnsi="Arial" w:cs="Arial"/>
          <w:color w:val="auto"/>
          <w:sz w:val="22"/>
          <w:szCs w:val="22"/>
        </w:rPr>
        <w:t>aida.ceiciene@turtas.lt</w:t>
      </w:r>
      <w:proofErr w:type="spellEnd"/>
      <w:r w:rsidR="006F57C2" w:rsidRPr="00EC632D">
        <w:rPr>
          <w:rFonts w:ascii="Arial" w:hAnsi="Arial" w:cs="Arial"/>
          <w:color w:val="auto"/>
          <w:sz w:val="22"/>
          <w:szCs w:val="22"/>
        </w:rPr>
        <w:t>.</w:t>
      </w:r>
    </w:p>
    <w:p w14:paraId="7BC92CB8" w14:textId="06C436CA" w:rsidR="00AC7E40" w:rsidRPr="007561CE" w:rsidRDefault="00AC7E40" w:rsidP="009A393B">
      <w:pPr>
        <w:pStyle w:val="Pagrindinistekstas6"/>
        <w:shd w:val="clear" w:color="auto" w:fill="auto"/>
        <w:tabs>
          <w:tab w:val="left" w:pos="1265"/>
          <w:tab w:val="left" w:pos="3984"/>
          <w:tab w:val="left" w:pos="7733"/>
        </w:tabs>
        <w:spacing w:line="360" w:lineRule="auto"/>
        <w:ind w:left="851" w:firstLine="0"/>
        <w:rPr>
          <w:rFonts w:ascii="Arial" w:hAnsi="Arial" w:cs="Arial"/>
          <w:color w:val="auto"/>
          <w:sz w:val="22"/>
          <w:szCs w:val="22"/>
        </w:rPr>
      </w:pPr>
    </w:p>
    <w:p w14:paraId="6FC57DBC" w14:textId="03999DBA" w:rsidR="00FB1999" w:rsidRPr="007561CE" w:rsidRDefault="00DE743D" w:rsidP="009A393B">
      <w:pPr>
        <w:pStyle w:val="Heading40"/>
        <w:keepNext/>
        <w:keepLines/>
        <w:numPr>
          <w:ilvl w:val="0"/>
          <w:numId w:val="2"/>
        </w:numPr>
        <w:shd w:val="clear" w:color="auto" w:fill="auto"/>
        <w:tabs>
          <w:tab w:val="left" w:pos="142"/>
          <w:tab w:val="left" w:pos="567"/>
        </w:tabs>
        <w:spacing w:after="0" w:line="480" w:lineRule="auto"/>
        <w:jc w:val="center"/>
        <w:rPr>
          <w:rFonts w:ascii="Arial" w:hAnsi="Arial" w:cs="Arial"/>
          <w:b/>
          <w:color w:val="auto"/>
          <w:sz w:val="22"/>
          <w:szCs w:val="22"/>
        </w:rPr>
      </w:pPr>
      <w:bookmarkStart w:id="1" w:name="bookmark1"/>
      <w:r w:rsidRPr="007561CE">
        <w:rPr>
          <w:rFonts w:ascii="Arial" w:hAnsi="Arial" w:cs="Arial"/>
          <w:b/>
          <w:color w:val="auto"/>
          <w:sz w:val="22"/>
          <w:szCs w:val="22"/>
        </w:rPr>
        <w:t>PIRKIMO OBJEKTAS IR PRIVALOMIEJI REIKALAVIMAI</w:t>
      </w:r>
      <w:bookmarkEnd w:id="1"/>
    </w:p>
    <w:p w14:paraId="24A07514" w14:textId="434A0C49" w:rsidR="009A393B" w:rsidRPr="00B70E99" w:rsidRDefault="009A393B" w:rsidP="000B7384">
      <w:pPr>
        <w:pStyle w:val="Pagrindinistekstas6"/>
        <w:numPr>
          <w:ilvl w:val="1"/>
          <w:numId w:val="2"/>
        </w:numPr>
        <w:shd w:val="clear" w:color="auto" w:fill="auto"/>
        <w:tabs>
          <w:tab w:val="left" w:pos="709"/>
        </w:tabs>
        <w:spacing w:line="240" w:lineRule="auto"/>
        <w:ind w:left="23" w:right="20" w:hanging="23"/>
        <w:rPr>
          <w:rFonts w:ascii="Arial" w:hAnsi="Arial" w:cs="Arial"/>
          <w:color w:val="auto"/>
          <w:sz w:val="22"/>
          <w:szCs w:val="22"/>
          <w:lang w:bidi="ar-SA"/>
        </w:rPr>
      </w:pPr>
      <w:r w:rsidRPr="004A4CDB">
        <w:rPr>
          <w:rFonts w:ascii="Arial" w:hAnsi="Arial" w:cs="Arial"/>
          <w:color w:val="auto"/>
          <w:sz w:val="22"/>
          <w:szCs w:val="22"/>
          <w:lang w:bidi="ar-SA"/>
        </w:rPr>
        <w:t>Pirkimo objektas –</w:t>
      </w:r>
      <w:r w:rsidR="007713A8" w:rsidRPr="004A4CDB">
        <w:rPr>
          <w:rFonts w:ascii="Arial" w:hAnsi="Arial" w:cs="Arial"/>
          <w:color w:val="auto"/>
          <w:sz w:val="22"/>
          <w:szCs w:val="22"/>
          <w:lang w:bidi="ar-SA"/>
        </w:rPr>
        <w:t xml:space="preserve"> </w:t>
      </w:r>
      <w:bookmarkStart w:id="2" w:name="_Hlk57007697"/>
      <w:r w:rsidR="00C541E5" w:rsidRPr="004A4CDB">
        <w:rPr>
          <w:rFonts w:ascii="Arial" w:hAnsi="Arial" w:cs="Arial"/>
          <w:color w:val="auto"/>
          <w:sz w:val="22"/>
          <w:szCs w:val="22"/>
          <w:lang w:bidi="ar-SA"/>
        </w:rPr>
        <w:t>nekilnojamojo turto</w:t>
      </w:r>
      <w:bookmarkEnd w:id="2"/>
      <w:r w:rsidRPr="004A4CDB">
        <w:rPr>
          <w:rFonts w:ascii="Arial" w:hAnsi="Arial" w:cs="Arial"/>
          <w:color w:val="auto"/>
          <w:sz w:val="22"/>
          <w:szCs w:val="22"/>
          <w:lang w:bidi="ar-SA"/>
        </w:rPr>
        <w:t xml:space="preserve">, </w:t>
      </w:r>
      <w:r w:rsidR="00166108" w:rsidRPr="00B70E99">
        <w:rPr>
          <w:rFonts w:ascii="Arial" w:hAnsi="Arial" w:cs="Arial"/>
          <w:color w:val="auto"/>
          <w:sz w:val="22"/>
          <w:szCs w:val="22"/>
          <w:lang w:bidi="ar-SA"/>
        </w:rPr>
        <w:t>nurodyt</w:t>
      </w:r>
      <w:r w:rsidR="00810689" w:rsidRPr="00B70E99">
        <w:rPr>
          <w:rFonts w:ascii="Arial" w:hAnsi="Arial" w:cs="Arial"/>
          <w:color w:val="auto"/>
          <w:sz w:val="22"/>
          <w:szCs w:val="22"/>
          <w:lang w:bidi="ar-SA"/>
        </w:rPr>
        <w:t>o</w:t>
      </w:r>
      <w:r w:rsidR="00166108" w:rsidRPr="00B70E99">
        <w:rPr>
          <w:rFonts w:ascii="Arial" w:hAnsi="Arial" w:cs="Arial"/>
          <w:color w:val="auto"/>
          <w:sz w:val="22"/>
          <w:szCs w:val="22"/>
          <w:lang w:bidi="ar-SA"/>
        </w:rPr>
        <w:t xml:space="preserve"> Pirkimo sąlygų Priede Nr. 2, </w:t>
      </w:r>
      <w:r w:rsidRPr="00B70E99">
        <w:rPr>
          <w:rFonts w:ascii="Arial" w:hAnsi="Arial" w:cs="Arial"/>
          <w:color w:val="auto"/>
          <w:sz w:val="22"/>
          <w:szCs w:val="22"/>
          <w:lang w:bidi="ar-SA"/>
        </w:rPr>
        <w:t>nuoma.</w:t>
      </w:r>
    </w:p>
    <w:p w14:paraId="1AFC9790" w14:textId="552EAA84" w:rsidR="009A393B" w:rsidRDefault="009A393B" w:rsidP="000B7384">
      <w:pPr>
        <w:pStyle w:val="Pagrindinistekstas6"/>
        <w:numPr>
          <w:ilvl w:val="1"/>
          <w:numId w:val="2"/>
        </w:numPr>
        <w:shd w:val="clear" w:color="auto" w:fill="auto"/>
        <w:tabs>
          <w:tab w:val="left" w:pos="709"/>
        </w:tabs>
        <w:spacing w:line="240" w:lineRule="auto"/>
        <w:ind w:left="23" w:right="20" w:hanging="23"/>
        <w:rPr>
          <w:rFonts w:ascii="Arial" w:hAnsi="Arial" w:cs="Arial"/>
          <w:color w:val="auto"/>
          <w:sz w:val="22"/>
          <w:szCs w:val="22"/>
          <w:lang w:bidi="ar-SA"/>
        </w:rPr>
      </w:pPr>
      <w:r w:rsidRPr="00EC632D">
        <w:rPr>
          <w:rFonts w:ascii="Arial" w:hAnsi="Arial" w:cs="Arial"/>
          <w:color w:val="auto"/>
          <w:sz w:val="22"/>
          <w:szCs w:val="22"/>
          <w:lang w:bidi="ar-SA"/>
        </w:rPr>
        <w:t xml:space="preserve">Reikalavimai </w:t>
      </w:r>
      <w:r w:rsidR="00C541E5" w:rsidRPr="00EC632D">
        <w:rPr>
          <w:rFonts w:ascii="Arial" w:hAnsi="Arial" w:cs="Arial"/>
          <w:color w:val="auto"/>
          <w:sz w:val="22"/>
          <w:szCs w:val="22"/>
          <w:lang w:bidi="ar-SA"/>
        </w:rPr>
        <w:t>nekilnojamam turtui</w:t>
      </w:r>
      <w:r w:rsidRPr="00EC632D">
        <w:rPr>
          <w:rFonts w:ascii="Arial" w:hAnsi="Arial" w:cs="Arial"/>
          <w:color w:val="auto"/>
          <w:sz w:val="22"/>
          <w:szCs w:val="22"/>
          <w:lang w:bidi="ar-SA"/>
        </w:rPr>
        <w:t xml:space="preserve"> nustatyti </w:t>
      </w:r>
      <w:r w:rsidRPr="00F423F1">
        <w:rPr>
          <w:rFonts w:ascii="Arial" w:hAnsi="Arial" w:cs="Arial"/>
          <w:color w:val="auto"/>
          <w:sz w:val="22"/>
          <w:szCs w:val="22"/>
          <w:lang w:bidi="ar-SA"/>
        </w:rPr>
        <w:t xml:space="preserve">Pirkimo sąlygų Priede Nr. </w:t>
      </w:r>
      <w:r w:rsidR="00965AF5" w:rsidRPr="00F423F1">
        <w:rPr>
          <w:rFonts w:ascii="Arial" w:hAnsi="Arial" w:cs="Arial"/>
          <w:color w:val="auto"/>
          <w:sz w:val="22"/>
          <w:szCs w:val="22"/>
          <w:lang w:bidi="ar-SA"/>
        </w:rPr>
        <w:t>2</w:t>
      </w:r>
      <w:r w:rsidRPr="00F423F1">
        <w:rPr>
          <w:rFonts w:ascii="Arial" w:hAnsi="Arial" w:cs="Arial"/>
          <w:color w:val="auto"/>
          <w:sz w:val="22"/>
          <w:szCs w:val="22"/>
          <w:lang w:bidi="ar-SA"/>
        </w:rPr>
        <w:t>.</w:t>
      </w:r>
    </w:p>
    <w:p w14:paraId="6716A312" w14:textId="16427C8F" w:rsidR="008A139A" w:rsidRPr="00D06D58" w:rsidRDefault="00D06D58" w:rsidP="000B7384">
      <w:pPr>
        <w:pStyle w:val="Pagrindinistekstas6"/>
        <w:numPr>
          <w:ilvl w:val="1"/>
          <w:numId w:val="2"/>
        </w:numPr>
        <w:shd w:val="clear" w:color="auto" w:fill="auto"/>
        <w:tabs>
          <w:tab w:val="left" w:pos="709"/>
        </w:tabs>
        <w:spacing w:line="240" w:lineRule="auto"/>
        <w:ind w:left="23" w:right="20" w:hanging="23"/>
        <w:rPr>
          <w:rFonts w:ascii="Arial" w:hAnsi="Arial" w:cs="Arial"/>
          <w:color w:val="auto"/>
          <w:sz w:val="22"/>
          <w:szCs w:val="22"/>
          <w:lang w:bidi="ar-SA"/>
        </w:rPr>
      </w:pPr>
      <w:r w:rsidRPr="00E214CB">
        <w:rPr>
          <w:rFonts w:ascii="Arial" w:hAnsi="Arial" w:cs="Arial"/>
          <w:color w:val="auto"/>
          <w:sz w:val="22"/>
          <w:szCs w:val="22"/>
        </w:rPr>
        <w:lastRenderedPageBreak/>
        <w:t xml:space="preserve">Tuo atveju, jei </w:t>
      </w:r>
      <w:r w:rsidRPr="00E214CB">
        <w:rPr>
          <w:rFonts w:ascii="Arial" w:eastAsia="PMingLiU" w:hAnsi="Arial" w:cs="Arial"/>
          <w:bCs/>
          <w:sz w:val="22"/>
          <w:szCs w:val="22"/>
          <w:lang w:eastAsia="ar-SA"/>
        </w:rPr>
        <w:t xml:space="preserve">esamas siūlomų išnuomoti patalpų išplanavimas ir/arba įrengimas neatitinka nurodytų šiose sąlygose, tačiau Kandidatas sutinka savo pajėgumais ir lėšomis patalpas perplanuoti/įrengti pagal šiose sąlygose nurodytus reikalavimus, Kandidatas teikdamas pasiūlymą </w:t>
      </w:r>
      <w:r w:rsidR="007E77B7">
        <w:rPr>
          <w:rFonts w:ascii="Arial" w:eastAsia="PMingLiU" w:hAnsi="Arial" w:cs="Arial"/>
          <w:bCs/>
          <w:sz w:val="22"/>
          <w:szCs w:val="22"/>
          <w:lang w:eastAsia="ar-SA"/>
        </w:rPr>
        <w:t xml:space="preserve">turi </w:t>
      </w:r>
      <w:r w:rsidRPr="00E214CB">
        <w:rPr>
          <w:rFonts w:ascii="Arial" w:eastAsia="PMingLiU" w:hAnsi="Arial" w:cs="Arial"/>
          <w:bCs/>
          <w:sz w:val="22"/>
          <w:szCs w:val="22"/>
          <w:lang w:eastAsia="ar-SA"/>
        </w:rPr>
        <w:t>nur</w:t>
      </w:r>
      <w:r w:rsidR="00523C64">
        <w:rPr>
          <w:rFonts w:ascii="Arial" w:eastAsia="PMingLiU" w:hAnsi="Arial" w:cs="Arial"/>
          <w:bCs/>
          <w:sz w:val="22"/>
          <w:szCs w:val="22"/>
          <w:lang w:eastAsia="ar-SA"/>
        </w:rPr>
        <w:t>od</w:t>
      </w:r>
      <w:r w:rsidR="007E77B7">
        <w:rPr>
          <w:rFonts w:ascii="Arial" w:eastAsia="PMingLiU" w:hAnsi="Arial" w:cs="Arial"/>
          <w:bCs/>
          <w:sz w:val="22"/>
          <w:szCs w:val="22"/>
          <w:lang w:eastAsia="ar-SA"/>
        </w:rPr>
        <w:t>yti,</w:t>
      </w:r>
      <w:r w:rsidRPr="00E214CB">
        <w:rPr>
          <w:rFonts w:ascii="Arial" w:eastAsia="PMingLiU" w:hAnsi="Arial" w:cs="Arial"/>
          <w:bCs/>
          <w:sz w:val="22"/>
          <w:szCs w:val="22"/>
          <w:lang w:eastAsia="ar-SA"/>
        </w:rPr>
        <w:t xml:space="preserve"> kad patalpas perplanuos/įrengs pagal šalių suderintą patalpų perplanavimo/įrengimo projektą</w:t>
      </w:r>
      <w:r w:rsidR="00E214CB">
        <w:rPr>
          <w:rFonts w:ascii="Arial" w:eastAsia="PMingLiU" w:hAnsi="Arial" w:cs="Arial"/>
          <w:bCs/>
          <w:sz w:val="22"/>
          <w:szCs w:val="22"/>
          <w:lang w:eastAsia="ar-SA"/>
        </w:rPr>
        <w:t>.</w:t>
      </w:r>
      <w:r w:rsidR="00986552">
        <w:rPr>
          <w:rFonts w:ascii="Arial" w:eastAsia="PMingLiU" w:hAnsi="Arial" w:cs="Arial"/>
          <w:bCs/>
          <w:sz w:val="22"/>
          <w:szCs w:val="22"/>
          <w:lang w:eastAsia="ar-SA"/>
        </w:rPr>
        <w:t xml:space="preserve"> </w:t>
      </w:r>
      <w:r w:rsidR="00466190" w:rsidRPr="00466190">
        <w:rPr>
          <w:rFonts w:ascii="Arial" w:eastAsia="PMingLiU" w:hAnsi="Arial" w:cs="Arial"/>
          <w:bCs/>
          <w:sz w:val="22"/>
          <w:szCs w:val="22"/>
          <w:lang w:eastAsia="ar-SA"/>
        </w:rPr>
        <w:t>Patalpų perplanavimo/įrengimo projekte suplanuotos patalpos turi atitikti reikalavimus nekilnojamam turtui, nustatytus Pirkimo sąlygų Priede Nr. 2. Patalpų perplanavimo/įrengimo projekto derinimo sąlygos pateikiamos nekilnojamojo turto nuomos sutarties projekte.</w:t>
      </w:r>
    </w:p>
    <w:p w14:paraId="734519AF" w14:textId="2AC9A2F8" w:rsidR="009A393B" w:rsidRPr="00BF6670" w:rsidRDefault="00C541E5" w:rsidP="002F176F">
      <w:pPr>
        <w:pStyle w:val="Pagrindinistekstas6"/>
        <w:numPr>
          <w:ilvl w:val="1"/>
          <w:numId w:val="2"/>
        </w:numPr>
        <w:shd w:val="clear" w:color="auto" w:fill="auto"/>
        <w:tabs>
          <w:tab w:val="left" w:pos="709"/>
        </w:tabs>
        <w:spacing w:line="240" w:lineRule="auto"/>
        <w:ind w:left="23" w:right="20" w:hanging="23"/>
        <w:rPr>
          <w:rFonts w:ascii="Arial" w:hAnsi="Arial" w:cs="Arial"/>
          <w:color w:val="auto"/>
          <w:sz w:val="22"/>
          <w:szCs w:val="22"/>
          <w:lang w:bidi="ar-SA"/>
        </w:rPr>
      </w:pPr>
      <w:r w:rsidRPr="00EC632D">
        <w:rPr>
          <w:rFonts w:ascii="Arial" w:hAnsi="Arial" w:cs="Arial"/>
          <w:color w:val="auto"/>
          <w:sz w:val="22"/>
          <w:szCs w:val="22"/>
          <w:lang w:bidi="ar-SA"/>
        </w:rPr>
        <w:t>Nekilnojamojo turto</w:t>
      </w:r>
      <w:r w:rsidR="009A393B" w:rsidRPr="00EC632D">
        <w:rPr>
          <w:rFonts w:ascii="Arial" w:hAnsi="Arial" w:cs="Arial"/>
          <w:color w:val="auto"/>
          <w:sz w:val="22"/>
          <w:szCs w:val="22"/>
          <w:lang w:bidi="ar-SA"/>
        </w:rPr>
        <w:t xml:space="preserve"> naudojimo paskirtis – </w:t>
      </w:r>
      <w:r w:rsidR="00A56E2B" w:rsidRPr="00A56E2B">
        <w:rPr>
          <w:rFonts w:ascii="Arial" w:hAnsi="Arial" w:cs="Arial"/>
          <w:color w:val="auto"/>
          <w:sz w:val="22"/>
          <w:szCs w:val="22"/>
          <w:lang w:bidi="ar-SA"/>
        </w:rPr>
        <w:t>Nacionalinės žemės tarnyb</w:t>
      </w:r>
      <w:r w:rsidR="00A56E2B">
        <w:rPr>
          <w:rFonts w:ascii="Arial" w:hAnsi="Arial" w:cs="Arial"/>
          <w:color w:val="auto"/>
          <w:sz w:val="22"/>
          <w:szCs w:val="22"/>
          <w:lang w:bidi="ar-SA"/>
        </w:rPr>
        <w:t>os</w:t>
      </w:r>
      <w:r w:rsidR="00A56E2B" w:rsidRPr="00A56E2B">
        <w:rPr>
          <w:rFonts w:ascii="Arial" w:hAnsi="Arial" w:cs="Arial"/>
          <w:color w:val="auto"/>
          <w:sz w:val="22"/>
          <w:szCs w:val="22"/>
          <w:lang w:bidi="ar-SA"/>
        </w:rPr>
        <w:t xml:space="preserve"> prie Aplinkos </w:t>
      </w:r>
      <w:r w:rsidR="00A56E2B" w:rsidRPr="00BF6670">
        <w:rPr>
          <w:rFonts w:ascii="Arial" w:hAnsi="Arial" w:cs="Arial"/>
          <w:color w:val="auto"/>
          <w:sz w:val="22"/>
          <w:szCs w:val="22"/>
          <w:lang w:bidi="ar-SA"/>
        </w:rPr>
        <w:t xml:space="preserve">ministerijos </w:t>
      </w:r>
      <w:r w:rsidR="005F2FF9" w:rsidRPr="00BF6670">
        <w:rPr>
          <w:rFonts w:ascii="Arial" w:hAnsi="Arial" w:cs="Arial"/>
          <w:color w:val="auto"/>
          <w:sz w:val="22"/>
          <w:szCs w:val="22"/>
          <w:lang w:bidi="ar-SA"/>
        </w:rPr>
        <w:t xml:space="preserve">(toliau – Tarnyba) </w:t>
      </w:r>
      <w:r w:rsidR="009A393B" w:rsidRPr="00BF6670">
        <w:rPr>
          <w:rFonts w:ascii="Arial" w:hAnsi="Arial" w:cs="Arial"/>
          <w:color w:val="auto"/>
          <w:sz w:val="22"/>
          <w:szCs w:val="22"/>
          <w:lang w:bidi="ar-SA"/>
        </w:rPr>
        <w:t>funkcijoms ir veiklai vykdyti.</w:t>
      </w:r>
    </w:p>
    <w:p w14:paraId="1D3AE51D" w14:textId="68EE77F4" w:rsidR="009A393B" w:rsidRPr="00BF6670" w:rsidRDefault="009A393B" w:rsidP="002F176F">
      <w:pPr>
        <w:pStyle w:val="Pagrindinistekstas6"/>
        <w:numPr>
          <w:ilvl w:val="1"/>
          <w:numId w:val="2"/>
        </w:numPr>
        <w:shd w:val="clear" w:color="auto" w:fill="auto"/>
        <w:tabs>
          <w:tab w:val="left" w:pos="709"/>
        </w:tabs>
        <w:spacing w:line="240" w:lineRule="auto"/>
        <w:ind w:left="23" w:right="20" w:hanging="23"/>
        <w:rPr>
          <w:rFonts w:ascii="Arial" w:hAnsi="Arial" w:cs="Arial"/>
          <w:color w:val="auto"/>
          <w:sz w:val="22"/>
          <w:szCs w:val="22"/>
          <w:lang w:bidi="ar-SA"/>
        </w:rPr>
      </w:pPr>
      <w:r w:rsidRPr="00BF6670">
        <w:rPr>
          <w:rFonts w:ascii="Arial" w:hAnsi="Arial" w:cs="Arial"/>
          <w:color w:val="auto"/>
          <w:sz w:val="22"/>
          <w:szCs w:val="22"/>
          <w:lang w:bidi="ar-SA"/>
        </w:rPr>
        <w:t xml:space="preserve">Pirkimas atliekamas skelbiamų derybų būdu. Pirkimo tikslas – sudaryti </w:t>
      </w:r>
      <w:r w:rsidR="00C541E5" w:rsidRPr="00BF6670">
        <w:rPr>
          <w:rFonts w:ascii="Arial" w:hAnsi="Arial" w:cs="Arial"/>
          <w:color w:val="auto"/>
          <w:sz w:val="22"/>
          <w:szCs w:val="22"/>
          <w:lang w:bidi="ar-SA"/>
        </w:rPr>
        <w:t>nekilnojamojo turto</w:t>
      </w:r>
      <w:r w:rsidRPr="00BF6670">
        <w:rPr>
          <w:rFonts w:ascii="Arial" w:hAnsi="Arial" w:cs="Arial"/>
          <w:color w:val="auto"/>
          <w:sz w:val="22"/>
          <w:szCs w:val="22"/>
          <w:lang w:bidi="ar-SA"/>
        </w:rPr>
        <w:t xml:space="preserve"> nuomos sutartį (toliau – Sutartis).</w:t>
      </w:r>
      <w:r w:rsidRPr="00BF6670">
        <w:rPr>
          <w:rFonts w:ascii="Arial" w:hAnsi="Arial" w:cs="Arial"/>
          <w:color w:val="auto"/>
          <w:sz w:val="22"/>
          <w:szCs w:val="22"/>
        </w:rPr>
        <w:t xml:space="preserve"> </w:t>
      </w:r>
      <w:r w:rsidR="00C541E5" w:rsidRPr="00BF6670">
        <w:rPr>
          <w:rFonts w:ascii="Arial" w:hAnsi="Arial" w:cs="Arial"/>
          <w:color w:val="auto"/>
          <w:sz w:val="22"/>
          <w:szCs w:val="22"/>
        </w:rPr>
        <w:t>S</w:t>
      </w:r>
      <w:r w:rsidRPr="00BF6670">
        <w:rPr>
          <w:rFonts w:ascii="Arial" w:hAnsi="Arial" w:cs="Arial"/>
          <w:color w:val="auto"/>
          <w:sz w:val="22"/>
          <w:szCs w:val="22"/>
        </w:rPr>
        <w:t xml:space="preserve">utarties projektas pridedamas kaip Pirkimo sąlygų Priedas </w:t>
      </w:r>
      <w:r w:rsidR="005F2FF9" w:rsidRPr="00BF6670">
        <w:rPr>
          <w:rFonts w:ascii="Arial" w:hAnsi="Arial" w:cs="Arial"/>
          <w:color w:val="auto"/>
          <w:sz w:val="22"/>
          <w:szCs w:val="22"/>
        </w:rPr>
        <w:t xml:space="preserve">        </w:t>
      </w:r>
      <w:r w:rsidRPr="00BF6670">
        <w:rPr>
          <w:rFonts w:ascii="Arial" w:hAnsi="Arial" w:cs="Arial"/>
          <w:color w:val="auto"/>
          <w:sz w:val="22"/>
          <w:szCs w:val="22"/>
        </w:rPr>
        <w:t xml:space="preserve">Nr. </w:t>
      </w:r>
      <w:r w:rsidR="00265873" w:rsidRPr="00BF6670">
        <w:rPr>
          <w:rFonts w:ascii="Arial" w:hAnsi="Arial" w:cs="Arial"/>
          <w:color w:val="auto"/>
          <w:sz w:val="22"/>
          <w:szCs w:val="22"/>
        </w:rPr>
        <w:t>3</w:t>
      </w:r>
      <w:r w:rsidR="00EC632D" w:rsidRPr="00BF6670">
        <w:rPr>
          <w:rFonts w:ascii="Arial" w:hAnsi="Arial" w:cs="Arial"/>
          <w:color w:val="auto"/>
          <w:sz w:val="22"/>
          <w:szCs w:val="22"/>
        </w:rPr>
        <w:t>.</w:t>
      </w:r>
    </w:p>
    <w:p w14:paraId="1CDD050A" w14:textId="111EF044" w:rsidR="00172C24" w:rsidRDefault="000C1F80">
      <w:pPr>
        <w:pStyle w:val="Pagrindinistekstas6"/>
        <w:numPr>
          <w:ilvl w:val="1"/>
          <w:numId w:val="2"/>
        </w:numPr>
        <w:shd w:val="clear" w:color="auto" w:fill="auto"/>
        <w:tabs>
          <w:tab w:val="left" w:pos="709"/>
        </w:tabs>
        <w:spacing w:line="240" w:lineRule="auto"/>
        <w:ind w:left="23" w:right="20" w:firstLine="0"/>
        <w:rPr>
          <w:rFonts w:ascii="Arial" w:hAnsi="Arial" w:cs="Arial"/>
          <w:color w:val="auto"/>
          <w:sz w:val="22"/>
          <w:szCs w:val="22"/>
          <w:lang w:bidi="ar-SA"/>
        </w:rPr>
      </w:pPr>
      <w:r w:rsidRPr="00550543">
        <w:rPr>
          <w:rFonts w:ascii="Arial" w:hAnsi="Arial" w:cs="Arial"/>
          <w:color w:val="auto"/>
          <w:sz w:val="22"/>
          <w:szCs w:val="22"/>
          <w:lang w:bidi="ar-SA"/>
        </w:rPr>
        <w:t>Nekilnojamojo turto</w:t>
      </w:r>
      <w:r w:rsidR="00016BE3" w:rsidRPr="00550543">
        <w:rPr>
          <w:rFonts w:ascii="Arial" w:hAnsi="Arial" w:cs="Arial"/>
          <w:color w:val="auto"/>
          <w:sz w:val="22"/>
          <w:szCs w:val="22"/>
          <w:lang w:bidi="ar-SA"/>
        </w:rPr>
        <w:t xml:space="preserve"> nuomos terminas – </w:t>
      </w:r>
      <w:r w:rsidR="00B3065F" w:rsidRPr="00550543">
        <w:rPr>
          <w:rFonts w:ascii="Arial" w:hAnsi="Arial" w:cs="Arial"/>
          <w:color w:val="auto"/>
          <w:sz w:val="22"/>
          <w:szCs w:val="22"/>
          <w:lang w:bidi="ar-SA"/>
        </w:rPr>
        <w:t>3 (trys) metai n</w:t>
      </w:r>
      <w:r w:rsidR="00016BE3" w:rsidRPr="00550543">
        <w:rPr>
          <w:rFonts w:ascii="Arial" w:hAnsi="Arial" w:cs="Arial"/>
          <w:color w:val="auto"/>
          <w:sz w:val="22"/>
          <w:szCs w:val="22"/>
          <w:lang w:bidi="ar-SA"/>
        </w:rPr>
        <w:t xml:space="preserve">uo </w:t>
      </w:r>
      <w:r w:rsidRPr="00550543">
        <w:rPr>
          <w:rFonts w:ascii="Arial" w:hAnsi="Arial" w:cs="Arial"/>
          <w:color w:val="auto"/>
          <w:sz w:val="22"/>
          <w:szCs w:val="22"/>
          <w:lang w:bidi="ar-SA"/>
        </w:rPr>
        <w:t xml:space="preserve">nekilnojamojo turto </w:t>
      </w:r>
      <w:r w:rsidR="00016BE3" w:rsidRPr="00550543">
        <w:rPr>
          <w:rFonts w:ascii="Arial" w:hAnsi="Arial" w:cs="Arial"/>
          <w:color w:val="auto"/>
          <w:sz w:val="22"/>
          <w:szCs w:val="22"/>
          <w:lang w:bidi="ar-SA"/>
        </w:rPr>
        <w:t xml:space="preserve">priėmimo–perdavimo akto pasirašymo dienos su galimybe šalių rašytiniu susitarimu pratęsti </w:t>
      </w:r>
      <w:r w:rsidRPr="00550543">
        <w:rPr>
          <w:rFonts w:ascii="Arial" w:hAnsi="Arial" w:cs="Arial"/>
          <w:color w:val="auto"/>
          <w:sz w:val="22"/>
          <w:szCs w:val="22"/>
          <w:lang w:bidi="ar-SA"/>
        </w:rPr>
        <w:t xml:space="preserve">nekilnojamojo turto </w:t>
      </w:r>
      <w:r w:rsidR="00016BE3" w:rsidRPr="00550543">
        <w:rPr>
          <w:rFonts w:ascii="Arial" w:hAnsi="Arial" w:cs="Arial"/>
          <w:color w:val="auto"/>
          <w:sz w:val="22"/>
          <w:szCs w:val="22"/>
          <w:lang w:bidi="ar-SA"/>
        </w:rPr>
        <w:t xml:space="preserve">nuomos terminą tokiomis pačiomis sąlygomis dar </w:t>
      </w:r>
      <w:r w:rsidR="00B3065F" w:rsidRPr="00550543">
        <w:rPr>
          <w:rFonts w:ascii="Arial" w:hAnsi="Arial" w:cs="Arial"/>
          <w:color w:val="auto"/>
          <w:sz w:val="22"/>
          <w:szCs w:val="22"/>
          <w:lang w:bidi="ar-SA"/>
        </w:rPr>
        <w:t>2</w:t>
      </w:r>
      <w:r w:rsidR="00585650" w:rsidRPr="00550543">
        <w:rPr>
          <w:rFonts w:ascii="Arial" w:hAnsi="Arial" w:cs="Arial"/>
          <w:color w:val="auto"/>
          <w:sz w:val="22"/>
          <w:szCs w:val="22"/>
          <w:lang w:bidi="ar-SA"/>
        </w:rPr>
        <w:t xml:space="preserve"> (</w:t>
      </w:r>
      <w:r w:rsidR="00B3065F" w:rsidRPr="00550543">
        <w:rPr>
          <w:rFonts w:ascii="Arial" w:hAnsi="Arial" w:cs="Arial"/>
          <w:color w:val="auto"/>
          <w:sz w:val="22"/>
          <w:szCs w:val="22"/>
          <w:lang w:bidi="ar-SA"/>
        </w:rPr>
        <w:t>dviejų</w:t>
      </w:r>
      <w:r w:rsidR="00585650" w:rsidRPr="00550543">
        <w:rPr>
          <w:rFonts w:ascii="Arial" w:hAnsi="Arial" w:cs="Arial"/>
          <w:color w:val="auto"/>
          <w:sz w:val="22"/>
          <w:szCs w:val="22"/>
          <w:lang w:bidi="ar-SA"/>
        </w:rPr>
        <w:t xml:space="preserve">) </w:t>
      </w:r>
      <w:r w:rsidR="00B3065F" w:rsidRPr="00550543">
        <w:rPr>
          <w:rFonts w:ascii="Arial" w:hAnsi="Arial" w:cs="Arial"/>
          <w:color w:val="auto"/>
          <w:sz w:val="22"/>
          <w:szCs w:val="22"/>
          <w:lang w:bidi="ar-SA"/>
        </w:rPr>
        <w:t>metų</w:t>
      </w:r>
      <w:r w:rsidR="005F2FF9" w:rsidRPr="00550543">
        <w:rPr>
          <w:rFonts w:ascii="Arial" w:hAnsi="Arial" w:cs="Arial"/>
          <w:color w:val="auto"/>
          <w:sz w:val="22"/>
          <w:szCs w:val="22"/>
          <w:lang w:bidi="ar-SA"/>
        </w:rPr>
        <w:t xml:space="preserve"> laikotarpiui</w:t>
      </w:r>
      <w:r w:rsidR="00016BE3" w:rsidRPr="00550543">
        <w:rPr>
          <w:rFonts w:ascii="Arial" w:hAnsi="Arial" w:cs="Arial"/>
          <w:color w:val="auto"/>
          <w:sz w:val="22"/>
          <w:szCs w:val="22"/>
          <w:lang w:bidi="ar-SA"/>
        </w:rPr>
        <w:t xml:space="preserve">. </w:t>
      </w:r>
    </w:p>
    <w:p w14:paraId="4C623B7F" w14:textId="77777777" w:rsidR="00550543" w:rsidRPr="00284C41" w:rsidRDefault="00550543" w:rsidP="00550543">
      <w:pPr>
        <w:pStyle w:val="Pagrindinistekstas6"/>
        <w:shd w:val="clear" w:color="auto" w:fill="auto"/>
        <w:tabs>
          <w:tab w:val="left" w:pos="709"/>
        </w:tabs>
        <w:spacing w:line="240" w:lineRule="auto"/>
        <w:ind w:left="23" w:right="20" w:firstLine="0"/>
        <w:rPr>
          <w:rFonts w:ascii="Arial" w:hAnsi="Arial" w:cs="Arial"/>
          <w:color w:val="auto"/>
          <w:sz w:val="22"/>
          <w:szCs w:val="22"/>
          <w:lang w:bidi="ar-SA"/>
        </w:rPr>
      </w:pPr>
    </w:p>
    <w:p w14:paraId="751AF6C1" w14:textId="35A0DE4B" w:rsidR="004428E5" w:rsidRPr="004428E5" w:rsidRDefault="004428E5" w:rsidP="004428E5">
      <w:pPr>
        <w:pStyle w:val="Pagrindinistekstas6"/>
        <w:numPr>
          <w:ilvl w:val="0"/>
          <w:numId w:val="2"/>
        </w:numPr>
        <w:shd w:val="clear" w:color="auto" w:fill="auto"/>
        <w:tabs>
          <w:tab w:val="left" w:pos="1265"/>
        </w:tabs>
        <w:spacing w:line="240" w:lineRule="auto"/>
        <w:ind w:right="20"/>
        <w:jc w:val="center"/>
        <w:rPr>
          <w:rFonts w:ascii="Arial" w:hAnsi="Arial" w:cs="Arial"/>
          <w:color w:val="auto"/>
          <w:sz w:val="22"/>
          <w:szCs w:val="22"/>
        </w:rPr>
      </w:pPr>
      <w:r w:rsidRPr="007561CE">
        <w:rPr>
          <w:rFonts w:ascii="Arial" w:hAnsi="Arial" w:cs="Arial"/>
          <w:b/>
          <w:color w:val="auto"/>
          <w:sz w:val="22"/>
          <w:szCs w:val="22"/>
        </w:rPr>
        <w:t>PASIŪLYMŲ RENGIMAS, PATEIKIMAS IR KEITIMAS</w:t>
      </w:r>
    </w:p>
    <w:p w14:paraId="777CC420" w14:textId="77777777" w:rsidR="004428E5" w:rsidRPr="00A73E61" w:rsidRDefault="004428E5" w:rsidP="004428E5">
      <w:pPr>
        <w:pStyle w:val="Pagrindinistekstas6"/>
        <w:shd w:val="clear" w:color="auto" w:fill="auto"/>
        <w:tabs>
          <w:tab w:val="left" w:pos="1265"/>
        </w:tabs>
        <w:spacing w:line="240" w:lineRule="auto"/>
        <w:ind w:right="20" w:firstLine="0"/>
        <w:rPr>
          <w:rFonts w:ascii="Arial" w:hAnsi="Arial" w:cs="Arial"/>
          <w:color w:val="auto"/>
          <w:sz w:val="22"/>
          <w:szCs w:val="22"/>
        </w:rPr>
      </w:pPr>
    </w:p>
    <w:p w14:paraId="6F44CFC0" w14:textId="1BAB4DA7" w:rsidR="00E4057D" w:rsidRPr="00A73E61" w:rsidRDefault="00E4057D" w:rsidP="00292A2A">
      <w:pPr>
        <w:pStyle w:val="Pagrindinistekstas6"/>
        <w:numPr>
          <w:ilvl w:val="1"/>
          <w:numId w:val="2"/>
        </w:numPr>
        <w:shd w:val="clear" w:color="auto" w:fill="auto"/>
        <w:tabs>
          <w:tab w:val="left" w:pos="709"/>
        </w:tabs>
        <w:spacing w:line="240" w:lineRule="auto"/>
        <w:ind w:left="23" w:right="20" w:hanging="23"/>
        <w:rPr>
          <w:rFonts w:ascii="Arial" w:hAnsi="Arial" w:cs="Arial"/>
          <w:color w:val="auto"/>
          <w:sz w:val="22"/>
          <w:szCs w:val="22"/>
        </w:rPr>
      </w:pPr>
      <w:r w:rsidRPr="00A73E61">
        <w:rPr>
          <w:rFonts w:ascii="Arial" w:hAnsi="Arial" w:cs="Arial"/>
          <w:color w:val="auto"/>
          <w:sz w:val="22"/>
          <w:szCs w:val="22"/>
        </w:rPr>
        <w:t>Pirkimo procedūros prasideda, kai Perkančioji organizacija paskelbia skelbimą apie Pirkimą.</w:t>
      </w:r>
    </w:p>
    <w:p w14:paraId="3DA322DF" w14:textId="3D768824" w:rsidR="004428E5" w:rsidRPr="00A73E61" w:rsidRDefault="00E4057D" w:rsidP="00292A2A">
      <w:pPr>
        <w:pStyle w:val="Pagrindinistekstas6"/>
        <w:numPr>
          <w:ilvl w:val="1"/>
          <w:numId w:val="2"/>
        </w:numPr>
        <w:shd w:val="clear" w:color="auto" w:fill="auto"/>
        <w:tabs>
          <w:tab w:val="left" w:pos="709"/>
        </w:tabs>
        <w:spacing w:line="240" w:lineRule="auto"/>
        <w:ind w:left="23" w:right="20" w:hanging="23"/>
        <w:rPr>
          <w:rFonts w:ascii="Arial" w:hAnsi="Arial" w:cs="Arial"/>
          <w:color w:val="auto"/>
          <w:sz w:val="22"/>
          <w:szCs w:val="22"/>
        </w:rPr>
      </w:pPr>
      <w:r w:rsidRPr="00A73E61">
        <w:rPr>
          <w:rFonts w:ascii="Arial" w:hAnsi="Arial" w:cs="Arial"/>
          <w:color w:val="auto"/>
          <w:sz w:val="22"/>
          <w:szCs w:val="22"/>
        </w:rPr>
        <w:t>Pirkimo procedūros baigiasi, kai:</w:t>
      </w:r>
    </w:p>
    <w:p w14:paraId="2F10AE9A" w14:textId="0B0678AC" w:rsidR="00DC710E" w:rsidRPr="00A73E61" w:rsidRDefault="00DC710E" w:rsidP="0044535F">
      <w:pPr>
        <w:pStyle w:val="Pagrindinistekstas6"/>
        <w:numPr>
          <w:ilvl w:val="2"/>
          <w:numId w:val="5"/>
        </w:numPr>
        <w:shd w:val="clear" w:color="auto" w:fill="auto"/>
        <w:tabs>
          <w:tab w:val="left" w:pos="851"/>
          <w:tab w:val="left" w:pos="1701"/>
        </w:tabs>
        <w:spacing w:line="240" w:lineRule="auto"/>
        <w:ind w:left="851" w:right="20" w:firstLine="0"/>
        <w:rPr>
          <w:rFonts w:ascii="Arial" w:hAnsi="Arial" w:cs="Arial"/>
          <w:color w:val="auto"/>
          <w:sz w:val="22"/>
          <w:szCs w:val="22"/>
        </w:rPr>
      </w:pPr>
      <w:r w:rsidRPr="00A73E61">
        <w:rPr>
          <w:rFonts w:ascii="Arial" w:hAnsi="Arial" w:cs="Arial"/>
          <w:color w:val="auto"/>
          <w:sz w:val="22"/>
          <w:szCs w:val="22"/>
        </w:rPr>
        <w:t>nutraukiamos Pirkimo procedūros dėl aplinkybių, dėl kurių Pirkimas tampa nenaudingas, negalimas ar neteisėtas, arba dėl pirkimo kainos ar kitų sąlygų nesutarimo;</w:t>
      </w:r>
    </w:p>
    <w:p w14:paraId="1E941E8D" w14:textId="7B8B13D8" w:rsidR="00DC710E" w:rsidRPr="00A73E61" w:rsidRDefault="00DC710E" w:rsidP="0044535F">
      <w:pPr>
        <w:pStyle w:val="Pagrindinistekstas6"/>
        <w:numPr>
          <w:ilvl w:val="2"/>
          <w:numId w:val="5"/>
        </w:numPr>
        <w:shd w:val="clear" w:color="auto" w:fill="auto"/>
        <w:tabs>
          <w:tab w:val="left" w:pos="851"/>
          <w:tab w:val="left" w:pos="1843"/>
        </w:tabs>
        <w:spacing w:line="240" w:lineRule="auto"/>
        <w:ind w:left="1701" w:right="20" w:hanging="850"/>
        <w:rPr>
          <w:rFonts w:ascii="Arial" w:hAnsi="Arial" w:cs="Arial"/>
          <w:color w:val="auto"/>
          <w:sz w:val="22"/>
          <w:szCs w:val="22"/>
        </w:rPr>
      </w:pPr>
      <w:r w:rsidRPr="00A73E61">
        <w:rPr>
          <w:rFonts w:ascii="Arial" w:hAnsi="Arial" w:cs="Arial"/>
          <w:color w:val="auto"/>
          <w:sz w:val="22"/>
          <w:szCs w:val="22"/>
        </w:rPr>
        <w:t xml:space="preserve">sudaroma </w:t>
      </w:r>
      <w:r w:rsidR="00A73E61">
        <w:rPr>
          <w:rFonts w:ascii="Arial" w:hAnsi="Arial" w:cs="Arial"/>
          <w:color w:val="auto"/>
          <w:sz w:val="22"/>
          <w:szCs w:val="22"/>
        </w:rPr>
        <w:t>S</w:t>
      </w:r>
      <w:r w:rsidRPr="00A73E61">
        <w:rPr>
          <w:rFonts w:ascii="Arial" w:hAnsi="Arial" w:cs="Arial"/>
          <w:color w:val="auto"/>
          <w:sz w:val="22"/>
          <w:szCs w:val="22"/>
        </w:rPr>
        <w:t>utartis</w:t>
      </w:r>
      <w:r w:rsidR="00435542">
        <w:rPr>
          <w:rFonts w:ascii="Arial" w:hAnsi="Arial" w:cs="Arial"/>
          <w:color w:val="auto"/>
          <w:sz w:val="22"/>
          <w:szCs w:val="22"/>
        </w:rPr>
        <w:t>;</w:t>
      </w:r>
    </w:p>
    <w:p w14:paraId="7C3874E4" w14:textId="6389E31E" w:rsidR="00DC710E" w:rsidRPr="00A73E61" w:rsidRDefault="00DC710E" w:rsidP="0044535F">
      <w:pPr>
        <w:pStyle w:val="Pagrindinistekstas6"/>
        <w:numPr>
          <w:ilvl w:val="2"/>
          <w:numId w:val="5"/>
        </w:numPr>
        <w:shd w:val="clear" w:color="auto" w:fill="auto"/>
        <w:tabs>
          <w:tab w:val="left" w:pos="851"/>
          <w:tab w:val="left" w:pos="1701"/>
        </w:tabs>
        <w:spacing w:line="240" w:lineRule="auto"/>
        <w:ind w:left="851" w:right="20" w:firstLine="0"/>
        <w:rPr>
          <w:rFonts w:ascii="Arial" w:hAnsi="Arial" w:cs="Arial"/>
          <w:color w:val="auto"/>
          <w:sz w:val="22"/>
          <w:szCs w:val="22"/>
        </w:rPr>
      </w:pPr>
      <w:r w:rsidRPr="00A73E61">
        <w:rPr>
          <w:rFonts w:ascii="Arial" w:hAnsi="Arial" w:cs="Arial"/>
          <w:color w:val="auto"/>
          <w:sz w:val="22"/>
          <w:szCs w:val="22"/>
        </w:rPr>
        <w:t xml:space="preserve">Kandidatas atsisako pasirašyti </w:t>
      </w:r>
      <w:r w:rsidR="00A73E61">
        <w:rPr>
          <w:rFonts w:ascii="Arial" w:hAnsi="Arial" w:cs="Arial"/>
          <w:color w:val="auto"/>
          <w:sz w:val="22"/>
          <w:szCs w:val="22"/>
        </w:rPr>
        <w:t>S</w:t>
      </w:r>
      <w:r w:rsidRPr="00A73E61">
        <w:rPr>
          <w:rFonts w:ascii="Arial" w:hAnsi="Arial" w:cs="Arial"/>
          <w:color w:val="auto"/>
          <w:sz w:val="22"/>
          <w:szCs w:val="22"/>
        </w:rPr>
        <w:t>utartį ir nėra kito Kandidato, kuri</w:t>
      </w:r>
      <w:r w:rsidR="00D5340D">
        <w:rPr>
          <w:rFonts w:ascii="Arial" w:hAnsi="Arial" w:cs="Arial"/>
          <w:color w:val="auto"/>
          <w:sz w:val="22"/>
          <w:szCs w:val="22"/>
        </w:rPr>
        <w:t>o Pasiūlymas atitinka Pirkimo sąlygas</w:t>
      </w:r>
      <w:r w:rsidR="00C541E5">
        <w:rPr>
          <w:rFonts w:ascii="Arial" w:hAnsi="Arial" w:cs="Arial"/>
          <w:color w:val="auto"/>
          <w:sz w:val="22"/>
          <w:szCs w:val="22"/>
        </w:rPr>
        <w:t xml:space="preserve"> arba kai Kandidatas atsisakęs pasirašyti Sutartį yra vienintelis Kandidatas pateikęs Pasiūlymą</w:t>
      </w:r>
      <w:r w:rsidRPr="00A73E61">
        <w:rPr>
          <w:rFonts w:ascii="Arial" w:hAnsi="Arial" w:cs="Arial"/>
          <w:color w:val="auto"/>
          <w:sz w:val="22"/>
          <w:szCs w:val="22"/>
        </w:rPr>
        <w:t>;</w:t>
      </w:r>
    </w:p>
    <w:p w14:paraId="49A79D71" w14:textId="5D6AACE8" w:rsidR="00DC710E" w:rsidRPr="00065E93" w:rsidRDefault="00DC710E" w:rsidP="0044535F">
      <w:pPr>
        <w:pStyle w:val="Pagrindinistekstas6"/>
        <w:numPr>
          <w:ilvl w:val="2"/>
          <w:numId w:val="5"/>
        </w:numPr>
        <w:shd w:val="clear" w:color="auto" w:fill="auto"/>
        <w:tabs>
          <w:tab w:val="left" w:pos="851"/>
          <w:tab w:val="left" w:pos="1701"/>
        </w:tabs>
        <w:spacing w:line="240" w:lineRule="auto"/>
        <w:ind w:left="851" w:right="20" w:firstLine="0"/>
        <w:rPr>
          <w:rFonts w:ascii="Arial" w:hAnsi="Arial" w:cs="Arial"/>
          <w:color w:val="auto"/>
          <w:sz w:val="22"/>
          <w:szCs w:val="22"/>
        </w:rPr>
      </w:pPr>
      <w:r w:rsidRPr="00A73E61">
        <w:rPr>
          <w:rFonts w:ascii="Arial" w:hAnsi="Arial" w:cs="Arial"/>
          <w:color w:val="auto"/>
          <w:sz w:val="22"/>
          <w:szCs w:val="22"/>
        </w:rPr>
        <w:t xml:space="preserve">visų Kandidatų pateikti </w:t>
      </w:r>
      <w:r w:rsidR="003207CC">
        <w:rPr>
          <w:rFonts w:ascii="Arial" w:hAnsi="Arial" w:cs="Arial"/>
          <w:color w:val="auto"/>
          <w:sz w:val="22"/>
          <w:szCs w:val="22"/>
        </w:rPr>
        <w:t>Pasiūlymai</w:t>
      </w:r>
      <w:r w:rsidRPr="00A73E61">
        <w:rPr>
          <w:rFonts w:ascii="Arial" w:hAnsi="Arial" w:cs="Arial"/>
          <w:color w:val="auto"/>
          <w:sz w:val="22"/>
          <w:szCs w:val="22"/>
        </w:rPr>
        <w:t xml:space="preserve"> neatitinka </w:t>
      </w:r>
      <w:r w:rsidR="003207CC">
        <w:rPr>
          <w:rFonts w:ascii="Arial" w:hAnsi="Arial" w:cs="Arial"/>
          <w:color w:val="auto"/>
          <w:sz w:val="22"/>
          <w:szCs w:val="22"/>
        </w:rPr>
        <w:t>Pirkimo sąlygose</w:t>
      </w:r>
      <w:r w:rsidRPr="00A73E61">
        <w:rPr>
          <w:rFonts w:ascii="Arial" w:hAnsi="Arial" w:cs="Arial"/>
          <w:color w:val="auto"/>
          <w:sz w:val="22"/>
          <w:szCs w:val="22"/>
        </w:rPr>
        <w:t xml:space="preserve"> nustatytų </w:t>
      </w:r>
      <w:r w:rsidRPr="00065E93">
        <w:rPr>
          <w:rFonts w:ascii="Arial" w:hAnsi="Arial" w:cs="Arial"/>
          <w:color w:val="auto"/>
          <w:sz w:val="22"/>
          <w:szCs w:val="22"/>
        </w:rPr>
        <w:t>reikalavimų;</w:t>
      </w:r>
    </w:p>
    <w:p w14:paraId="59C54194" w14:textId="24AD2547" w:rsidR="00DC710E" w:rsidRPr="00065E93" w:rsidRDefault="00DC710E" w:rsidP="00E618C2">
      <w:pPr>
        <w:pStyle w:val="Pagrindinistekstas6"/>
        <w:numPr>
          <w:ilvl w:val="2"/>
          <w:numId w:val="5"/>
        </w:numPr>
        <w:shd w:val="clear" w:color="auto" w:fill="auto"/>
        <w:tabs>
          <w:tab w:val="left" w:pos="851"/>
          <w:tab w:val="left" w:pos="1701"/>
        </w:tabs>
        <w:spacing w:line="240" w:lineRule="auto"/>
        <w:ind w:right="20" w:hanging="2421"/>
        <w:rPr>
          <w:rFonts w:ascii="Arial" w:hAnsi="Arial" w:cs="Arial"/>
          <w:color w:val="auto"/>
          <w:sz w:val="22"/>
          <w:szCs w:val="22"/>
        </w:rPr>
      </w:pPr>
      <w:r w:rsidRPr="00065E93">
        <w:rPr>
          <w:rFonts w:ascii="Arial" w:hAnsi="Arial" w:cs="Arial"/>
          <w:color w:val="auto"/>
          <w:sz w:val="22"/>
          <w:szCs w:val="22"/>
        </w:rPr>
        <w:t xml:space="preserve">per nustatytą terminą nebuvo gautas nė vienas </w:t>
      </w:r>
      <w:r w:rsidR="003207CC" w:rsidRPr="00065E93">
        <w:rPr>
          <w:rFonts w:ascii="Arial" w:hAnsi="Arial" w:cs="Arial"/>
          <w:color w:val="auto"/>
          <w:sz w:val="22"/>
          <w:szCs w:val="22"/>
        </w:rPr>
        <w:t>P</w:t>
      </w:r>
      <w:r w:rsidRPr="00065E93">
        <w:rPr>
          <w:rFonts w:ascii="Arial" w:hAnsi="Arial" w:cs="Arial"/>
          <w:color w:val="auto"/>
          <w:sz w:val="22"/>
          <w:szCs w:val="22"/>
        </w:rPr>
        <w:t>asiūlymas.</w:t>
      </w:r>
    </w:p>
    <w:p w14:paraId="7412B579" w14:textId="2A5A8019" w:rsidR="00F5331C" w:rsidRPr="00065E93" w:rsidRDefault="003207CC" w:rsidP="00D12F56">
      <w:pPr>
        <w:pStyle w:val="Pagrindinistekstas6"/>
        <w:numPr>
          <w:ilvl w:val="1"/>
          <w:numId w:val="5"/>
        </w:numPr>
        <w:shd w:val="clear" w:color="auto" w:fill="auto"/>
        <w:tabs>
          <w:tab w:val="left" w:pos="709"/>
          <w:tab w:val="left" w:pos="1418"/>
        </w:tabs>
        <w:spacing w:line="240" w:lineRule="auto"/>
        <w:ind w:left="0" w:right="20" w:firstLine="0"/>
        <w:rPr>
          <w:rFonts w:ascii="Arial" w:hAnsi="Arial" w:cs="Arial"/>
          <w:color w:val="auto"/>
          <w:sz w:val="22"/>
          <w:szCs w:val="22"/>
        </w:rPr>
      </w:pPr>
      <w:r w:rsidRPr="00065E93">
        <w:rPr>
          <w:rFonts w:ascii="Arial" w:hAnsi="Arial" w:cs="Arial"/>
          <w:color w:val="auto"/>
          <w:sz w:val="22"/>
          <w:szCs w:val="22"/>
        </w:rPr>
        <w:t xml:space="preserve">Kandidatas, pageidaujantis dalyvauti Pirkime, pateikia Perkančiajai organizacijai Pasiūlymą raštu, pasirašytą Kandidato ar jo įgalioto asmens. Kandidatas Pasiūlymą pateikia pagal Pirkimo sąlygų Priede Nr. </w:t>
      </w:r>
      <w:r w:rsidR="00202E6B" w:rsidRPr="00065E93">
        <w:rPr>
          <w:rFonts w:ascii="Arial" w:hAnsi="Arial" w:cs="Arial"/>
          <w:color w:val="auto"/>
          <w:sz w:val="22"/>
          <w:szCs w:val="22"/>
        </w:rPr>
        <w:t>1</w:t>
      </w:r>
      <w:r w:rsidRPr="00065E93">
        <w:rPr>
          <w:rFonts w:ascii="Arial" w:hAnsi="Arial" w:cs="Arial"/>
          <w:color w:val="auto"/>
          <w:sz w:val="22"/>
          <w:szCs w:val="22"/>
        </w:rPr>
        <w:t xml:space="preserve"> pateiktą formą. Pasiūlymą sudaro:</w:t>
      </w:r>
    </w:p>
    <w:p w14:paraId="7EA81614" w14:textId="7F81970A" w:rsidR="003207CC" w:rsidRPr="00202E6B" w:rsidRDefault="003207CC" w:rsidP="00160A57">
      <w:pPr>
        <w:pStyle w:val="Pagrindinistekstas6"/>
        <w:numPr>
          <w:ilvl w:val="2"/>
          <w:numId w:val="5"/>
        </w:numPr>
        <w:shd w:val="clear" w:color="auto" w:fill="auto"/>
        <w:tabs>
          <w:tab w:val="left" w:pos="851"/>
        </w:tabs>
        <w:spacing w:line="240" w:lineRule="auto"/>
        <w:ind w:left="1560" w:right="20" w:hanging="709"/>
        <w:rPr>
          <w:rFonts w:ascii="Arial" w:hAnsi="Arial" w:cs="Arial"/>
          <w:color w:val="auto"/>
          <w:sz w:val="22"/>
          <w:szCs w:val="22"/>
        </w:rPr>
      </w:pPr>
      <w:r w:rsidRPr="006E6908">
        <w:rPr>
          <w:rFonts w:ascii="Arial" w:hAnsi="Arial" w:cs="Arial"/>
          <w:color w:val="auto"/>
          <w:sz w:val="22"/>
          <w:szCs w:val="22"/>
        </w:rPr>
        <w:t>siūlomo išnuom</w:t>
      </w:r>
      <w:r w:rsidRPr="00202E6B">
        <w:rPr>
          <w:rFonts w:ascii="Arial" w:hAnsi="Arial" w:cs="Arial"/>
          <w:color w:val="auto"/>
          <w:sz w:val="22"/>
          <w:szCs w:val="22"/>
        </w:rPr>
        <w:t>oti nekilnojamojo turto:</w:t>
      </w:r>
    </w:p>
    <w:p w14:paraId="3D044F3A" w14:textId="5DA8C911" w:rsidR="003207CC" w:rsidRPr="00202E6B" w:rsidRDefault="003207CC" w:rsidP="00D12F56">
      <w:pPr>
        <w:pStyle w:val="Pagrindinistekstas6"/>
        <w:numPr>
          <w:ilvl w:val="3"/>
          <w:numId w:val="5"/>
        </w:numPr>
        <w:shd w:val="clear" w:color="auto" w:fill="auto"/>
        <w:tabs>
          <w:tab w:val="left" w:pos="851"/>
          <w:tab w:val="left" w:pos="2410"/>
        </w:tabs>
        <w:spacing w:line="240" w:lineRule="auto"/>
        <w:ind w:left="2410" w:right="20" w:hanging="850"/>
        <w:rPr>
          <w:rFonts w:ascii="Arial" w:hAnsi="Arial" w:cs="Arial"/>
          <w:color w:val="auto"/>
          <w:sz w:val="22"/>
          <w:szCs w:val="22"/>
        </w:rPr>
      </w:pPr>
      <w:r w:rsidRPr="00202E6B">
        <w:rPr>
          <w:rFonts w:ascii="Arial" w:hAnsi="Arial" w:cs="Arial"/>
          <w:color w:val="auto"/>
          <w:sz w:val="22"/>
          <w:szCs w:val="22"/>
        </w:rPr>
        <w:t>nuosavyb</w:t>
      </w:r>
      <w:r w:rsidR="00570879">
        <w:rPr>
          <w:rFonts w:ascii="Arial" w:hAnsi="Arial" w:cs="Arial"/>
          <w:color w:val="auto"/>
          <w:sz w:val="22"/>
          <w:szCs w:val="22"/>
        </w:rPr>
        <w:t>ės ar patikėjimo teisę</w:t>
      </w:r>
      <w:r w:rsidRPr="00202E6B">
        <w:rPr>
          <w:rFonts w:ascii="Arial" w:hAnsi="Arial" w:cs="Arial"/>
          <w:color w:val="auto"/>
          <w:sz w:val="22"/>
          <w:szCs w:val="22"/>
        </w:rPr>
        <w:t xml:space="preserve"> patvirtinančių dokumentų kopijos</w:t>
      </w:r>
      <w:r w:rsidRPr="00202E6B">
        <w:rPr>
          <w:rStyle w:val="Puslapioinaosnuoroda"/>
          <w:rFonts w:ascii="Arial" w:hAnsi="Arial" w:cs="Arial"/>
          <w:color w:val="auto"/>
          <w:sz w:val="22"/>
          <w:szCs w:val="22"/>
        </w:rPr>
        <w:footnoteReference w:id="2"/>
      </w:r>
      <w:r w:rsidRPr="00202E6B">
        <w:rPr>
          <w:rFonts w:ascii="Arial" w:hAnsi="Arial" w:cs="Arial"/>
          <w:color w:val="auto"/>
          <w:sz w:val="22"/>
          <w:szCs w:val="22"/>
        </w:rPr>
        <w:t>;</w:t>
      </w:r>
    </w:p>
    <w:p w14:paraId="1027E3A9" w14:textId="7C105350" w:rsidR="003207CC" w:rsidRDefault="003207CC" w:rsidP="00D12F56">
      <w:pPr>
        <w:pStyle w:val="Pagrindinistekstas6"/>
        <w:numPr>
          <w:ilvl w:val="3"/>
          <w:numId w:val="5"/>
        </w:numPr>
        <w:shd w:val="clear" w:color="auto" w:fill="auto"/>
        <w:tabs>
          <w:tab w:val="left" w:pos="851"/>
          <w:tab w:val="left" w:pos="2410"/>
        </w:tabs>
        <w:spacing w:line="240" w:lineRule="auto"/>
        <w:ind w:left="2410" w:right="20" w:hanging="850"/>
        <w:rPr>
          <w:rFonts w:ascii="Arial" w:hAnsi="Arial" w:cs="Arial"/>
          <w:color w:val="auto"/>
          <w:sz w:val="22"/>
          <w:szCs w:val="22"/>
        </w:rPr>
      </w:pPr>
      <w:r w:rsidRPr="00202E6B">
        <w:rPr>
          <w:rFonts w:ascii="Arial" w:hAnsi="Arial" w:cs="Arial"/>
          <w:color w:val="auto"/>
          <w:sz w:val="22"/>
          <w:szCs w:val="22"/>
        </w:rPr>
        <w:t>kadastro duomenų</w:t>
      </w:r>
      <w:r w:rsidRPr="007561CE">
        <w:rPr>
          <w:rFonts w:ascii="Arial" w:hAnsi="Arial" w:cs="Arial"/>
          <w:color w:val="auto"/>
          <w:sz w:val="22"/>
          <w:szCs w:val="22"/>
        </w:rPr>
        <w:t xml:space="preserve"> bylos kopija;</w:t>
      </w:r>
    </w:p>
    <w:p w14:paraId="0A7E0BBB" w14:textId="69B97097" w:rsidR="00BD1E51" w:rsidRPr="00455FC0" w:rsidRDefault="00BD1E51" w:rsidP="00FA70CC">
      <w:pPr>
        <w:pStyle w:val="Pagrindinistekstas6"/>
        <w:numPr>
          <w:ilvl w:val="3"/>
          <w:numId w:val="5"/>
        </w:numPr>
        <w:shd w:val="clear" w:color="auto" w:fill="auto"/>
        <w:tabs>
          <w:tab w:val="left" w:pos="851"/>
          <w:tab w:val="left" w:pos="2410"/>
        </w:tabs>
        <w:spacing w:line="240" w:lineRule="auto"/>
        <w:ind w:left="1560" w:right="20" w:firstLine="0"/>
        <w:rPr>
          <w:rFonts w:ascii="Arial" w:hAnsi="Arial" w:cs="Arial"/>
          <w:color w:val="auto"/>
          <w:sz w:val="22"/>
          <w:szCs w:val="22"/>
        </w:rPr>
      </w:pPr>
      <w:r w:rsidRPr="00BD1E51">
        <w:rPr>
          <w:rFonts w:ascii="Arial" w:hAnsi="Arial" w:cs="Arial"/>
          <w:color w:val="auto"/>
          <w:sz w:val="22"/>
          <w:szCs w:val="22"/>
        </w:rPr>
        <w:t>raštiškas Kandidato patvirtinimas, kad išnuomoti siūlom</w:t>
      </w:r>
      <w:r w:rsidR="004B2C16">
        <w:rPr>
          <w:rFonts w:ascii="Arial" w:hAnsi="Arial" w:cs="Arial"/>
          <w:color w:val="auto"/>
          <w:sz w:val="22"/>
          <w:szCs w:val="22"/>
        </w:rPr>
        <w:t>a</w:t>
      </w:r>
      <w:r w:rsidRPr="00BD1E51">
        <w:rPr>
          <w:rFonts w:ascii="Arial" w:hAnsi="Arial" w:cs="Arial"/>
          <w:color w:val="auto"/>
          <w:sz w:val="22"/>
          <w:szCs w:val="22"/>
        </w:rPr>
        <w:t xml:space="preserve">s </w:t>
      </w:r>
      <w:r w:rsidR="004B2C16">
        <w:rPr>
          <w:rFonts w:ascii="Arial" w:hAnsi="Arial" w:cs="Arial"/>
          <w:color w:val="auto"/>
          <w:sz w:val="22"/>
          <w:szCs w:val="22"/>
          <w:lang w:bidi="ar-SA"/>
        </w:rPr>
        <w:t>nekilnojamas turtas</w:t>
      </w:r>
      <w:r w:rsidRPr="00BD1E51">
        <w:rPr>
          <w:rFonts w:ascii="Arial" w:hAnsi="Arial" w:cs="Arial"/>
          <w:color w:val="auto"/>
          <w:sz w:val="22"/>
          <w:szCs w:val="22"/>
        </w:rPr>
        <w:t xml:space="preserve"> nėra areštuotos, teisme nėra ginčų dėl jų, taip pat nėra kitų trečiųjų asmenų teisių ar pretenzijų į išnuomoti siūlom</w:t>
      </w:r>
      <w:r w:rsidR="004B2C16">
        <w:rPr>
          <w:rFonts w:ascii="Arial" w:hAnsi="Arial" w:cs="Arial"/>
          <w:color w:val="auto"/>
          <w:sz w:val="22"/>
          <w:szCs w:val="22"/>
        </w:rPr>
        <w:t>ą</w:t>
      </w:r>
      <w:r w:rsidRPr="00BD1E51">
        <w:rPr>
          <w:rFonts w:ascii="Arial" w:hAnsi="Arial" w:cs="Arial"/>
          <w:color w:val="auto"/>
          <w:sz w:val="22"/>
          <w:szCs w:val="22"/>
        </w:rPr>
        <w:t xml:space="preserve"> </w:t>
      </w:r>
      <w:r w:rsidR="004B2C16" w:rsidRPr="004B2C16">
        <w:rPr>
          <w:rFonts w:ascii="Arial" w:hAnsi="Arial" w:cs="Arial"/>
          <w:color w:val="auto"/>
          <w:sz w:val="22"/>
          <w:szCs w:val="22"/>
        </w:rPr>
        <w:t>nekilnojam</w:t>
      </w:r>
      <w:r w:rsidR="004B2C16">
        <w:rPr>
          <w:rFonts w:ascii="Arial" w:hAnsi="Arial" w:cs="Arial"/>
          <w:color w:val="auto"/>
          <w:sz w:val="22"/>
          <w:szCs w:val="22"/>
        </w:rPr>
        <w:t>ą</w:t>
      </w:r>
      <w:r w:rsidR="004B2C16" w:rsidRPr="004B2C16">
        <w:rPr>
          <w:rFonts w:ascii="Arial" w:hAnsi="Arial" w:cs="Arial"/>
          <w:color w:val="auto"/>
          <w:sz w:val="22"/>
          <w:szCs w:val="22"/>
        </w:rPr>
        <w:t xml:space="preserve"> turt</w:t>
      </w:r>
      <w:r w:rsidR="004B2C16">
        <w:rPr>
          <w:rFonts w:ascii="Arial" w:hAnsi="Arial" w:cs="Arial"/>
          <w:color w:val="auto"/>
          <w:sz w:val="22"/>
          <w:szCs w:val="22"/>
        </w:rPr>
        <w:t>ą</w:t>
      </w:r>
      <w:r w:rsidR="00DD3E64">
        <w:rPr>
          <w:rFonts w:ascii="Arial" w:hAnsi="Arial" w:cs="Arial"/>
          <w:color w:val="auto"/>
          <w:sz w:val="22"/>
          <w:szCs w:val="22"/>
        </w:rPr>
        <w:t xml:space="preserve">, </w:t>
      </w:r>
      <w:r w:rsidR="00DD3E64" w:rsidRPr="006F026C">
        <w:rPr>
          <w:rFonts w:ascii="Arial" w:hAnsi="Arial" w:cs="Arial"/>
          <w:color w:val="auto"/>
          <w:sz w:val="22"/>
          <w:szCs w:val="22"/>
        </w:rPr>
        <w:t>išskyrus įkeitimą. Tuo atveju, jeigu siūlom</w:t>
      </w:r>
      <w:r w:rsidR="004B2C16">
        <w:rPr>
          <w:rFonts w:ascii="Arial" w:hAnsi="Arial" w:cs="Arial"/>
          <w:color w:val="auto"/>
          <w:sz w:val="22"/>
          <w:szCs w:val="22"/>
        </w:rPr>
        <w:t>a</w:t>
      </w:r>
      <w:r w:rsidR="00DD3E64" w:rsidRPr="006F026C">
        <w:rPr>
          <w:rFonts w:ascii="Arial" w:hAnsi="Arial" w:cs="Arial"/>
          <w:color w:val="auto"/>
          <w:sz w:val="22"/>
          <w:szCs w:val="22"/>
        </w:rPr>
        <w:t xml:space="preserve">s nuomoti </w:t>
      </w:r>
      <w:r w:rsidR="004B2C16" w:rsidRPr="004B2C16">
        <w:rPr>
          <w:rFonts w:ascii="Arial" w:hAnsi="Arial" w:cs="Arial"/>
          <w:color w:val="auto"/>
          <w:sz w:val="22"/>
          <w:szCs w:val="22"/>
        </w:rPr>
        <w:t>nekilnojam</w:t>
      </w:r>
      <w:r w:rsidR="004B2C16">
        <w:rPr>
          <w:rFonts w:ascii="Arial" w:hAnsi="Arial" w:cs="Arial"/>
          <w:color w:val="auto"/>
          <w:sz w:val="22"/>
          <w:szCs w:val="22"/>
        </w:rPr>
        <w:t>as</w:t>
      </w:r>
      <w:r w:rsidR="004B2C16" w:rsidRPr="004B2C16">
        <w:rPr>
          <w:rFonts w:ascii="Arial" w:hAnsi="Arial" w:cs="Arial"/>
          <w:color w:val="auto"/>
          <w:sz w:val="22"/>
          <w:szCs w:val="22"/>
        </w:rPr>
        <w:t xml:space="preserve"> turt</w:t>
      </w:r>
      <w:r w:rsidR="004B2C16">
        <w:rPr>
          <w:rFonts w:ascii="Arial" w:hAnsi="Arial" w:cs="Arial"/>
          <w:color w:val="auto"/>
          <w:sz w:val="22"/>
          <w:szCs w:val="22"/>
        </w:rPr>
        <w:t>as</w:t>
      </w:r>
      <w:r w:rsidR="004B2C16" w:rsidRPr="004B2C16">
        <w:rPr>
          <w:rFonts w:ascii="Arial" w:hAnsi="Arial" w:cs="Arial"/>
          <w:color w:val="auto"/>
          <w:sz w:val="22"/>
          <w:szCs w:val="22"/>
        </w:rPr>
        <w:t xml:space="preserve"> </w:t>
      </w:r>
      <w:r w:rsidR="00DD3E64" w:rsidRPr="006F026C">
        <w:rPr>
          <w:rFonts w:ascii="Arial" w:hAnsi="Arial" w:cs="Arial"/>
          <w:color w:val="auto"/>
          <w:sz w:val="22"/>
          <w:szCs w:val="22"/>
        </w:rPr>
        <w:t>yra įkeist</w:t>
      </w:r>
      <w:r w:rsidR="004B2C16">
        <w:rPr>
          <w:rFonts w:ascii="Arial" w:hAnsi="Arial" w:cs="Arial"/>
          <w:color w:val="auto"/>
          <w:sz w:val="22"/>
          <w:szCs w:val="22"/>
        </w:rPr>
        <w:t>a</w:t>
      </w:r>
      <w:r w:rsidR="00DD3E64" w:rsidRPr="006F026C">
        <w:rPr>
          <w:rFonts w:ascii="Arial" w:hAnsi="Arial" w:cs="Arial"/>
          <w:color w:val="auto"/>
          <w:sz w:val="22"/>
          <w:szCs w:val="22"/>
        </w:rPr>
        <w:t>s, pateikiamas įkaito turėtojo sutikimas nuomoti konkre</w:t>
      </w:r>
      <w:r w:rsidR="004B2C16">
        <w:rPr>
          <w:rFonts w:ascii="Arial" w:hAnsi="Arial" w:cs="Arial"/>
          <w:color w:val="auto"/>
          <w:sz w:val="22"/>
          <w:szCs w:val="22"/>
        </w:rPr>
        <w:t xml:space="preserve">tų </w:t>
      </w:r>
      <w:r w:rsidR="004B2C16" w:rsidRPr="00455FC0">
        <w:rPr>
          <w:rFonts w:ascii="Arial" w:hAnsi="Arial" w:cs="Arial"/>
          <w:color w:val="auto"/>
          <w:sz w:val="22"/>
          <w:szCs w:val="22"/>
          <w:lang w:bidi="ar-SA"/>
        </w:rPr>
        <w:t>nekilnojamą turtą</w:t>
      </w:r>
      <w:r w:rsidR="007713A8" w:rsidRPr="00455FC0">
        <w:rPr>
          <w:rFonts w:ascii="Arial" w:hAnsi="Arial" w:cs="Arial"/>
          <w:color w:val="auto"/>
          <w:sz w:val="22"/>
          <w:szCs w:val="22"/>
        </w:rPr>
        <w:t>;</w:t>
      </w:r>
    </w:p>
    <w:p w14:paraId="094DB9E3" w14:textId="7B8E2E5A" w:rsidR="006F026C" w:rsidRPr="00455FC0" w:rsidRDefault="0017375C" w:rsidP="00160A57">
      <w:pPr>
        <w:pStyle w:val="Pagrindinistekstas6"/>
        <w:numPr>
          <w:ilvl w:val="2"/>
          <w:numId w:val="5"/>
        </w:numPr>
        <w:shd w:val="clear" w:color="auto" w:fill="auto"/>
        <w:tabs>
          <w:tab w:val="left" w:pos="567"/>
          <w:tab w:val="left" w:pos="1560"/>
        </w:tabs>
        <w:spacing w:line="240" w:lineRule="auto"/>
        <w:ind w:left="851" w:firstLine="0"/>
        <w:rPr>
          <w:rFonts w:ascii="Arial" w:hAnsi="Arial" w:cs="Arial"/>
          <w:color w:val="auto"/>
          <w:sz w:val="22"/>
          <w:szCs w:val="22"/>
        </w:rPr>
      </w:pPr>
      <w:r w:rsidRPr="00455FC0">
        <w:rPr>
          <w:rFonts w:ascii="Arial" w:hAnsi="Arial" w:cs="Arial"/>
          <w:color w:val="auto"/>
          <w:sz w:val="22"/>
          <w:szCs w:val="22"/>
        </w:rPr>
        <w:t xml:space="preserve">įgaliojimas, suteikiantis teisę asmeniui derėtis dėl </w:t>
      </w:r>
      <w:r w:rsidR="00646622" w:rsidRPr="00455FC0">
        <w:rPr>
          <w:rFonts w:ascii="Arial" w:hAnsi="Arial" w:cs="Arial"/>
          <w:color w:val="auto"/>
          <w:sz w:val="22"/>
          <w:szCs w:val="22"/>
        </w:rPr>
        <w:t>nekilnojamojo turto</w:t>
      </w:r>
      <w:r w:rsidRPr="00455FC0">
        <w:rPr>
          <w:rFonts w:ascii="Arial" w:hAnsi="Arial" w:cs="Arial"/>
          <w:color w:val="auto"/>
          <w:sz w:val="22"/>
          <w:szCs w:val="22"/>
        </w:rPr>
        <w:t xml:space="preserve"> nuomojimo, pateikti Pasiūlymą, dokumentus ir sudaryti Sutartį ar kitaip disponuoti </w:t>
      </w:r>
      <w:r w:rsidR="00646622" w:rsidRPr="00455FC0">
        <w:rPr>
          <w:rFonts w:ascii="Arial" w:hAnsi="Arial" w:cs="Arial"/>
          <w:color w:val="auto"/>
          <w:sz w:val="22"/>
          <w:szCs w:val="22"/>
        </w:rPr>
        <w:t>nekilnojamu turtu</w:t>
      </w:r>
      <w:r w:rsidRPr="00455FC0">
        <w:rPr>
          <w:rFonts w:ascii="Arial" w:hAnsi="Arial" w:cs="Arial"/>
          <w:color w:val="auto"/>
          <w:sz w:val="22"/>
          <w:szCs w:val="22"/>
        </w:rPr>
        <w:t xml:space="preserve">, kai šis asmuo nėra </w:t>
      </w:r>
      <w:r w:rsidR="00646622" w:rsidRPr="00455FC0">
        <w:rPr>
          <w:rFonts w:ascii="Arial" w:hAnsi="Arial" w:cs="Arial"/>
          <w:color w:val="auto"/>
          <w:sz w:val="22"/>
          <w:szCs w:val="22"/>
        </w:rPr>
        <w:t>nekilnojamojo turto</w:t>
      </w:r>
      <w:r w:rsidR="00C541E5" w:rsidRPr="00455FC0">
        <w:rPr>
          <w:rFonts w:ascii="Arial" w:hAnsi="Arial" w:cs="Arial"/>
          <w:color w:val="auto"/>
          <w:sz w:val="22"/>
          <w:szCs w:val="22"/>
        </w:rPr>
        <w:t xml:space="preserve"> </w:t>
      </w:r>
      <w:r w:rsidRPr="00455FC0">
        <w:rPr>
          <w:rFonts w:ascii="Arial" w:hAnsi="Arial" w:cs="Arial"/>
          <w:color w:val="auto"/>
          <w:sz w:val="22"/>
          <w:szCs w:val="22"/>
        </w:rPr>
        <w:t>savininkas;</w:t>
      </w:r>
    </w:p>
    <w:p w14:paraId="1391653B" w14:textId="4D9322DD" w:rsidR="0017375C" w:rsidRPr="00543D9D" w:rsidRDefault="0017375C" w:rsidP="00160A57">
      <w:pPr>
        <w:pStyle w:val="Pagrindinistekstas6"/>
        <w:numPr>
          <w:ilvl w:val="2"/>
          <w:numId w:val="5"/>
        </w:numPr>
        <w:shd w:val="clear" w:color="auto" w:fill="auto"/>
        <w:tabs>
          <w:tab w:val="left" w:pos="567"/>
          <w:tab w:val="left" w:pos="1560"/>
        </w:tabs>
        <w:spacing w:line="240" w:lineRule="auto"/>
        <w:ind w:left="851" w:firstLine="0"/>
        <w:rPr>
          <w:rFonts w:ascii="Arial" w:hAnsi="Arial" w:cs="Arial"/>
          <w:color w:val="auto"/>
          <w:sz w:val="22"/>
          <w:szCs w:val="22"/>
        </w:rPr>
      </w:pPr>
      <w:r w:rsidRPr="00455FC0">
        <w:rPr>
          <w:rFonts w:ascii="Arial" w:hAnsi="Arial" w:cs="Arial"/>
          <w:color w:val="auto"/>
          <w:sz w:val="22"/>
          <w:szCs w:val="22"/>
        </w:rPr>
        <w:t>siūlom</w:t>
      </w:r>
      <w:r w:rsidR="00646622" w:rsidRPr="00455FC0">
        <w:rPr>
          <w:rFonts w:ascii="Arial" w:hAnsi="Arial" w:cs="Arial"/>
          <w:color w:val="auto"/>
          <w:sz w:val="22"/>
          <w:szCs w:val="22"/>
        </w:rPr>
        <w:t>o</w:t>
      </w:r>
      <w:r w:rsidRPr="00455FC0">
        <w:rPr>
          <w:rFonts w:ascii="Arial" w:hAnsi="Arial" w:cs="Arial"/>
          <w:color w:val="auto"/>
          <w:sz w:val="22"/>
          <w:szCs w:val="22"/>
        </w:rPr>
        <w:t xml:space="preserve"> išnuomoti </w:t>
      </w:r>
      <w:r w:rsidR="00646622" w:rsidRPr="00455FC0">
        <w:rPr>
          <w:rFonts w:ascii="Arial" w:hAnsi="Arial" w:cs="Arial"/>
          <w:color w:val="auto"/>
          <w:sz w:val="22"/>
          <w:szCs w:val="22"/>
        </w:rPr>
        <w:t xml:space="preserve">nekilnojamojo turto </w:t>
      </w:r>
      <w:r w:rsidRPr="00455FC0">
        <w:rPr>
          <w:rFonts w:ascii="Arial" w:hAnsi="Arial" w:cs="Arial"/>
          <w:color w:val="auto"/>
          <w:sz w:val="22"/>
          <w:szCs w:val="22"/>
        </w:rPr>
        <w:t xml:space="preserve">apžiūrėjimo sąlygos (laikas, per kurį galima apžiūrėti </w:t>
      </w:r>
      <w:r w:rsidR="00646622" w:rsidRPr="00455FC0">
        <w:rPr>
          <w:rFonts w:ascii="Arial" w:hAnsi="Arial" w:cs="Arial"/>
          <w:color w:val="auto"/>
          <w:sz w:val="22"/>
          <w:szCs w:val="22"/>
        </w:rPr>
        <w:t>nekilnojamą turtą</w:t>
      </w:r>
      <w:r w:rsidRPr="00455FC0">
        <w:rPr>
          <w:rFonts w:ascii="Arial" w:hAnsi="Arial" w:cs="Arial"/>
          <w:color w:val="auto"/>
          <w:sz w:val="22"/>
          <w:szCs w:val="22"/>
        </w:rPr>
        <w:t xml:space="preserve">, ir galimybės dirbti Perkančiosios organizacijos ekspertams ir nekilnojamųjų daiktų vertintojams, jeigu tai būtina, taip pat Kandidato įgalioto atstovo, į kurį galima kreiptis dėl </w:t>
      </w:r>
      <w:r w:rsidR="00646622" w:rsidRPr="00455FC0">
        <w:rPr>
          <w:rFonts w:ascii="Arial" w:hAnsi="Arial" w:cs="Arial"/>
          <w:color w:val="auto"/>
          <w:sz w:val="22"/>
          <w:szCs w:val="22"/>
        </w:rPr>
        <w:t xml:space="preserve">nekilnojamojo turto </w:t>
      </w:r>
      <w:r w:rsidRPr="00455FC0">
        <w:rPr>
          <w:rFonts w:ascii="Arial" w:hAnsi="Arial" w:cs="Arial"/>
          <w:color w:val="auto"/>
          <w:sz w:val="22"/>
          <w:szCs w:val="22"/>
        </w:rPr>
        <w:t xml:space="preserve">apžiūrėjimo, pareigos, vardas, pavardė, </w:t>
      </w:r>
      <w:r w:rsidR="00D06F0F">
        <w:rPr>
          <w:rFonts w:ascii="Arial" w:hAnsi="Arial" w:cs="Arial"/>
          <w:color w:val="auto"/>
          <w:sz w:val="22"/>
          <w:szCs w:val="22"/>
        </w:rPr>
        <w:t xml:space="preserve">el. pašto </w:t>
      </w:r>
      <w:r w:rsidRPr="00543D9D">
        <w:rPr>
          <w:rFonts w:ascii="Arial" w:hAnsi="Arial" w:cs="Arial"/>
          <w:color w:val="auto"/>
          <w:sz w:val="22"/>
          <w:szCs w:val="22"/>
        </w:rPr>
        <w:t>adresas, telefono numeris);</w:t>
      </w:r>
    </w:p>
    <w:p w14:paraId="20B22A7F" w14:textId="081C5195" w:rsidR="00BD1E51" w:rsidRPr="00DC2759" w:rsidRDefault="00BD1E51" w:rsidP="00160A57">
      <w:pPr>
        <w:pStyle w:val="Pagrindinistekstas6"/>
        <w:numPr>
          <w:ilvl w:val="2"/>
          <w:numId w:val="5"/>
        </w:numPr>
        <w:shd w:val="clear" w:color="auto" w:fill="auto"/>
        <w:tabs>
          <w:tab w:val="left" w:pos="567"/>
          <w:tab w:val="left" w:pos="1560"/>
        </w:tabs>
        <w:spacing w:line="240" w:lineRule="auto"/>
        <w:ind w:left="851" w:firstLine="0"/>
        <w:rPr>
          <w:rFonts w:ascii="Arial" w:hAnsi="Arial" w:cs="Arial"/>
          <w:color w:val="auto"/>
          <w:sz w:val="22"/>
          <w:szCs w:val="22"/>
        </w:rPr>
      </w:pPr>
      <w:r w:rsidRPr="00543D9D">
        <w:rPr>
          <w:rFonts w:ascii="Arial" w:hAnsi="Arial" w:cs="Arial"/>
          <w:color w:val="auto"/>
          <w:sz w:val="22"/>
          <w:szCs w:val="22"/>
        </w:rPr>
        <w:t>nurodoma siūlom</w:t>
      </w:r>
      <w:r w:rsidR="00B2491C" w:rsidRPr="00543D9D">
        <w:rPr>
          <w:rFonts w:ascii="Arial" w:hAnsi="Arial" w:cs="Arial"/>
          <w:color w:val="auto"/>
          <w:sz w:val="22"/>
          <w:szCs w:val="22"/>
        </w:rPr>
        <w:t>o</w:t>
      </w:r>
      <w:r w:rsidRPr="00543D9D">
        <w:rPr>
          <w:rFonts w:ascii="Arial" w:hAnsi="Arial" w:cs="Arial"/>
          <w:color w:val="auto"/>
          <w:sz w:val="22"/>
          <w:szCs w:val="22"/>
        </w:rPr>
        <w:t xml:space="preserve"> išnuomoti </w:t>
      </w:r>
      <w:r w:rsidR="00B2491C" w:rsidRPr="00543D9D">
        <w:rPr>
          <w:rFonts w:ascii="Arial" w:hAnsi="Arial" w:cs="Arial"/>
          <w:color w:val="auto"/>
          <w:sz w:val="22"/>
          <w:szCs w:val="22"/>
        </w:rPr>
        <w:t>nekilnojamojo turto</w:t>
      </w:r>
      <w:r w:rsidRPr="00543D9D">
        <w:rPr>
          <w:rFonts w:ascii="Arial" w:hAnsi="Arial" w:cs="Arial"/>
          <w:color w:val="auto"/>
          <w:sz w:val="22"/>
          <w:szCs w:val="22"/>
        </w:rPr>
        <w:t xml:space="preserve"> pradinė nuomos kaina. </w:t>
      </w:r>
      <w:r w:rsidR="00DD3E64" w:rsidRPr="00543D9D">
        <w:rPr>
          <w:rFonts w:ascii="Arial" w:hAnsi="Arial" w:cs="Arial"/>
          <w:color w:val="auto"/>
          <w:sz w:val="22"/>
          <w:szCs w:val="22"/>
        </w:rPr>
        <w:t xml:space="preserve">Pateikiama užpildyta Pasiūlymo forma (Pirkimo sąlygų Priedas Nr. </w:t>
      </w:r>
      <w:r w:rsidR="00965AF5" w:rsidRPr="00543D9D">
        <w:rPr>
          <w:rFonts w:ascii="Arial" w:hAnsi="Arial" w:cs="Arial"/>
          <w:color w:val="auto"/>
          <w:sz w:val="22"/>
          <w:szCs w:val="22"/>
        </w:rPr>
        <w:t>1</w:t>
      </w:r>
      <w:r w:rsidR="00DD3E64" w:rsidRPr="00543D9D">
        <w:rPr>
          <w:rFonts w:ascii="Arial" w:hAnsi="Arial" w:cs="Arial"/>
          <w:color w:val="auto"/>
          <w:sz w:val="22"/>
          <w:szCs w:val="22"/>
        </w:rPr>
        <w:t>) su Pasiūlymo formoje nurodytais</w:t>
      </w:r>
      <w:r w:rsidR="00DD3E64" w:rsidRPr="00455FC0">
        <w:rPr>
          <w:rFonts w:ascii="Arial" w:hAnsi="Arial" w:cs="Arial"/>
          <w:color w:val="auto"/>
          <w:sz w:val="22"/>
          <w:szCs w:val="22"/>
        </w:rPr>
        <w:t xml:space="preserve"> </w:t>
      </w:r>
      <w:r w:rsidR="00DD3E64" w:rsidRPr="00DC2759">
        <w:rPr>
          <w:rFonts w:ascii="Arial" w:hAnsi="Arial" w:cs="Arial"/>
          <w:color w:val="auto"/>
          <w:sz w:val="22"/>
          <w:szCs w:val="22"/>
        </w:rPr>
        <w:t>privalomais pateikti dokumentais;</w:t>
      </w:r>
    </w:p>
    <w:p w14:paraId="1258F798" w14:textId="4DFF472F" w:rsidR="0017375C" w:rsidRPr="00DC2759" w:rsidRDefault="00BD1E51" w:rsidP="00160A57">
      <w:pPr>
        <w:pStyle w:val="Pagrindinistekstas6"/>
        <w:numPr>
          <w:ilvl w:val="2"/>
          <w:numId w:val="5"/>
        </w:numPr>
        <w:shd w:val="clear" w:color="auto" w:fill="auto"/>
        <w:tabs>
          <w:tab w:val="left" w:pos="567"/>
          <w:tab w:val="left" w:pos="1560"/>
        </w:tabs>
        <w:spacing w:line="240" w:lineRule="auto"/>
        <w:ind w:left="851" w:firstLine="0"/>
        <w:rPr>
          <w:rFonts w:ascii="Arial" w:hAnsi="Arial" w:cs="Arial"/>
          <w:color w:val="auto"/>
          <w:sz w:val="22"/>
          <w:szCs w:val="22"/>
        </w:rPr>
      </w:pPr>
      <w:r w:rsidRPr="00DC2759">
        <w:rPr>
          <w:rFonts w:ascii="Arial" w:hAnsi="Arial" w:cs="Arial"/>
          <w:color w:val="000000" w:themeColor="text1"/>
          <w:sz w:val="22"/>
          <w:szCs w:val="22"/>
        </w:rPr>
        <w:t>nurodoma</w:t>
      </w:r>
      <w:r w:rsidR="00DC50BF" w:rsidRPr="00DC2759">
        <w:rPr>
          <w:rFonts w:ascii="Arial" w:hAnsi="Arial" w:cs="Arial"/>
          <w:color w:val="000000" w:themeColor="text1"/>
          <w:sz w:val="22"/>
          <w:szCs w:val="22"/>
        </w:rPr>
        <w:t xml:space="preserve"> data</w:t>
      </w:r>
      <w:r w:rsidRPr="00DC2759">
        <w:rPr>
          <w:rFonts w:ascii="Arial" w:hAnsi="Arial" w:cs="Arial"/>
          <w:color w:val="000000" w:themeColor="text1"/>
          <w:sz w:val="22"/>
          <w:szCs w:val="22"/>
        </w:rPr>
        <w:t xml:space="preserve">, nuo kada faktiškai bus galima naudotis </w:t>
      </w:r>
      <w:r w:rsidR="00D057F9" w:rsidRPr="00DC2759">
        <w:rPr>
          <w:rFonts w:ascii="Arial" w:hAnsi="Arial" w:cs="Arial"/>
          <w:color w:val="auto"/>
          <w:sz w:val="22"/>
          <w:szCs w:val="22"/>
          <w:lang w:bidi="ar-SA"/>
        </w:rPr>
        <w:t>nekilnojamu turtu</w:t>
      </w:r>
      <w:r w:rsidR="00D057F9" w:rsidRPr="00DC2759">
        <w:rPr>
          <w:rFonts w:ascii="Arial" w:hAnsi="Arial" w:cs="Arial"/>
          <w:color w:val="000000" w:themeColor="text1"/>
          <w:sz w:val="22"/>
          <w:szCs w:val="22"/>
        </w:rPr>
        <w:t xml:space="preserve"> </w:t>
      </w:r>
      <w:r w:rsidRPr="00DC2759">
        <w:rPr>
          <w:rFonts w:ascii="Arial" w:hAnsi="Arial" w:cs="Arial"/>
          <w:color w:val="000000" w:themeColor="text1"/>
          <w:sz w:val="22"/>
          <w:szCs w:val="22"/>
        </w:rPr>
        <w:t xml:space="preserve">(nurodyta data negali būti vėlesnė nei </w:t>
      </w:r>
      <w:r w:rsidR="00D057F9" w:rsidRPr="00DC2759">
        <w:rPr>
          <w:rFonts w:ascii="Arial" w:hAnsi="Arial" w:cs="Arial"/>
          <w:color w:val="000000" w:themeColor="text1"/>
          <w:sz w:val="22"/>
          <w:szCs w:val="22"/>
        </w:rPr>
        <w:t>Pirkimo s</w:t>
      </w:r>
      <w:r w:rsidRPr="00DC2759">
        <w:rPr>
          <w:rFonts w:ascii="Arial" w:hAnsi="Arial" w:cs="Arial"/>
          <w:color w:val="000000" w:themeColor="text1"/>
          <w:sz w:val="22"/>
          <w:szCs w:val="22"/>
        </w:rPr>
        <w:t xml:space="preserve">ąlygų </w:t>
      </w:r>
      <w:r w:rsidR="00D057F9" w:rsidRPr="00DC2759">
        <w:rPr>
          <w:rFonts w:ascii="Arial" w:hAnsi="Arial" w:cs="Arial"/>
          <w:color w:val="000000" w:themeColor="text1"/>
          <w:sz w:val="22"/>
          <w:szCs w:val="22"/>
        </w:rPr>
        <w:t xml:space="preserve">Priede Nr. </w:t>
      </w:r>
      <w:r w:rsidRPr="00DC2759">
        <w:rPr>
          <w:rFonts w:ascii="Arial" w:hAnsi="Arial" w:cs="Arial"/>
          <w:color w:val="000000" w:themeColor="text1"/>
          <w:sz w:val="22"/>
          <w:szCs w:val="22"/>
        </w:rPr>
        <w:t>2 nurodyt</w:t>
      </w:r>
      <w:r w:rsidR="00DC50BF" w:rsidRPr="00DC2759">
        <w:rPr>
          <w:rFonts w:ascii="Arial" w:hAnsi="Arial" w:cs="Arial"/>
          <w:color w:val="000000" w:themeColor="text1"/>
          <w:sz w:val="22"/>
          <w:szCs w:val="22"/>
        </w:rPr>
        <w:t>ą</w:t>
      </w:r>
      <w:r w:rsidRPr="00DC2759">
        <w:rPr>
          <w:rFonts w:ascii="Arial" w:hAnsi="Arial" w:cs="Arial"/>
          <w:color w:val="000000" w:themeColor="text1"/>
          <w:sz w:val="22"/>
          <w:szCs w:val="22"/>
        </w:rPr>
        <w:t xml:space="preserve"> dat</w:t>
      </w:r>
      <w:r w:rsidR="00DC50BF" w:rsidRPr="00DC2759">
        <w:rPr>
          <w:rFonts w:ascii="Arial" w:hAnsi="Arial" w:cs="Arial"/>
          <w:color w:val="000000" w:themeColor="text1"/>
          <w:sz w:val="22"/>
          <w:szCs w:val="22"/>
        </w:rPr>
        <w:t>ą</w:t>
      </w:r>
      <w:r w:rsidRPr="00DC2759">
        <w:rPr>
          <w:rFonts w:ascii="Arial" w:hAnsi="Arial" w:cs="Arial"/>
          <w:color w:val="000000" w:themeColor="text1"/>
          <w:sz w:val="22"/>
          <w:szCs w:val="22"/>
        </w:rPr>
        <w:t>);</w:t>
      </w:r>
    </w:p>
    <w:p w14:paraId="0023BEF0" w14:textId="64F6D551" w:rsidR="00817DCF" w:rsidRPr="00B116F7" w:rsidRDefault="00817DCF" w:rsidP="00D12F56">
      <w:pPr>
        <w:pStyle w:val="Pagrindinistekstas6"/>
        <w:numPr>
          <w:ilvl w:val="2"/>
          <w:numId w:val="5"/>
        </w:numPr>
        <w:shd w:val="clear" w:color="auto" w:fill="auto"/>
        <w:tabs>
          <w:tab w:val="left" w:pos="567"/>
        </w:tabs>
        <w:spacing w:line="240" w:lineRule="auto"/>
        <w:ind w:left="1560" w:hanging="851"/>
        <w:rPr>
          <w:rFonts w:ascii="Arial" w:hAnsi="Arial" w:cs="Arial"/>
          <w:color w:val="auto"/>
          <w:sz w:val="22"/>
          <w:szCs w:val="22"/>
        </w:rPr>
      </w:pPr>
      <w:r w:rsidRPr="00B116F7">
        <w:rPr>
          <w:rFonts w:ascii="Arial" w:hAnsi="Arial" w:cs="Arial"/>
          <w:color w:val="auto"/>
          <w:sz w:val="22"/>
          <w:szCs w:val="22"/>
        </w:rPr>
        <w:lastRenderedPageBreak/>
        <w:t>pateikiama kita Pirkimo sąlygose reikalaujama informacija / duomenys / dokumentai.</w:t>
      </w:r>
    </w:p>
    <w:p w14:paraId="1A14D261" w14:textId="3270AAE5" w:rsidR="003207CC" w:rsidRDefault="00817DCF" w:rsidP="00D12F56">
      <w:pPr>
        <w:pStyle w:val="Pagrindinistekstas6"/>
        <w:numPr>
          <w:ilvl w:val="1"/>
          <w:numId w:val="5"/>
        </w:numPr>
        <w:shd w:val="clear" w:color="auto" w:fill="auto"/>
        <w:tabs>
          <w:tab w:val="left" w:pos="709"/>
        </w:tabs>
        <w:spacing w:line="240" w:lineRule="auto"/>
        <w:ind w:left="0" w:firstLine="0"/>
        <w:rPr>
          <w:rFonts w:ascii="Arial" w:hAnsi="Arial" w:cs="Arial"/>
          <w:color w:val="auto"/>
          <w:sz w:val="22"/>
          <w:szCs w:val="22"/>
        </w:rPr>
      </w:pPr>
      <w:r w:rsidRPr="00B116F7">
        <w:rPr>
          <w:rFonts w:ascii="Arial" w:hAnsi="Arial" w:cs="Arial"/>
          <w:color w:val="auto"/>
          <w:sz w:val="22"/>
          <w:szCs w:val="22"/>
        </w:rPr>
        <w:t xml:space="preserve">Kandidatas gali pateikti tik vieną </w:t>
      </w:r>
      <w:r w:rsidR="00585C3F" w:rsidRPr="00B116F7">
        <w:rPr>
          <w:rFonts w:ascii="Arial" w:hAnsi="Arial" w:cs="Arial"/>
          <w:color w:val="auto"/>
          <w:sz w:val="22"/>
          <w:szCs w:val="22"/>
        </w:rPr>
        <w:t>P</w:t>
      </w:r>
      <w:r w:rsidRPr="00B116F7">
        <w:rPr>
          <w:rFonts w:ascii="Arial" w:hAnsi="Arial" w:cs="Arial"/>
          <w:color w:val="auto"/>
          <w:sz w:val="22"/>
          <w:szCs w:val="22"/>
        </w:rPr>
        <w:t>asiūlymą dėl konkre</w:t>
      </w:r>
      <w:r w:rsidR="00585C3F" w:rsidRPr="00B116F7">
        <w:rPr>
          <w:rFonts w:ascii="Arial" w:hAnsi="Arial" w:cs="Arial"/>
          <w:color w:val="auto"/>
          <w:sz w:val="22"/>
          <w:szCs w:val="22"/>
        </w:rPr>
        <w:t xml:space="preserve">taus </w:t>
      </w:r>
      <w:r w:rsidR="00585C3F" w:rsidRPr="00B116F7">
        <w:rPr>
          <w:rFonts w:ascii="Arial" w:hAnsi="Arial" w:cs="Arial"/>
          <w:color w:val="auto"/>
          <w:sz w:val="22"/>
          <w:szCs w:val="22"/>
          <w:lang w:bidi="ar-SA"/>
        </w:rPr>
        <w:t>nekilnojamojo turto</w:t>
      </w:r>
      <w:r w:rsidR="00585C3F" w:rsidRPr="00B116F7">
        <w:rPr>
          <w:rFonts w:ascii="Arial" w:hAnsi="Arial" w:cs="Arial"/>
          <w:color w:val="auto"/>
          <w:sz w:val="22"/>
          <w:szCs w:val="22"/>
        </w:rPr>
        <w:t xml:space="preserve">. </w:t>
      </w:r>
      <w:r w:rsidRPr="00B116F7">
        <w:rPr>
          <w:rFonts w:ascii="Arial" w:hAnsi="Arial" w:cs="Arial"/>
          <w:color w:val="auto"/>
          <w:sz w:val="22"/>
          <w:szCs w:val="22"/>
        </w:rPr>
        <w:t>Alternatyvius</w:t>
      </w:r>
      <w:r w:rsidRPr="00817DCF">
        <w:rPr>
          <w:rFonts w:ascii="Arial" w:hAnsi="Arial" w:cs="Arial"/>
          <w:color w:val="auto"/>
          <w:sz w:val="22"/>
          <w:szCs w:val="22"/>
        </w:rPr>
        <w:t xml:space="preserve"> pasiūlymus pateikti draudžiama. Alternatyvus pasiūlymas – pasiūlymas, kuriame siūlomos kitokios, negu yra nustatyta Pirkimo sąlygose, </w:t>
      </w:r>
      <w:r w:rsidR="005C4FAF" w:rsidRPr="005C4FAF">
        <w:rPr>
          <w:rFonts w:ascii="Arial" w:hAnsi="Arial" w:cs="Arial"/>
          <w:color w:val="auto"/>
          <w:sz w:val="22"/>
          <w:szCs w:val="22"/>
        </w:rPr>
        <w:t>nekilnojamojo turto</w:t>
      </w:r>
      <w:r w:rsidRPr="00817DCF">
        <w:rPr>
          <w:rFonts w:ascii="Arial" w:hAnsi="Arial" w:cs="Arial"/>
          <w:color w:val="auto"/>
          <w:sz w:val="22"/>
          <w:szCs w:val="22"/>
        </w:rPr>
        <w:t xml:space="preserve"> charakteristikos arba Pirkimo sąlygos. Kandidatai, kurie pateiks alternatyvius </w:t>
      </w:r>
      <w:r w:rsidR="005C4FAF">
        <w:rPr>
          <w:rFonts w:ascii="Arial" w:hAnsi="Arial" w:cs="Arial"/>
          <w:color w:val="auto"/>
          <w:sz w:val="22"/>
          <w:szCs w:val="22"/>
        </w:rPr>
        <w:t>P</w:t>
      </w:r>
      <w:r w:rsidRPr="00817DCF">
        <w:rPr>
          <w:rFonts w:ascii="Arial" w:hAnsi="Arial" w:cs="Arial"/>
          <w:color w:val="auto"/>
          <w:sz w:val="22"/>
          <w:szCs w:val="22"/>
        </w:rPr>
        <w:t xml:space="preserve">asiūlymus, bus atmetami ir jų </w:t>
      </w:r>
      <w:r w:rsidR="005C4FAF">
        <w:rPr>
          <w:rFonts w:ascii="Arial" w:hAnsi="Arial" w:cs="Arial"/>
          <w:color w:val="auto"/>
          <w:sz w:val="22"/>
          <w:szCs w:val="22"/>
        </w:rPr>
        <w:t>P</w:t>
      </w:r>
      <w:r w:rsidRPr="00817DCF">
        <w:rPr>
          <w:rFonts w:ascii="Arial" w:hAnsi="Arial" w:cs="Arial"/>
          <w:color w:val="auto"/>
          <w:sz w:val="22"/>
          <w:szCs w:val="22"/>
        </w:rPr>
        <w:t>asiūlymai nevertinami.</w:t>
      </w:r>
    </w:p>
    <w:p w14:paraId="4A1D2933" w14:textId="0287BC5F" w:rsidR="00817DCF" w:rsidRDefault="00817DCF" w:rsidP="00D12F56">
      <w:pPr>
        <w:pStyle w:val="Pagrindinistekstas6"/>
        <w:numPr>
          <w:ilvl w:val="1"/>
          <w:numId w:val="5"/>
        </w:numPr>
        <w:shd w:val="clear" w:color="auto" w:fill="auto"/>
        <w:tabs>
          <w:tab w:val="left" w:pos="709"/>
          <w:tab w:val="left" w:pos="1418"/>
        </w:tabs>
        <w:spacing w:line="240" w:lineRule="auto"/>
        <w:ind w:left="0" w:firstLine="0"/>
        <w:rPr>
          <w:rFonts w:ascii="Arial" w:hAnsi="Arial" w:cs="Arial"/>
          <w:color w:val="auto"/>
          <w:sz w:val="22"/>
          <w:szCs w:val="22"/>
        </w:rPr>
      </w:pPr>
      <w:r>
        <w:rPr>
          <w:rFonts w:ascii="Arial" w:hAnsi="Arial" w:cs="Arial"/>
          <w:color w:val="auto"/>
          <w:sz w:val="22"/>
          <w:szCs w:val="22"/>
        </w:rPr>
        <w:t>K</w:t>
      </w:r>
      <w:r w:rsidRPr="00817DCF">
        <w:rPr>
          <w:rFonts w:ascii="Arial" w:hAnsi="Arial" w:cs="Arial"/>
          <w:color w:val="auto"/>
          <w:sz w:val="22"/>
          <w:szCs w:val="22"/>
        </w:rPr>
        <w:t xml:space="preserve">andidato </w:t>
      </w:r>
      <w:r w:rsidR="005C4FAF">
        <w:rPr>
          <w:rFonts w:ascii="Arial" w:hAnsi="Arial" w:cs="Arial"/>
          <w:color w:val="auto"/>
          <w:sz w:val="22"/>
          <w:szCs w:val="22"/>
        </w:rPr>
        <w:t>P</w:t>
      </w:r>
      <w:r w:rsidRPr="00817DCF">
        <w:rPr>
          <w:rFonts w:ascii="Arial" w:hAnsi="Arial" w:cs="Arial"/>
          <w:color w:val="auto"/>
          <w:sz w:val="22"/>
          <w:szCs w:val="22"/>
        </w:rPr>
        <w:t xml:space="preserve">asiūlymas bei kita korespondencija pateikiami lietuvių kalba. Jei atitinkami dokumentai yra išduoti kita kalba, turi būti pateiktas tinkamai patvirtintas vertimas į lietuvių kalbą. Vertimo patvirtinimas laikomas tinkamu, jei vertimas yra patvirtintas vertėjo parašu ir vertimo biuro antspaudu arba </w:t>
      </w:r>
      <w:r w:rsidR="0061460C">
        <w:rPr>
          <w:rFonts w:ascii="Arial" w:hAnsi="Arial" w:cs="Arial"/>
          <w:color w:val="auto"/>
          <w:sz w:val="22"/>
          <w:szCs w:val="22"/>
        </w:rPr>
        <w:t>K</w:t>
      </w:r>
      <w:r w:rsidRPr="00817DCF">
        <w:rPr>
          <w:rFonts w:ascii="Arial" w:hAnsi="Arial" w:cs="Arial"/>
          <w:color w:val="auto"/>
          <w:sz w:val="22"/>
          <w:szCs w:val="22"/>
        </w:rPr>
        <w:t>andidato vadovo ar jo įgalioto asmens parašu ir antspaudu (jei turi).</w:t>
      </w:r>
    </w:p>
    <w:p w14:paraId="01A1C42E" w14:textId="64594AFD" w:rsidR="00527959" w:rsidRDefault="0023776F" w:rsidP="00D12F56">
      <w:pPr>
        <w:pStyle w:val="Pagrindinistekstas6"/>
        <w:numPr>
          <w:ilvl w:val="1"/>
          <w:numId w:val="5"/>
        </w:numPr>
        <w:shd w:val="clear" w:color="auto" w:fill="auto"/>
        <w:tabs>
          <w:tab w:val="left" w:pos="709"/>
          <w:tab w:val="left" w:pos="1418"/>
        </w:tabs>
        <w:spacing w:line="240" w:lineRule="auto"/>
        <w:ind w:left="0" w:firstLine="0"/>
        <w:rPr>
          <w:rFonts w:ascii="Arial" w:hAnsi="Arial" w:cs="Arial"/>
          <w:color w:val="auto"/>
          <w:sz w:val="22"/>
          <w:szCs w:val="22"/>
        </w:rPr>
      </w:pPr>
      <w:r w:rsidRPr="0023776F">
        <w:rPr>
          <w:rFonts w:ascii="Arial" w:hAnsi="Arial" w:cs="Arial"/>
          <w:color w:val="auto"/>
          <w:sz w:val="22"/>
          <w:szCs w:val="22"/>
        </w:rPr>
        <w:t xml:space="preserve">Pateikdamas </w:t>
      </w:r>
      <w:r>
        <w:rPr>
          <w:rFonts w:ascii="Arial" w:hAnsi="Arial" w:cs="Arial"/>
          <w:color w:val="auto"/>
          <w:sz w:val="22"/>
          <w:szCs w:val="22"/>
        </w:rPr>
        <w:t>P</w:t>
      </w:r>
      <w:r w:rsidRPr="0023776F">
        <w:rPr>
          <w:rFonts w:ascii="Arial" w:hAnsi="Arial" w:cs="Arial"/>
          <w:color w:val="auto"/>
          <w:sz w:val="22"/>
          <w:szCs w:val="22"/>
        </w:rPr>
        <w:t xml:space="preserve">asiūlymą, </w:t>
      </w:r>
      <w:r>
        <w:rPr>
          <w:rFonts w:ascii="Arial" w:hAnsi="Arial" w:cs="Arial"/>
          <w:color w:val="auto"/>
          <w:sz w:val="22"/>
          <w:szCs w:val="22"/>
        </w:rPr>
        <w:t>K</w:t>
      </w:r>
      <w:r w:rsidRPr="0023776F">
        <w:rPr>
          <w:rFonts w:ascii="Arial" w:hAnsi="Arial" w:cs="Arial"/>
          <w:color w:val="auto"/>
          <w:sz w:val="22"/>
          <w:szCs w:val="22"/>
        </w:rPr>
        <w:t xml:space="preserve">andidatas sutinka su Pirkimo sąlygomis ir patvirtina, kad jo </w:t>
      </w:r>
      <w:r>
        <w:rPr>
          <w:rFonts w:ascii="Arial" w:hAnsi="Arial" w:cs="Arial"/>
          <w:color w:val="auto"/>
          <w:sz w:val="22"/>
          <w:szCs w:val="22"/>
        </w:rPr>
        <w:t>P</w:t>
      </w:r>
      <w:r w:rsidRPr="0023776F">
        <w:rPr>
          <w:rFonts w:ascii="Arial" w:hAnsi="Arial" w:cs="Arial"/>
          <w:color w:val="auto"/>
          <w:sz w:val="22"/>
          <w:szCs w:val="22"/>
        </w:rPr>
        <w:t>asiūlyme pateikta informacija yra teisinga ir apima viską, ko reikia norint tinkamai įvykdyti Sutartį</w:t>
      </w:r>
      <w:r>
        <w:rPr>
          <w:rFonts w:ascii="Arial" w:hAnsi="Arial" w:cs="Arial"/>
          <w:color w:val="auto"/>
          <w:sz w:val="22"/>
          <w:szCs w:val="22"/>
        </w:rPr>
        <w:t>.</w:t>
      </w:r>
    </w:p>
    <w:p w14:paraId="509EB3D6" w14:textId="66100597" w:rsidR="0023776F" w:rsidRPr="006E6908" w:rsidRDefault="0023776F" w:rsidP="00D12F56">
      <w:pPr>
        <w:pStyle w:val="Pagrindinistekstas6"/>
        <w:numPr>
          <w:ilvl w:val="1"/>
          <w:numId w:val="5"/>
        </w:numPr>
        <w:shd w:val="clear" w:color="auto" w:fill="auto"/>
        <w:tabs>
          <w:tab w:val="left" w:pos="709"/>
          <w:tab w:val="left" w:pos="1418"/>
        </w:tabs>
        <w:spacing w:line="240" w:lineRule="auto"/>
        <w:ind w:left="0" w:firstLine="0"/>
        <w:rPr>
          <w:rFonts w:ascii="Arial" w:hAnsi="Arial" w:cs="Arial"/>
          <w:color w:val="auto"/>
          <w:sz w:val="22"/>
          <w:szCs w:val="22"/>
        </w:rPr>
      </w:pPr>
      <w:r w:rsidRPr="0023776F">
        <w:rPr>
          <w:rFonts w:ascii="Arial" w:hAnsi="Arial" w:cs="Arial"/>
          <w:color w:val="auto"/>
          <w:sz w:val="22"/>
          <w:szCs w:val="22"/>
        </w:rPr>
        <w:t xml:space="preserve">Kandidatai pasiūlyme turi nurodyti, kokia </w:t>
      </w:r>
      <w:r>
        <w:rPr>
          <w:rFonts w:ascii="Arial" w:hAnsi="Arial" w:cs="Arial"/>
          <w:color w:val="auto"/>
          <w:sz w:val="22"/>
          <w:szCs w:val="22"/>
        </w:rPr>
        <w:t>P</w:t>
      </w:r>
      <w:r w:rsidRPr="0023776F">
        <w:rPr>
          <w:rFonts w:ascii="Arial" w:hAnsi="Arial" w:cs="Arial"/>
          <w:color w:val="auto"/>
          <w:sz w:val="22"/>
          <w:szCs w:val="22"/>
        </w:rPr>
        <w:t xml:space="preserve">asiūlyme pateikta informacija yra konfidenciali, jei tokia yra. Tokią informaciją sudaro komercinė (gamybinė) paslaptis ir konfidencialieji pasiūlymų aspektai. Informacija, kurią viešai skelbti įpareigoja Lietuvos Respublikos įstatymai, negali būti </w:t>
      </w:r>
      <w:r>
        <w:rPr>
          <w:rFonts w:ascii="Arial" w:hAnsi="Arial" w:cs="Arial"/>
          <w:color w:val="auto"/>
          <w:sz w:val="22"/>
          <w:szCs w:val="22"/>
        </w:rPr>
        <w:t>K</w:t>
      </w:r>
      <w:r w:rsidRPr="0023776F">
        <w:rPr>
          <w:rFonts w:ascii="Arial" w:hAnsi="Arial" w:cs="Arial"/>
          <w:color w:val="auto"/>
          <w:sz w:val="22"/>
          <w:szCs w:val="22"/>
        </w:rPr>
        <w:t xml:space="preserve">andidato nurodoma kaip konfidenciali, todėl, </w:t>
      </w:r>
      <w:r>
        <w:rPr>
          <w:rFonts w:ascii="Arial" w:hAnsi="Arial" w:cs="Arial"/>
          <w:color w:val="auto"/>
          <w:sz w:val="22"/>
          <w:szCs w:val="22"/>
        </w:rPr>
        <w:t>K</w:t>
      </w:r>
      <w:r w:rsidRPr="0023776F">
        <w:rPr>
          <w:rFonts w:ascii="Arial" w:hAnsi="Arial" w:cs="Arial"/>
          <w:color w:val="auto"/>
          <w:sz w:val="22"/>
          <w:szCs w:val="22"/>
        </w:rPr>
        <w:t xml:space="preserve">andidatui nurodžius tokią informaciją kaip konfidencialią, Perkančioji organizacija turi teisę ją skelbti. Konfidencialiais taip pat negali būti laikomi: </w:t>
      </w:r>
      <w:r>
        <w:rPr>
          <w:rFonts w:ascii="Arial" w:hAnsi="Arial" w:cs="Arial"/>
          <w:color w:val="auto"/>
          <w:sz w:val="22"/>
          <w:szCs w:val="22"/>
        </w:rPr>
        <w:t>K</w:t>
      </w:r>
      <w:r w:rsidRPr="0023776F">
        <w:rPr>
          <w:rFonts w:ascii="Arial" w:hAnsi="Arial" w:cs="Arial"/>
          <w:color w:val="auto"/>
          <w:sz w:val="22"/>
          <w:szCs w:val="22"/>
        </w:rPr>
        <w:t xml:space="preserve">andidato pavadinimas, </w:t>
      </w:r>
      <w:r w:rsidR="0061460C" w:rsidRPr="0061460C">
        <w:rPr>
          <w:rFonts w:ascii="Arial" w:hAnsi="Arial" w:cs="Arial"/>
          <w:color w:val="auto"/>
          <w:sz w:val="22"/>
          <w:szCs w:val="22"/>
        </w:rPr>
        <w:t xml:space="preserve">Pasiūlymo </w:t>
      </w:r>
      <w:r w:rsidRPr="0061460C">
        <w:rPr>
          <w:rFonts w:ascii="Arial" w:hAnsi="Arial" w:cs="Arial"/>
          <w:color w:val="auto"/>
          <w:sz w:val="22"/>
          <w:szCs w:val="22"/>
        </w:rPr>
        <w:t>kaina ,</w:t>
      </w:r>
      <w:r w:rsidRPr="0023776F">
        <w:rPr>
          <w:rFonts w:ascii="Arial" w:hAnsi="Arial" w:cs="Arial"/>
          <w:color w:val="auto"/>
          <w:sz w:val="22"/>
          <w:szCs w:val="22"/>
        </w:rPr>
        <w:t xml:space="preserve"> taip pat kita informacija, kuri teisės aktų nustatyta tvarka turi būti skelbiama arba kitokiu būdu viešai prieinama visuomenei. Perkančioji organizacija gali kreiptis į </w:t>
      </w:r>
      <w:r>
        <w:rPr>
          <w:rFonts w:ascii="Arial" w:hAnsi="Arial" w:cs="Arial"/>
          <w:color w:val="auto"/>
          <w:sz w:val="22"/>
          <w:szCs w:val="22"/>
        </w:rPr>
        <w:t>K</w:t>
      </w:r>
      <w:r w:rsidRPr="0023776F">
        <w:rPr>
          <w:rFonts w:ascii="Arial" w:hAnsi="Arial" w:cs="Arial"/>
          <w:color w:val="auto"/>
          <w:sz w:val="22"/>
          <w:szCs w:val="22"/>
        </w:rPr>
        <w:t xml:space="preserve">andidatą, prašydama pagrįsti informacijos konfidencialumą. Perkančioji organizacija, </w:t>
      </w:r>
      <w:r w:rsidRPr="00814550">
        <w:rPr>
          <w:rFonts w:ascii="Arial" w:hAnsi="Arial" w:cs="Arial"/>
          <w:color w:val="auto"/>
          <w:sz w:val="22"/>
          <w:szCs w:val="22"/>
        </w:rPr>
        <w:t xml:space="preserve">Komisija, jos nariai ar ekspertai ir kiti asmenys, nepažeisdami įstatymų reikalavimų, ypač dėl </w:t>
      </w:r>
      <w:r w:rsidRPr="006E6908">
        <w:rPr>
          <w:rFonts w:ascii="Arial" w:hAnsi="Arial" w:cs="Arial"/>
          <w:color w:val="auto"/>
          <w:sz w:val="22"/>
          <w:szCs w:val="22"/>
        </w:rPr>
        <w:t>sudaryt</w:t>
      </w:r>
      <w:r w:rsidR="00F27568" w:rsidRPr="006E6908">
        <w:rPr>
          <w:rFonts w:ascii="Arial" w:hAnsi="Arial" w:cs="Arial"/>
          <w:color w:val="auto"/>
          <w:sz w:val="22"/>
          <w:szCs w:val="22"/>
        </w:rPr>
        <w:t>os</w:t>
      </w:r>
      <w:r w:rsidRPr="006E6908">
        <w:rPr>
          <w:rFonts w:ascii="Arial" w:hAnsi="Arial" w:cs="Arial"/>
          <w:color w:val="auto"/>
          <w:sz w:val="22"/>
          <w:szCs w:val="22"/>
        </w:rPr>
        <w:t xml:space="preserve"> </w:t>
      </w:r>
      <w:r w:rsidR="00F27568" w:rsidRPr="006E6908">
        <w:rPr>
          <w:rFonts w:ascii="Arial" w:hAnsi="Arial" w:cs="Arial"/>
          <w:color w:val="auto"/>
          <w:sz w:val="22"/>
          <w:szCs w:val="22"/>
        </w:rPr>
        <w:t>S</w:t>
      </w:r>
      <w:r w:rsidRPr="006E6908">
        <w:rPr>
          <w:rFonts w:ascii="Arial" w:hAnsi="Arial" w:cs="Arial"/>
          <w:color w:val="auto"/>
          <w:sz w:val="22"/>
          <w:szCs w:val="22"/>
        </w:rPr>
        <w:t>utar</w:t>
      </w:r>
      <w:r w:rsidR="00F27568" w:rsidRPr="006E6908">
        <w:rPr>
          <w:rFonts w:ascii="Arial" w:hAnsi="Arial" w:cs="Arial"/>
          <w:color w:val="auto"/>
          <w:sz w:val="22"/>
          <w:szCs w:val="22"/>
        </w:rPr>
        <w:t xml:space="preserve">ties </w:t>
      </w:r>
      <w:r w:rsidRPr="006E6908">
        <w:rPr>
          <w:rFonts w:ascii="Arial" w:hAnsi="Arial" w:cs="Arial"/>
          <w:color w:val="auto"/>
          <w:sz w:val="22"/>
          <w:szCs w:val="22"/>
        </w:rPr>
        <w:t>skelbimo ir informacijos, negali tretiesiems asmenims atskleisti Kandidato Perkančiajai organizacijai pateiktos informacijos, kurią Kandidatas pagrįstai nurodė kaip konfidencialią. Konfidencialius dokumentus kandidatas nurodo pasiūlymo formoje, parengtoje pagal Pirkimo sąlygų 1 priedą.</w:t>
      </w:r>
    </w:p>
    <w:p w14:paraId="009ECF8C" w14:textId="742DB92D" w:rsidR="0023776F" w:rsidRDefault="0023776F" w:rsidP="00D12F56">
      <w:pPr>
        <w:pStyle w:val="Pagrindinistekstas6"/>
        <w:numPr>
          <w:ilvl w:val="1"/>
          <w:numId w:val="5"/>
        </w:numPr>
        <w:shd w:val="clear" w:color="auto" w:fill="auto"/>
        <w:tabs>
          <w:tab w:val="left" w:pos="709"/>
          <w:tab w:val="left" w:pos="1418"/>
        </w:tabs>
        <w:spacing w:line="240" w:lineRule="auto"/>
        <w:ind w:left="0" w:firstLine="0"/>
        <w:rPr>
          <w:rFonts w:ascii="Arial" w:hAnsi="Arial" w:cs="Arial"/>
          <w:color w:val="auto"/>
          <w:sz w:val="22"/>
          <w:szCs w:val="22"/>
        </w:rPr>
      </w:pPr>
      <w:r w:rsidRPr="006E6908">
        <w:rPr>
          <w:rFonts w:ascii="Arial" w:hAnsi="Arial" w:cs="Arial"/>
          <w:color w:val="auto"/>
          <w:sz w:val="22"/>
          <w:szCs w:val="22"/>
        </w:rPr>
        <w:t>Pasiūlymas turi galioti 90 (devyniasdešimt) dienų. Jeigu Pasiūlyme nenurodytas jos galiojimo laikas, laikoma, kad ji</w:t>
      </w:r>
      <w:r w:rsidR="00C30159" w:rsidRPr="006E6908">
        <w:rPr>
          <w:rFonts w:ascii="Arial" w:hAnsi="Arial" w:cs="Arial"/>
          <w:color w:val="auto"/>
          <w:sz w:val="22"/>
          <w:szCs w:val="22"/>
        </w:rPr>
        <w:t>s</w:t>
      </w:r>
      <w:r w:rsidRPr="006E6908">
        <w:rPr>
          <w:rFonts w:ascii="Arial" w:hAnsi="Arial" w:cs="Arial"/>
          <w:color w:val="auto"/>
          <w:sz w:val="22"/>
          <w:szCs w:val="22"/>
        </w:rPr>
        <w:t xml:space="preserve"> galioja tiek, kiek numatyta Pirkimo sąlygose. Pasiūlymų galiojimo laikotarpiui</w:t>
      </w:r>
      <w:r w:rsidRPr="0023776F">
        <w:rPr>
          <w:rFonts w:ascii="Arial" w:hAnsi="Arial" w:cs="Arial"/>
          <w:color w:val="auto"/>
          <w:sz w:val="22"/>
          <w:szCs w:val="22"/>
        </w:rPr>
        <w:t xml:space="preserve"> nepasibaigus, Perkančioji organizacija gali prašyti, kad </w:t>
      </w:r>
      <w:r>
        <w:rPr>
          <w:rFonts w:ascii="Arial" w:hAnsi="Arial" w:cs="Arial"/>
          <w:color w:val="auto"/>
          <w:sz w:val="22"/>
          <w:szCs w:val="22"/>
        </w:rPr>
        <w:t>K</w:t>
      </w:r>
      <w:r w:rsidRPr="0023776F">
        <w:rPr>
          <w:rFonts w:ascii="Arial" w:hAnsi="Arial" w:cs="Arial"/>
          <w:color w:val="auto"/>
          <w:sz w:val="22"/>
          <w:szCs w:val="22"/>
        </w:rPr>
        <w:t xml:space="preserve">andidatai pratęstų </w:t>
      </w:r>
      <w:r>
        <w:rPr>
          <w:rFonts w:ascii="Arial" w:hAnsi="Arial" w:cs="Arial"/>
          <w:color w:val="auto"/>
          <w:sz w:val="22"/>
          <w:szCs w:val="22"/>
        </w:rPr>
        <w:t>P</w:t>
      </w:r>
      <w:r w:rsidRPr="0023776F">
        <w:rPr>
          <w:rFonts w:ascii="Arial" w:hAnsi="Arial" w:cs="Arial"/>
          <w:color w:val="auto"/>
          <w:sz w:val="22"/>
          <w:szCs w:val="22"/>
        </w:rPr>
        <w:t xml:space="preserve">asiūlymų galiojimą iki konkrečiai nurodyto laiko, pranešdama apie tai visiems </w:t>
      </w:r>
      <w:r>
        <w:rPr>
          <w:rFonts w:ascii="Arial" w:hAnsi="Arial" w:cs="Arial"/>
          <w:color w:val="auto"/>
          <w:sz w:val="22"/>
          <w:szCs w:val="22"/>
        </w:rPr>
        <w:t>K</w:t>
      </w:r>
      <w:r w:rsidRPr="0023776F">
        <w:rPr>
          <w:rFonts w:ascii="Arial" w:hAnsi="Arial" w:cs="Arial"/>
          <w:color w:val="auto"/>
          <w:sz w:val="22"/>
          <w:szCs w:val="22"/>
        </w:rPr>
        <w:t xml:space="preserve">andidatams. Jei </w:t>
      </w:r>
      <w:r>
        <w:rPr>
          <w:rFonts w:ascii="Arial" w:hAnsi="Arial" w:cs="Arial"/>
          <w:color w:val="auto"/>
          <w:sz w:val="22"/>
          <w:szCs w:val="22"/>
        </w:rPr>
        <w:t>K</w:t>
      </w:r>
      <w:r w:rsidRPr="0023776F">
        <w:rPr>
          <w:rFonts w:ascii="Arial" w:hAnsi="Arial" w:cs="Arial"/>
          <w:color w:val="auto"/>
          <w:sz w:val="22"/>
          <w:szCs w:val="22"/>
        </w:rPr>
        <w:t xml:space="preserve">andidatas iki Perkančiosios organizacijos nustatytos datos neatsako į Perkančiosios organizacijos prašymą pratęsti </w:t>
      </w:r>
      <w:r w:rsidR="00F27568">
        <w:rPr>
          <w:rFonts w:ascii="Arial" w:hAnsi="Arial" w:cs="Arial"/>
          <w:color w:val="auto"/>
          <w:sz w:val="22"/>
          <w:szCs w:val="22"/>
        </w:rPr>
        <w:t>P</w:t>
      </w:r>
      <w:r w:rsidRPr="0023776F">
        <w:rPr>
          <w:rFonts w:ascii="Arial" w:hAnsi="Arial" w:cs="Arial"/>
          <w:color w:val="auto"/>
          <w:sz w:val="22"/>
          <w:szCs w:val="22"/>
        </w:rPr>
        <w:t xml:space="preserve">asiūlymo galiojimą, laikoma, kad jis atmetė prašymą pratęsti </w:t>
      </w:r>
      <w:r>
        <w:rPr>
          <w:rFonts w:ascii="Arial" w:hAnsi="Arial" w:cs="Arial"/>
          <w:color w:val="auto"/>
          <w:sz w:val="22"/>
          <w:szCs w:val="22"/>
        </w:rPr>
        <w:t>P</w:t>
      </w:r>
      <w:r w:rsidRPr="0023776F">
        <w:rPr>
          <w:rFonts w:ascii="Arial" w:hAnsi="Arial" w:cs="Arial"/>
          <w:color w:val="auto"/>
          <w:sz w:val="22"/>
          <w:szCs w:val="22"/>
        </w:rPr>
        <w:t xml:space="preserve">asiūlymo galiojimo terminą. Bet kokiu atveju </w:t>
      </w:r>
      <w:r>
        <w:rPr>
          <w:rFonts w:ascii="Arial" w:hAnsi="Arial" w:cs="Arial"/>
          <w:color w:val="auto"/>
          <w:sz w:val="22"/>
          <w:szCs w:val="22"/>
        </w:rPr>
        <w:t>P</w:t>
      </w:r>
      <w:r w:rsidRPr="0023776F">
        <w:rPr>
          <w:rFonts w:ascii="Arial" w:hAnsi="Arial" w:cs="Arial"/>
          <w:color w:val="auto"/>
          <w:sz w:val="22"/>
          <w:szCs w:val="22"/>
        </w:rPr>
        <w:t xml:space="preserve">asiūlymo galiojimo termino pratęsimas nesuteikia teisės </w:t>
      </w:r>
      <w:r>
        <w:rPr>
          <w:rFonts w:ascii="Arial" w:hAnsi="Arial" w:cs="Arial"/>
          <w:color w:val="auto"/>
          <w:sz w:val="22"/>
          <w:szCs w:val="22"/>
        </w:rPr>
        <w:t>K</w:t>
      </w:r>
      <w:r w:rsidRPr="0023776F">
        <w:rPr>
          <w:rFonts w:ascii="Arial" w:hAnsi="Arial" w:cs="Arial"/>
          <w:color w:val="auto"/>
          <w:sz w:val="22"/>
          <w:szCs w:val="22"/>
        </w:rPr>
        <w:t xml:space="preserve">andidatui pakeisti </w:t>
      </w:r>
      <w:r>
        <w:rPr>
          <w:rFonts w:ascii="Arial" w:hAnsi="Arial" w:cs="Arial"/>
          <w:color w:val="auto"/>
          <w:sz w:val="22"/>
          <w:szCs w:val="22"/>
        </w:rPr>
        <w:t>P</w:t>
      </w:r>
      <w:r w:rsidRPr="0023776F">
        <w:rPr>
          <w:rFonts w:ascii="Arial" w:hAnsi="Arial" w:cs="Arial"/>
          <w:color w:val="auto"/>
          <w:sz w:val="22"/>
          <w:szCs w:val="22"/>
        </w:rPr>
        <w:t>asiūlymo turinio</w:t>
      </w:r>
      <w:r>
        <w:rPr>
          <w:rFonts w:ascii="Arial" w:hAnsi="Arial" w:cs="Arial"/>
          <w:color w:val="auto"/>
          <w:sz w:val="22"/>
          <w:szCs w:val="22"/>
        </w:rPr>
        <w:t>.</w:t>
      </w:r>
    </w:p>
    <w:p w14:paraId="674CE2B4" w14:textId="60F5AE44" w:rsidR="00DE1C6B" w:rsidRDefault="00DE1C6B" w:rsidP="00D12F56">
      <w:pPr>
        <w:pStyle w:val="Pagrindinistekstas6"/>
        <w:numPr>
          <w:ilvl w:val="1"/>
          <w:numId w:val="5"/>
        </w:numPr>
        <w:shd w:val="clear" w:color="auto" w:fill="auto"/>
        <w:tabs>
          <w:tab w:val="left" w:pos="709"/>
          <w:tab w:val="left" w:pos="1418"/>
        </w:tabs>
        <w:spacing w:line="240" w:lineRule="auto"/>
        <w:ind w:left="0" w:firstLine="0"/>
        <w:rPr>
          <w:rFonts w:ascii="Arial" w:hAnsi="Arial" w:cs="Arial"/>
          <w:color w:val="auto"/>
          <w:sz w:val="22"/>
          <w:szCs w:val="22"/>
        </w:rPr>
      </w:pPr>
      <w:r w:rsidRPr="00884B8A">
        <w:rPr>
          <w:rFonts w:ascii="Arial" w:hAnsi="Arial" w:cs="Arial"/>
          <w:color w:val="auto"/>
          <w:sz w:val="22"/>
          <w:szCs w:val="22"/>
        </w:rPr>
        <w:t xml:space="preserve">Pasiūlymas, pasirašytas </w:t>
      </w:r>
      <w:r w:rsidR="00884B8A" w:rsidRPr="00884B8A">
        <w:rPr>
          <w:rFonts w:ascii="Arial" w:hAnsi="Arial" w:cs="Arial"/>
          <w:color w:val="auto"/>
          <w:sz w:val="22"/>
          <w:szCs w:val="22"/>
        </w:rPr>
        <w:t>K</w:t>
      </w:r>
      <w:r w:rsidRPr="00884B8A">
        <w:rPr>
          <w:rFonts w:ascii="Arial" w:hAnsi="Arial" w:cs="Arial"/>
          <w:color w:val="auto"/>
          <w:sz w:val="22"/>
          <w:szCs w:val="22"/>
        </w:rPr>
        <w:t xml:space="preserve">andidato vadovo arba jo įgalioto asmens, turi būti pateiktas asmeniškai (pats </w:t>
      </w:r>
      <w:r w:rsidR="00884B8A" w:rsidRPr="00884B8A">
        <w:rPr>
          <w:rFonts w:ascii="Arial" w:hAnsi="Arial" w:cs="Arial"/>
          <w:color w:val="auto"/>
          <w:sz w:val="22"/>
          <w:szCs w:val="22"/>
        </w:rPr>
        <w:t>K</w:t>
      </w:r>
      <w:r w:rsidRPr="00884B8A">
        <w:rPr>
          <w:rFonts w:ascii="Arial" w:hAnsi="Arial" w:cs="Arial"/>
          <w:color w:val="auto"/>
          <w:sz w:val="22"/>
          <w:szCs w:val="22"/>
        </w:rPr>
        <w:t xml:space="preserve">andidatas pristato), paštu ar per kurjerį adresu: </w:t>
      </w:r>
      <w:r w:rsidR="00884B8A" w:rsidRPr="00884B8A">
        <w:rPr>
          <w:rFonts w:ascii="Arial" w:hAnsi="Arial" w:cs="Arial"/>
          <w:color w:val="auto"/>
          <w:sz w:val="22"/>
          <w:szCs w:val="22"/>
        </w:rPr>
        <w:t xml:space="preserve">VĮ Turto bankas, </w:t>
      </w:r>
      <w:r w:rsidR="00EE5DD4" w:rsidRPr="00EE5DD4">
        <w:rPr>
          <w:rFonts w:ascii="Arial" w:hAnsi="Arial" w:cs="Arial"/>
          <w:color w:val="auto"/>
          <w:sz w:val="22"/>
          <w:szCs w:val="22"/>
        </w:rPr>
        <w:t>Kęstučio g. 45, 08124 Vilniuje</w:t>
      </w:r>
      <w:r w:rsidR="00884B8A" w:rsidRPr="00884B8A">
        <w:rPr>
          <w:rFonts w:ascii="Arial" w:hAnsi="Arial" w:cs="Arial"/>
          <w:color w:val="auto"/>
          <w:sz w:val="22"/>
          <w:szCs w:val="22"/>
        </w:rPr>
        <w:t xml:space="preserve"> </w:t>
      </w:r>
      <w:r w:rsidRPr="00884B8A">
        <w:rPr>
          <w:rFonts w:ascii="Arial" w:hAnsi="Arial" w:cs="Arial"/>
          <w:color w:val="auto"/>
          <w:sz w:val="22"/>
          <w:szCs w:val="22"/>
        </w:rPr>
        <w:t xml:space="preserve">iki </w:t>
      </w:r>
      <w:r w:rsidR="005C35B5">
        <w:rPr>
          <w:rFonts w:ascii="Arial" w:hAnsi="Arial" w:cs="Arial"/>
          <w:color w:val="auto"/>
          <w:sz w:val="22"/>
          <w:szCs w:val="22"/>
        </w:rPr>
        <w:t xml:space="preserve">Techninėje specifikacijoje </w:t>
      </w:r>
      <w:r w:rsidR="005C35B5" w:rsidRPr="005C35B5">
        <w:rPr>
          <w:rFonts w:ascii="Arial" w:hAnsi="Arial" w:cs="Arial"/>
          <w:color w:val="auto"/>
          <w:sz w:val="22"/>
          <w:szCs w:val="22"/>
        </w:rPr>
        <w:t xml:space="preserve">ir </w:t>
      </w:r>
      <w:r w:rsidRPr="005C35B5">
        <w:rPr>
          <w:rFonts w:ascii="Arial" w:hAnsi="Arial" w:cs="Arial"/>
          <w:color w:val="auto"/>
          <w:sz w:val="22"/>
          <w:szCs w:val="22"/>
        </w:rPr>
        <w:t>Pirkimo skelbime nurodytos</w:t>
      </w:r>
      <w:r w:rsidRPr="00884B8A">
        <w:rPr>
          <w:rFonts w:ascii="Arial" w:hAnsi="Arial" w:cs="Arial"/>
          <w:color w:val="auto"/>
          <w:sz w:val="22"/>
          <w:szCs w:val="22"/>
        </w:rPr>
        <w:t xml:space="preserve"> datos (ir konkretaus laiko) Lietuvos laiku. </w:t>
      </w:r>
      <w:r w:rsidRPr="003C0799">
        <w:rPr>
          <w:rFonts w:ascii="Arial" w:hAnsi="Arial" w:cs="Arial"/>
          <w:color w:val="auto"/>
          <w:sz w:val="22"/>
          <w:szCs w:val="22"/>
          <w:u w:val="single"/>
        </w:rPr>
        <w:t>Ant voko turi būti užrašyta neatplėšti iki konkrečios datos (konkretaus laiko, kuris nustatytas Pirkimo skelbime)</w:t>
      </w:r>
      <w:r w:rsidRPr="00884B8A">
        <w:rPr>
          <w:rFonts w:ascii="Arial" w:hAnsi="Arial" w:cs="Arial"/>
          <w:color w:val="auto"/>
          <w:sz w:val="22"/>
          <w:szCs w:val="22"/>
        </w:rPr>
        <w:t xml:space="preserve">. Vėliau gauti </w:t>
      </w:r>
      <w:r w:rsidR="00F27568">
        <w:rPr>
          <w:rFonts w:ascii="Arial" w:hAnsi="Arial" w:cs="Arial"/>
          <w:color w:val="auto"/>
          <w:sz w:val="22"/>
          <w:szCs w:val="22"/>
        </w:rPr>
        <w:t>P</w:t>
      </w:r>
      <w:r w:rsidRPr="00884B8A">
        <w:rPr>
          <w:rFonts w:ascii="Arial" w:hAnsi="Arial" w:cs="Arial"/>
          <w:color w:val="auto"/>
          <w:sz w:val="22"/>
          <w:szCs w:val="22"/>
        </w:rPr>
        <w:t xml:space="preserve">asiūlymai nebus priimami ir nagrinėjami. Pasiūlymo (su priedais) lapai turi būti sunumeruoti, susiūti taip, kad nepažeidžiant susiuvimo nebūtų galima į </w:t>
      </w:r>
      <w:r w:rsidR="00884B8A">
        <w:rPr>
          <w:rFonts w:ascii="Arial" w:hAnsi="Arial" w:cs="Arial"/>
          <w:color w:val="auto"/>
          <w:sz w:val="22"/>
          <w:szCs w:val="22"/>
        </w:rPr>
        <w:t>P</w:t>
      </w:r>
      <w:r w:rsidRPr="00884B8A">
        <w:rPr>
          <w:rFonts w:ascii="Arial" w:hAnsi="Arial" w:cs="Arial"/>
          <w:color w:val="auto"/>
          <w:sz w:val="22"/>
          <w:szCs w:val="22"/>
        </w:rPr>
        <w:t xml:space="preserve">asiūlymą įdėti naujų lapų arba lapus pakeisti. Paskutinio </w:t>
      </w:r>
      <w:r w:rsidR="00F27568">
        <w:rPr>
          <w:rFonts w:ascii="Arial" w:hAnsi="Arial" w:cs="Arial"/>
          <w:color w:val="auto"/>
          <w:sz w:val="22"/>
          <w:szCs w:val="22"/>
        </w:rPr>
        <w:t>P</w:t>
      </w:r>
      <w:r w:rsidRPr="00884B8A">
        <w:rPr>
          <w:rFonts w:ascii="Arial" w:hAnsi="Arial" w:cs="Arial"/>
          <w:color w:val="auto"/>
          <w:sz w:val="22"/>
          <w:szCs w:val="22"/>
        </w:rPr>
        <w:t>asiūlymo lapo antroje pusėje turi būti jį patvirtinantis kandidato ar jo įgalioto asmens parašas ir antspaudas (jeigu turi).</w:t>
      </w:r>
    </w:p>
    <w:p w14:paraId="5B567F8B" w14:textId="15F65C89" w:rsidR="00884B8A" w:rsidRDefault="00884B8A" w:rsidP="00D12F56">
      <w:pPr>
        <w:pStyle w:val="Pagrindinistekstas6"/>
        <w:numPr>
          <w:ilvl w:val="1"/>
          <w:numId w:val="5"/>
        </w:numPr>
        <w:shd w:val="clear" w:color="auto" w:fill="auto"/>
        <w:tabs>
          <w:tab w:val="left" w:pos="709"/>
          <w:tab w:val="left" w:pos="1418"/>
        </w:tabs>
        <w:spacing w:line="240" w:lineRule="auto"/>
        <w:ind w:left="0" w:firstLine="0"/>
        <w:rPr>
          <w:rFonts w:ascii="Arial" w:hAnsi="Arial" w:cs="Arial"/>
          <w:color w:val="auto"/>
          <w:sz w:val="22"/>
          <w:szCs w:val="22"/>
        </w:rPr>
      </w:pPr>
      <w:r w:rsidRPr="00884B8A">
        <w:rPr>
          <w:rFonts w:ascii="Arial" w:hAnsi="Arial" w:cs="Arial"/>
          <w:color w:val="auto"/>
          <w:sz w:val="22"/>
          <w:szCs w:val="22"/>
        </w:rPr>
        <w:t xml:space="preserve">Perkančioji organizacija neatsako už pašto vėlavimus ar kitus nenumatytus atvejus, dėl kurių </w:t>
      </w:r>
      <w:r w:rsidR="00F27568">
        <w:rPr>
          <w:rFonts w:ascii="Arial" w:hAnsi="Arial" w:cs="Arial"/>
          <w:color w:val="auto"/>
          <w:sz w:val="22"/>
          <w:szCs w:val="22"/>
        </w:rPr>
        <w:t>P</w:t>
      </w:r>
      <w:r w:rsidRPr="00884B8A">
        <w:rPr>
          <w:rFonts w:ascii="Arial" w:hAnsi="Arial" w:cs="Arial"/>
          <w:color w:val="auto"/>
          <w:sz w:val="22"/>
          <w:szCs w:val="22"/>
        </w:rPr>
        <w:t xml:space="preserve">asiūlymai nebuvo gauti ar gauti pavėluotai. Pavėluotai gauti </w:t>
      </w:r>
      <w:r w:rsidR="00F27568">
        <w:rPr>
          <w:rFonts w:ascii="Arial" w:hAnsi="Arial" w:cs="Arial"/>
          <w:color w:val="auto"/>
          <w:sz w:val="22"/>
          <w:szCs w:val="22"/>
        </w:rPr>
        <w:t>P</w:t>
      </w:r>
      <w:r w:rsidRPr="00884B8A">
        <w:rPr>
          <w:rFonts w:ascii="Arial" w:hAnsi="Arial" w:cs="Arial"/>
          <w:color w:val="auto"/>
          <w:sz w:val="22"/>
          <w:szCs w:val="22"/>
        </w:rPr>
        <w:t xml:space="preserve">asiūlymai grąžinami </w:t>
      </w:r>
      <w:r w:rsidR="00F27568">
        <w:rPr>
          <w:rFonts w:ascii="Arial" w:hAnsi="Arial" w:cs="Arial"/>
          <w:color w:val="auto"/>
          <w:sz w:val="22"/>
          <w:szCs w:val="22"/>
        </w:rPr>
        <w:t>K</w:t>
      </w:r>
      <w:r w:rsidRPr="00884B8A">
        <w:rPr>
          <w:rFonts w:ascii="Arial" w:hAnsi="Arial" w:cs="Arial"/>
          <w:color w:val="auto"/>
          <w:sz w:val="22"/>
          <w:szCs w:val="22"/>
        </w:rPr>
        <w:t>andidatams registruotu paštu</w:t>
      </w:r>
      <w:r>
        <w:rPr>
          <w:rFonts w:ascii="Arial" w:hAnsi="Arial" w:cs="Arial"/>
          <w:color w:val="auto"/>
          <w:sz w:val="22"/>
          <w:szCs w:val="22"/>
        </w:rPr>
        <w:t>.</w:t>
      </w:r>
    </w:p>
    <w:p w14:paraId="70AB5C82" w14:textId="2A4D61AA" w:rsidR="00884B8A" w:rsidRPr="00884B8A" w:rsidRDefault="00884B8A" w:rsidP="00D12F56">
      <w:pPr>
        <w:pStyle w:val="Pagrindinistekstas6"/>
        <w:numPr>
          <w:ilvl w:val="1"/>
          <w:numId w:val="5"/>
        </w:numPr>
        <w:shd w:val="clear" w:color="auto" w:fill="auto"/>
        <w:tabs>
          <w:tab w:val="left" w:pos="709"/>
          <w:tab w:val="left" w:pos="1418"/>
        </w:tabs>
        <w:spacing w:line="240" w:lineRule="auto"/>
        <w:ind w:left="0" w:firstLine="0"/>
        <w:rPr>
          <w:rFonts w:ascii="Arial" w:hAnsi="Arial" w:cs="Arial"/>
          <w:color w:val="auto"/>
          <w:sz w:val="22"/>
          <w:szCs w:val="22"/>
        </w:rPr>
      </w:pPr>
      <w:r w:rsidRPr="00884B8A">
        <w:rPr>
          <w:rFonts w:ascii="Arial" w:hAnsi="Arial" w:cs="Arial"/>
          <w:color w:val="auto"/>
          <w:sz w:val="22"/>
          <w:szCs w:val="22"/>
        </w:rPr>
        <w:t xml:space="preserve">Kandidatas iki </w:t>
      </w:r>
      <w:r w:rsidRPr="00F27568">
        <w:rPr>
          <w:rFonts w:ascii="Arial" w:hAnsi="Arial" w:cs="Arial"/>
          <w:color w:val="auto"/>
          <w:sz w:val="22"/>
          <w:szCs w:val="22"/>
        </w:rPr>
        <w:t xml:space="preserve">galutinio </w:t>
      </w:r>
      <w:r w:rsidR="00F27568" w:rsidRPr="00F27568">
        <w:rPr>
          <w:rFonts w:ascii="Arial" w:hAnsi="Arial" w:cs="Arial"/>
          <w:color w:val="auto"/>
          <w:sz w:val="22"/>
          <w:szCs w:val="22"/>
        </w:rPr>
        <w:t>P</w:t>
      </w:r>
      <w:r w:rsidRPr="00F27568">
        <w:rPr>
          <w:rFonts w:ascii="Arial" w:hAnsi="Arial" w:cs="Arial"/>
          <w:color w:val="auto"/>
          <w:sz w:val="22"/>
          <w:szCs w:val="22"/>
        </w:rPr>
        <w:t>asiūlymų pateikimo termino turi teisę pakeisti, papildyti arba atšaukti savo Pasiūlymą. Toks pakeitimas arba pranešimas</w:t>
      </w:r>
      <w:r w:rsidRPr="00884B8A">
        <w:rPr>
          <w:rFonts w:ascii="Arial" w:hAnsi="Arial" w:cs="Arial"/>
          <w:color w:val="auto"/>
          <w:sz w:val="22"/>
          <w:szCs w:val="22"/>
        </w:rPr>
        <w:t xml:space="preserve">, kad </w:t>
      </w:r>
      <w:r>
        <w:rPr>
          <w:rFonts w:ascii="Arial" w:hAnsi="Arial" w:cs="Arial"/>
          <w:color w:val="auto"/>
          <w:sz w:val="22"/>
          <w:szCs w:val="22"/>
        </w:rPr>
        <w:t>P</w:t>
      </w:r>
      <w:r w:rsidRPr="00884B8A">
        <w:rPr>
          <w:rFonts w:ascii="Arial" w:hAnsi="Arial" w:cs="Arial"/>
          <w:color w:val="auto"/>
          <w:sz w:val="22"/>
          <w:szCs w:val="22"/>
        </w:rPr>
        <w:t xml:space="preserve">asiūlymas atšaukiamas, pripažįstamas galiojančiu, jeigu Perkančioji organizacija jį gauna pateiktą raštu iki </w:t>
      </w:r>
      <w:r>
        <w:rPr>
          <w:rFonts w:ascii="Arial" w:hAnsi="Arial" w:cs="Arial"/>
          <w:color w:val="auto"/>
          <w:sz w:val="22"/>
          <w:szCs w:val="22"/>
        </w:rPr>
        <w:t>P</w:t>
      </w:r>
      <w:r w:rsidRPr="00884B8A">
        <w:rPr>
          <w:rFonts w:ascii="Arial" w:hAnsi="Arial" w:cs="Arial"/>
          <w:color w:val="auto"/>
          <w:sz w:val="22"/>
          <w:szCs w:val="22"/>
        </w:rPr>
        <w:t>asiūlymo pateikimo termino pabaigos.</w:t>
      </w:r>
    </w:p>
    <w:p w14:paraId="06BF6780" w14:textId="4BE72A03" w:rsidR="003207CC" w:rsidRDefault="003207CC" w:rsidP="00C33B7A">
      <w:pPr>
        <w:pStyle w:val="Pagrindinistekstas6"/>
        <w:shd w:val="clear" w:color="auto" w:fill="auto"/>
        <w:tabs>
          <w:tab w:val="left" w:pos="567"/>
          <w:tab w:val="left" w:pos="1418"/>
        </w:tabs>
        <w:spacing w:line="240" w:lineRule="auto"/>
        <w:ind w:firstLine="0"/>
        <w:rPr>
          <w:rFonts w:ascii="Arial" w:hAnsi="Arial" w:cs="Arial"/>
          <w:color w:val="auto"/>
          <w:sz w:val="22"/>
          <w:szCs w:val="22"/>
        </w:rPr>
      </w:pPr>
    </w:p>
    <w:p w14:paraId="16583FEC" w14:textId="135FE7AB" w:rsidR="00FB1999" w:rsidRDefault="00884B8A" w:rsidP="00884B8A">
      <w:pPr>
        <w:pStyle w:val="Pagrindinistekstas6"/>
        <w:keepNext/>
        <w:keepLines/>
        <w:numPr>
          <w:ilvl w:val="0"/>
          <w:numId w:val="2"/>
        </w:numPr>
        <w:shd w:val="clear" w:color="auto" w:fill="auto"/>
        <w:tabs>
          <w:tab w:val="left" w:pos="567"/>
        </w:tabs>
        <w:spacing w:line="240" w:lineRule="auto"/>
        <w:ind w:right="23" w:firstLine="0"/>
        <w:jc w:val="center"/>
        <w:rPr>
          <w:rFonts w:ascii="Arial" w:hAnsi="Arial" w:cs="Arial"/>
          <w:b/>
          <w:color w:val="auto"/>
          <w:sz w:val="22"/>
          <w:szCs w:val="22"/>
        </w:rPr>
      </w:pPr>
      <w:bookmarkStart w:id="3" w:name="bookmark4"/>
      <w:r>
        <w:rPr>
          <w:rFonts w:ascii="Arial" w:hAnsi="Arial" w:cs="Arial"/>
          <w:b/>
          <w:color w:val="auto"/>
          <w:sz w:val="22"/>
          <w:szCs w:val="22"/>
        </w:rPr>
        <w:t>PIRKIMO</w:t>
      </w:r>
      <w:r w:rsidR="00665D30" w:rsidRPr="007561CE">
        <w:rPr>
          <w:rFonts w:ascii="Arial" w:hAnsi="Arial" w:cs="Arial"/>
          <w:b/>
          <w:color w:val="auto"/>
          <w:sz w:val="22"/>
          <w:szCs w:val="22"/>
        </w:rPr>
        <w:t xml:space="preserve"> </w:t>
      </w:r>
      <w:r w:rsidR="00B85023" w:rsidRPr="007561CE">
        <w:rPr>
          <w:rFonts w:ascii="Arial" w:hAnsi="Arial" w:cs="Arial"/>
          <w:b/>
          <w:color w:val="auto"/>
          <w:sz w:val="22"/>
          <w:szCs w:val="22"/>
        </w:rPr>
        <w:t xml:space="preserve">SĄLYGŲ </w:t>
      </w:r>
      <w:r w:rsidR="00DE743D" w:rsidRPr="007561CE">
        <w:rPr>
          <w:rFonts w:ascii="Arial" w:hAnsi="Arial" w:cs="Arial"/>
          <w:b/>
          <w:color w:val="auto"/>
          <w:sz w:val="22"/>
          <w:szCs w:val="22"/>
        </w:rPr>
        <w:t>PAAIŠKINIMAS IR PATIKSLINIMAS</w:t>
      </w:r>
      <w:bookmarkEnd w:id="3"/>
    </w:p>
    <w:p w14:paraId="6147566C" w14:textId="77777777" w:rsidR="00884B8A" w:rsidRPr="007561CE" w:rsidRDefault="00884B8A" w:rsidP="00884B8A">
      <w:pPr>
        <w:pStyle w:val="Pagrindinistekstas6"/>
        <w:keepNext/>
        <w:keepLines/>
        <w:shd w:val="clear" w:color="auto" w:fill="auto"/>
        <w:tabs>
          <w:tab w:val="left" w:pos="567"/>
        </w:tabs>
        <w:spacing w:line="240" w:lineRule="auto"/>
        <w:ind w:right="23" w:firstLine="0"/>
        <w:rPr>
          <w:rFonts w:ascii="Arial" w:hAnsi="Arial" w:cs="Arial"/>
          <w:b/>
          <w:color w:val="auto"/>
          <w:sz w:val="22"/>
          <w:szCs w:val="22"/>
        </w:rPr>
      </w:pPr>
    </w:p>
    <w:p w14:paraId="4074FA16" w14:textId="44FE8C61" w:rsidR="00884B8A" w:rsidRPr="00766499" w:rsidRDefault="00884B8A" w:rsidP="008B61C8">
      <w:pPr>
        <w:pStyle w:val="Pagrindinistekstas6"/>
        <w:numPr>
          <w:ilvl w:val="1"/>
          <w:numId w:val="2"/>
        </w:numPr>
        <w:shd w:val="clear" w:color="auto" w:fill="auto"/>
        <w:tabs>
          <w:tab w:val="left" w:pos="709"/>
        </w:tabs>
        <w:spacing w:line="240" w:lineRule="auto"/>
        <w:ind w:right="20" w:firstLine="0"/>
        <w:rPr>
          <w:rFonts w:ascii="Arial" w:hAnsi="Arial" w:cs="Arial"/>
          <w:color w:val="auto"/>
          <w:sz w:val="22"/>
          <w:szCs w:val="22"/>
        </w:rPr>
      </w:pPr>
      <w:r w:rsidRPr="00884B8A">
        <w:rPr>
          <w:rFonts w:ascii="Arial" w:hAnsi="Arial" w:cs="Arial"/>
          <w:color w:val="auto"/>
          <w:sz w:val="22"/>
          <w:szCs w:val="22"/>
        </w:rPr>
        <w:t xml:space="preserve">Kandidatas gali el. paštu (tai bus prilyginama užklausai raštu): </w:t>
      </w:r>
      <w:hyperlink r:id="rId11" w:history="1">
        <w:r w:rsidR="00871F97" w:rsidRPr="00A50264">
          <w:rPr>
            <w:rStyle w:val="Hipersaitas"/>
            <w:rFonts w:ascii="Arial" w:hAnsi="Arial" w:cs="Arial"/>
            <w:sz w:val="22"/>
            <w:szCs w:val="22"/>
          </w:rPr>
          <w:t>info@turtas.lt</w:t>
        </w:r>
      </w:hyperlink>
      <w:r w:rsidRPr="00884B8A">
        <w:rPr>
          <w:rFonts w:ascii="Arial" w:hAnsi="Arial" w:cs="Arial"/>
          <w:color w:val="auto"/>
          <w:sz w:val="22"/>
          <w:szCs w:val="22"/>
        </w:rPr>
        <w:t xml:space="preserve"> (temoje nurodant „Dėl administracinių patalpų nuomos pirkimo sąlygų“) prašyti, kad Perkančioji organizacija paaiškintų Pirkimo sąlygas ir / ar pateiktų papildomą su Pirkimo sąlygomis susijusią informaciją. Perkančioji organizacija atsako į kiekvieną </w:t>
      </w:r>
      <w:r w:rsidR="000B54D5">
        <w:rPr>
          <w:rFonts w:ascii="Arial" w:hAnsi="Arial" w:cs="Arial"/>
          <w:color w:val="auto"/>
          <w:sz w:val="22"/>
          <w:szCs w:val="22"/>
        </w:rPr>
        <w:t>K</w:t>
      </w:r>
      <w:r w:rsidRPr="00884B8A">
        <w:rPr>
          <w:rFonts w:ascii="Arial" w:hAnsi="Arial" w:cs="Arial"/>
          <w:color w:val="auto"/>
          <w:sz w:val="22"/>
          <w:szCs w:val="22"/>
        </w:rPr>
        <w:t xml:space="preserve">andidato pateiktą prašymą paaiškinti Pirkimo sąlygas ir / ar prašymą pateikti papildomą su Pirkimo sąlygomis susijusią informaciją, jeigu prašymas gautas ne vėliau kaip prieš 6 (šešias) darbo dienas iki </w:t>
      </w:r>
      <w:r>
        <w:rPr>
          <w:rFonts w:ascii="Arial" w:hAnsi="Arial" w:cs="Arial"/>
          <w:color w:val="auto"/>
          <w:sz w:val="22"/>
          <w:szCs w:val="22"/>
        </w:rPr>
        <w:t>P</w:t>
      </w:r>
      <w:r w:rsidRPr="00884B8A">
        <w:rPr>
          <w:rFonts w:ascii="Arial" w:hAnsi="Arial" w:cs="Arial"/>
          <w:color w:val="auto"/>
          <w:sz w:val="22"/>
          <w:szCs w:val="22"/>
        </w:rPr>
        <w:t xml:space="preserve">asiūlymų pateikimo termino pabaigos. Perkančioji organizacija atsakymą į tokį prašymą pateikia visiems </w:t>
      </w:r>
      <w:r>
        <w:rPr>
          <w:rFonts w:ascii="Arial" w:hAnsi="Arial" w:cs="Arial"/>
          <w:color w:val="auto"/>
          <w:sz w:val="22"/>
          <w:szCs w:val="22"/>
        </w:rPr>
        <w:t>K</w:t>
      </w:r>
      <w:r w:rsidRPr="00884B8A">
        <w:rPr>
          <w:rFonts w:ascii="Arial" w:hAnsi="Arial" w:cs="Arial"/>
          <w:color w:val="auto"/>
          <w:sz w:val="22"/>
          <w:szCs w:val="22"/>
        </w:rPr>
        <w:t xml:space="preserve">andidatams ne vėliau kaip likus 3 (trims) </w:t>
      </w:r>
      <w:r w:rsidRPr="00884B8A">
        <w:rPr>
          <w:rFonts w:ascii="Arial" w:hAnsi="Arial" w:cs="Arial"/>
          <w:color w:val="auto"/>
          <w:sz w:val="22"/>
          <w:szCs w:val="22"/>
        </w:rPr>
        <w:lastRenderedPageBreak/>
        <w:t xml:space="preserve">darbo dienoms iki </w:t>
      </w:r>
      <w:r w:rsidR="000B54D5">
        <w:rPr>
          <w:rFonts w:ascii="Arial" w:hAnsi="Arial" w:cs="Arial"/>
          <w:color w:val="auto"/>
          <w:sz w:val="22"/>
          <w:szCs w:val="22"/>
        </w:rPr>
        <w:t>P</w:t>
      </w:r>
      <w:r w:rsidRPr="00884B8A">
        <w:rPr>
          <w:rFonts w:ascii="Arial" w:hAnsi="Arial" w:cs="Arial"/>
          <w:color w:val="auto"/>
          <w:sz w:val="22"/>
          <w:szCs w:val="22"/>
        </w:rPr>
        <w:t xml:space="preserve">asiūlymų pateikimo termino pabaigos. Kandidatai turėtų būti aktyvūs ir pateikti </w:t>
      </w:r>
      <w:r w:rsidRPr="00766499">
        <w:rPr>
          <w:rFonts w:ascii="Arial" w:hAnsi="Arial" w:cs="Arial"/>
          <w:color w:val="auto"/>
          <w:sz w:val="22"/>
          <w:szCs w:val="22"/>
        </w:rPr>
        <w:t>klausimus, ar paprašyti paaiškinti Pirkimo sąlygas iš karto jas išanalizavę, atsižvelgdami į tai, kad, pasibaigus Pasiūlymų pateikimo terminui, Pasiūlymo turinio keisti nebus galima.</w:t>
      </w:r>
    </w:p>
    <w:p w14:paraId="000A0034" w14:textId="76F1B65F" w:rsidR="00884B8A" w:rsidRPr="00A04032" w:rsidRDefault="00884B8A" w:rsidP="00D374D5">
      <w:pPr>
        <w:pStyle w:val="Pagrindinistekstas6"/>
        <w:numPr>
          <w:ilvl w:val="1"/>
          <w:numId w:val="2"/>
        </w:numPr>
        <w:shd w:val="clear" w:color="auto" w:fill="auto"/>
        <w:tabs>
          <w:tab w:val="left" w:pos="709"/>
        </w:tabs>
        <w:spacing w:line="240" w:lineRule="auto"/>
        <w:ind w:right="20" w:firstLine="0"/>
        <w:rPr>
          <w:rFonts w:ascii="Arial" w:hAnsi="Arial" w:cs="Arial"/>
          <w:color w:val="auto"/>
          <w:sz w:val="22"/>
          <w:szCs w:val="22"/>
        </w:rPr>
      </w:pPr>
      <w:r w:rsidRPr="00A04032">
        <w:rPr>
          <w:rFonts w:ascii="Arial" w:hAnsi="Arial" w:cs="Arial"/>
          <w:color w:val="auto"/>
          <w:sz w:val="22"/>
          <w:szCs w:val="22"/>
        </w:rPr>
        <w:t xml:space="preserve">Visi paaiškinimai / papildoma informacija siunčiami el. paštu, kuriuo pateikta užklausa. Perkančioji organizacija, atsakydama Kandidatui, paaiškinimą / papildomą informaciją patalpina ir Perkančiosios organizacijos svetainėje </w:t>
      </w:r>
      <w:hyperlink r:id="rId12" w:history="1">
        <w:r w:rsidR="00A04032" w:rsidRPr="00A04032">
          <w:rPr>
            <w:rStyle w:val="Hipersaitas"/>
            <w:rFonts w:ascii="Arial" w:hAnsi="Arial" w:cs="Arial"/>
            <w:sz w:val="22"/>
            <w:szCs w:val="22"/>
          </w:rPr>
          <w:t>https://turtas.lt/administracine-informacija/viesieji-pirkimai/</w:t>
        </w:r>
      </w:hyperlink>
      <w:r w:rsidRPr="00A04032">
        <w:rPr>
          <w:rFonts w:ascii="Arial" w:hAnsi="Arial" w:cs="Arial"/>
          <w:color w:val="auto"/>
          <w:sz w:val="22"/>
          <w:szCs w:val="22"/>
        </w:rPr>
        <w:t>.</w:t>
      </w:r>
    </w:p>
    <w:p w14:paraId="0082923D" w14:textId="58D98DCD" w:rsidR="00A67EA4" w:rsidRPr="006A0448" w:rsidRDefault="00A67EA4" w:rsidP="008B61C8">
      <w:pPr>
        <w:pStyle w:val="Pagrindinistekstas6"/>
        <w:numPr>
          <w:ilvl w:val="1"/>
          <w:numId w:val="2"/>
        </w:numPr>
        <w:shd w:val="clear" w:color="auto" w:fill="auto"/>
        <w:tabs>
          <w:tab w:val="left" w:pos="709"/>
        </w:tabs>
        <w:spacing w:line="240" w:lineRule="auto"/>
        <w:ind w:right="20" w:firstLine="0"/>
        <w:rPr>
          <w:rFonts w:ascii="Arial" w:hAnsi="Arial" w:cs="Arial"/>
          <w:color w:val="auto"/>
          <w:sz w:val="22"/>
          <w:szCs w:val="22"/>
        </w:rPr>
      </w:pPr>
      <w:r w:rsidRPr="00766499">
        <w:rPr>
          <w:rFonts w:ascii="Arial" w:hAnsi="Arial" w:cs="Arial"/>
          <w:color w:val="auto"/>
          <w:sz w:val="22"/>
          <w:szCs w:val="22"/>
        </w:rPr>
        <w:t>Iki Pasiūlymų pateikimo termino pabaigos, Perkančioji organizacija savo iniciatyva turi teisę</w:t>
      </w:r>
      <w:r w:rsidRPr="006A0448">
        <w:rPr>
          <w:rFonts w:ascii="Arial" w:hAnsi="Arial" w:cs="Arial"/>
          <w:color w:val="auto"/>
          <w:sz w:val="22"/>
          <w:szCs w:val="22"/>
        </w:rPr>
        <w:t xml:space="preserve"> raštu paaiškinti (patikslinti) Pirkimo sąlygas. Tokie paaiškinimai (patikslinimai) patalpinami </w:t>
      </w:r>
      <w:r w:rsidRPr="00DF1C37">
        <w:rPr>
          <w:rFonts w:ascii="Arial" w:hAnsi="Arial" w:cs="Arial"/>
          <w:color w:val="auto"/>
          <w:sz w:val="22"/>
          <w:szCs w:val="22"/>
        </w:rPr>
        <w:t xml:space="preserve">Perkančiosios organizacijos svetainėje </w:t>
      </w:r>
      <w:hyperlink r:id="rId13" w:history="1">
        <w:r w:rsidR="004B37C2" w:rsidRPr="007C250B">
          <w:rPr>
            <w:rStyle w:val="Hipersaitas"/>
            <w:rFonts w:ascii="Arial" w:hAnsi="Arial" w:cs="Arial"/>
            <w:sz w:val="22"/>
            <w:szCs w:val="22"/>
          </w:rPr>
          <w:t>https://turtas.lt/administracine-informacija/viesieji-pirkimai/</w:t>
        </w:r>
      </w:hyperlink>
      <w:r w:rsidR="004B37C2">
        <w:rPr>
          <w:rFonts w:ascii="Arial" w:hAnsi="Arial" w:cs="Arial"/>
          <w:sz w:val="22"/>
          <w:szCs w:val="22"/>
        </w:rPr>
        <w:t xml:space="preserve"> </w:t>
      </w:r>
      <w:r w:rsidRPr="00DF1C37">
        <w:rPr>
          <w:rFonts w:ascii="Arial" w:hAnsi="Arial" w:cs="Arial"/>
          <w:color w:val="auto"/>
          <w:sz w:val="22"/>
          <w:szCs w:val="22"/>
        </w:rPr>
        <w:t>ne vėliau kaip likus 3 (trims) darbo dienoms iki Pasiūlymų pateikimo termino pabaigos.</w:t>
      </w:r>
      <w:r w:rsidRPr="006A0448">
        <w:rPr>
          <w:rFonts w:ascii="Arial" w:hAnsi="Arial" w:cs="Arial"/>
          <w:color w:val="auto"/>
          <w:sz w:val="22"/>
          <w:szCs w:val="22"/>
        </w:rPr>
        <w:t xml:space="preserve"> Vadovaujantis protingumo kriterijumi </w:t>
      </w:r>
      <w:r w:rsidR="000B54D5" w:rsidRPr="006A0448">
        <w:rPr>
          <w:rFonts w:ascii="Arial" w:hAnsi="Arial" w:cs="Arial"/>
          <w:color w:val="auto"/>
          <w:sz w:val="22"/>
          <w:szCs w:val="22"/>
        </w:rPr>
        <w:t xml:space="preserve">Pasiūlymų pateikimo terminas </w:t>
      </w:r>
      <w:r w:rsidRPr="006A0448">
        <w:rPr>
          <w:rFonts w:ascii="Arial" w:hAnsi="Arial" w:cs="Arial"/>
          <w:color w:val="auto"/>
          <w:sz w:val="22"/>
          <w:szCs w:val="22"/>
        </w:rPr>
        <w:t>gali būti nukeltas.</w:t>
      </w:r>
    </w:p>
    <w:p w14:paraId="0C8DC208" w14:textId="7BF01227" w:rsidR="00A67EA4" w:rsidRPr="006A0448" w:rsidRDefault="00A67EA4" w:rsidP="008B61C8">
      <w:pPr>
        <w:pStyle w:val="Pagrindinistekstas6"/>
        <w:numPr>
          <w:ilvl w:val="1"/>
          <w:numId w:val="2"/>
        </w:numPr>
        <w:shd w:val="clear" w:color="auto" w:fill="auto"/>
        <w:tabs>
          <w:tab w:val="left" w:pos="709"/>
        </w:tabs>
        <w:spacing w:line="240" w:lineRule="auto"/>
        <w:ind w:right="20" w:firstLine="0"/>
        <w:rPr>
          <w:rFonts w:ascii="Arial" w:hAnsi="Arial" w:cs="Arial"/>
          <w:color w:val="auto"/>
          <w:sz w:val="22"/>
          <w:szCs w:val="22"/>
        </w:rPr>
      </w:pPr>
      <w:r w:rsidRPr="006A0448">
        <w:rPr>
          <w:rFonts w:ascii="Arial" w:hAnsi="Arial" w:cs="Arial"/>
          <w:color w:val="auto"/>
          <w:sz w:val="22"/>
          <w:szCs w:val="22"/>
        </w:rPr>
        <w:t>Perkančioji organizacija, paaiškindama ar patikslindama Pirkimo sąlygas, privalo užtikrinti Kandidatų anonimiškumą, t. y. privalo užtikrinti, kad Kandidatas nesužinotų kitų Kandidatų, dalyvaujančių Pirkimo procedūrose, pavadinimų ir kitų rekvizitų.</w:t>
      </w:r>
    </w:p>
    <w:p w14:paraId="43F56059" w14:textId="2D5B7D14" w:rsidR="00A67EA4" w:rsidRPr="006A0448" w:rsidRDefault="00A67EA4" w:rsidP="008B61C8">
      <w:pPr>
        <w:pStyle w:val="Pagrindinistekstas6"/>
        <w:numPr>
          <w:ilvl w:val="1"/>
          <w:numId w:val="2"/>
        </w:numPr>
        <w:shd w:val="clear" w:color="auto" w:fill="auto"/>
        <w:tabs>
          <w:tab w:val="left" w:pos="709"/>
        </w:tabs>
        <w:spacing w:line="240" w:lineRule="auto"/>
        <w:ind w:right="20" w:firstLine="0"/>
        <w:rPr>
          <w:rFonts w:ascii="Arial" w:hAnsi="Arial" w:cs="Arial"/>
          <w:color w:val="auto"/>
          <w:sz w:val="22"/>
          <w:szCs w:val="22"/>
        </w:rPr>
      </w:pPr>
      <w:r w:rsidRPr="006A0448">
        <w:rPr>
          <w:rFonts w:ascii="Arial" w:hAnsi="Arial" w:cs="Arial"/>
          <w:color w:val="auto"/>
          <w:sz w:val="22"/>
          <w:szCs w:val="22"/>
        </w:rPr>
        <w:t xml:space="preserve">Jeigu Perkančioji organizacija Pirkimo sąlygas paaiškina (patikslina) ir negali paaiškinimų (patikslinimų) pateikti taip, kad paaiškinimai būtų išsiųsti Kandidatams ne vėliau kaip likus 3 (trims) darbo dienoms iki Pasiūlymų pateikimo termino pabaigos, ji pratęsia Pasiūlymų pateikimo terminą tiek, kad Kandidatai, rengdami Pasiūlymus, galėtų atsižvelgti į šiuos paaiškinimus (patikslinimus). Informacija apie Pasiūlymų pateikimo termino pratęsimą patalpinama Perkančiosios organizacijos puslapyje </w:t>
      </w:r>
      <w:r w:rsidR="0066523E">
        <w:rPr>
          <w:rFonts w:ascii="Arial" w:hAnsi="Arial" w:cs="Arial"/>
          <w:color w:val="auto"/>
          <w:sz w:val="22"/>
          <w:szCs w:val="22"/>
        </w:rPr>
        <w:t xml:space="preserve"> </w:t>
      </w:r>
      <w:hyperlink r:id="rId14" w:history="1">
        <w:r w:rsidR="0066523E" w:rsidRPr="007C250B">
          <w:rPr>
            <w:rStyle w:val="Hipersaitas"/>
            <w:rFonts w:ascii="Arial" w:hAnsi="Arial" w:cs="Arial"/>
            <w:sz w:val="22"/>
            <w:szCs w:val="22"/>
          </w:rPr>
          <w:t>https://turtas.lt/administracine-informacija/viesieji-pirkimai/</w:t>
        </w:r>
      </w:hyperlink>
      <w:r w:rsidR="00E66583" w:rsidRPr="006A0448">
        <w:rPr>
          <w:rFonts w:ascii="Arial" w:hAnsi="Arial" w:cs="Arial"/>
          <w:sz w:val="22"/>
          <w:szCs w:val="22"/>
        </w:rPr>
        <w:t>.</w:t>
      </w:r>
    </w:p>
    <w:p w14:paraId="2379B38F" w14:textId="3350E0D4" w:rsidR="00884B8A" w:rsidRDefault="00884B8A" w:rsidP="00F41085">
      <w:pPr>
        <w:pStyle w:val="Pagrindinistekstas6"/>
        <w:shd w:val="clear" w:color="auto" w:fill="auto"/>
        <w:tabs>
          <w:tab w:val="left" w:pos="1418"/>
        </w:tabs>
        <w:spacing w:line="240" w:lineRule="auto"/>
        <w:ind w:left="851" w:right="20" w:firstLine="0"/>
        <w:rPr>
          <w:rFonts w:ascii="Arial" w:hAnsi="Arial" w:cs="Arial"/>
          <w:color w:val="auto"/>
          <w:sz w:val="22"/>
          <w:szCs w:val="22"/>
        </w:rPr>
      </w:pPr>
    </w:p>
    <w:p w14:paraId="40CDF078" w14:textId="77EBBEDC" w:rsidR="00F41085" w:rsidRDefault="00F41085" w:rsidP="00F41085">
      <w:pPr>
        <w:pStyle w:val="Pagrindinistekstas6"/>
        <w:numPr>
          <w:ilvl w:val="0"/>
          <w:numId w:val="2"/>
        </w:numPr>
        <w:shd w:val="clear" w:color="auto" w:fill="auto"/>
        <w:tabs>
          <w:tab w:val="left" w:pos="1418"/>
        </w:tabs>
        <w:spacing w:line="240" w:lineRule="auto"/>
        <w:ind w:left="851" w:right="20" w:firstLine="0"/>
        <w:rPr>
          <w:rFonts w:ascii="Arial" w:hAnsi="Arial" w:cs="Arial"/>
          <w:color w:val="auto"/>
          <w:sz w:val="22"/>
          <w:szCs w:val="22"/>
        </w:rPr>
      </w:pPr>
      <w:bookmarkStart w:id="4" w:name="bookmark5"/>
      <w:r w:rsidRPr="007561CE">
        <w:rPr>
          <w:rFonts w:ascii="Arial" w:hAnsi="Arial" w:cs="Arial"/>
          <w:b/>
          <w:color w:val="auto"/>
          <w:sz w:val="22"/>
          <w:szCs w:val="22"/>
        </w:rPr>
        <w:t>KANDIDATŲ ATRANKA DERYBOMS, KVIETIMAS DERĖTIS IR DERYBOS</w:t>
      </w:r>
      <w:bookmarkEnd w:id="4"/>
    </w:p>
    <w:p w14:paraId="044EEAD2" w14:textId="2A618BB7" w:rsidR="00F41085" w:rsidRDefault="00F41085" w:rsidP="00F41085">
      <w:pPr>
        <w:pStyle w:val="Pagrindinistekstas6"/>
        <w:shd w:val="clear" w:color="auto" w:fill="auto"/>
        <w:tabs>
          <w:tab w:val="left" w:pos="1418"/>
        </w:tabs>
        <w:spacing w:line="240" w:lineRule="auto"/>
        <w:ind w:left="851" w:right="20" w:firstLine="0"/>
        <w:rPr>
          <w:rFonts w:ascii="Arial" w:hAnsi="Arial" w:cs="Arial"/>
          <w:color w:val="auto"/>
          <w:sz w:val="22"/>
          <w:szCs w:val="22"/>
        </w:rPr>
      </w:pPr>
    </w:p>
    <w:p w14:paraId="719319C7" w14:textId="3710C111" w:rsidR="00F41085" w:rsidRPr="006E6908" w:rsidRDefault="00CB417B" w:rsidP="008B61C8">
      <w:pPr>
        <w:pStyle w:val="Pagrindinistekstas6"/>
        <w:numPr>
          <w:ilvl w:val="1"/>
          <w:numId w:val="2"/>
        </w:numPr>
        <w:shd w:val="clear" w:color="auto" w:fill="auto"/>
        <w:tabs>
          <w:tab w:val="left" w:pos="709"/>
        </w:tabs>
        <w:spacing w:line="240" w:lineRule="auto"/>
        <w:ind w:right="20" w:firstLine="0"/>
        <w:rPr>
          <w:rFonts w:ascii="Arial" w:hAnsi="Arial" w:cs="Arial"/>
          <w:color w:val="auto"/>
          <w:sz w:val="22"/>
          <w:szCs w:val="22"/>
        </w:rPr>
      </w:pPr>
      <w:r w:rsidRPr="007561CE">
        <w:rPr>
          <w:rFonts w:ascii="Arial" w:hAnsi="Arial" w:cs="Arial"/>
          <w:color w:val="auto"/>
          <w:sz w:val="22"/>
          <w:szCs w:val="22"/>
        </w:rPr>
        <w:t xml:space="preserve">Pateiktus </w:t>
      </w:r>
      <w:r w:rsidR="00DB73DE">
        <w:rPr>
          <w:rFonts w:ascii="Arial" w:hAnsi="Arial" w:cs="Arial"/>
          <w:color w:val="auto"/>
          <w:sz w:val="22"/>
          <w:szCs w:val="22"/>
        </w:rPr>
        <w:t>P</w:t>
      </w:r>
      <w:r w:rsidRPr="007561CE">
        <w:rPr>
          <w:rFonts w:ascii="Arial" w:hAnsi="Arial" w:cs="Arial"/>
          <w:color w:val="auto"/>
          <w:sz w:val="22"/>
          <w:szCs w:val="22"/>
        </w:rPr>
        <w:t xml:space="preserve">asiūlymus su </w:t>
      </w:r>
      <w:r w:rsidR="00F61C28">
        <w:rPr>
          <w:rFonts w:ascii="Arial" w:hAnsi="Arial" w:cs="Arial"/>
          <w:color w:val="auto"/>
          <w:sz w:val="22"/>
          <w:szCs w:val="22"/>
        </w:rPr>
        <w:t>dokumentais</w:t>
      </w:r>
      <w:r w:rsidRPr="007561CE">
        <w:rPr>
          <w:rFonts w:ascii="Arial" w:hAnsi="Arial" w:cs="Arial"/>
          <w:color w:val="auto"/>
          <w:sz w:val="22"/>
          <w:szCs w:val="22"/>
        </w:rPr>
        <w:t xml:space="preserve"> nagrinėja ir vertina Komisija. Pasiūlymas nagrinėjamas ir vertinamas </w:t>
      </w:r>
      <w:r w:rsidRPr="00F61C28">
        <w:rPr>
          <w:rFonts w:ascii="Arial" w:hAnsi="Arial" w:cs="Arial"/>
          <w:color w:val="auto"/>
          <w:sz w:val="22"/>
          <w:szCs w:val="22"/>
        </w:rPr>
        <w:t xml:space="preserve">konfidencialiai, nedalyvaujant </w:t>
      </w:r>
      <w:r w:rsidR="005C43F6" w:rsidRPr="00F61C28">
        <w:rPr>
          <w:rFonts w:ascii="Arial" w:hAnsi="Arial" w:cs="Arial"/>
          <w:color w:val="auto"/>
          <w:sz w:val="22"/>
          <w:szCs w:val="22"/>
        </w:rPr>
        <w:t>P</w:t>
      </w:r>
      <w:r w:rsidRPr="00F61C28">
        <w:rPr>
          <w:rFonts w:ascii="Arial" w:hAnsi="Arial" w:cs="Arial"/>
          <w:color w:val="auto"/>
          <w:sz w:val="22"/>
          <w:szCs w:val="22"/>
        </w:rPr>
        <w:t>asiūlymus pateikusių Kandidatų atstovams.</w:t>
      </w:r>
      <w:r w:rsidR="00091039" w:rsidRPr="00F61C28">
        <w:rPr>
          <w:rFonts w:ascii="Arial" w:hAnsi="Arial" w:cs="Arial"/>
          <w:color w:val="auto"/>
          <w:sz w:val="22"/>
          <w:szCs w:val="22"/>
        </w:rPr>
        <w:t xml:space="preserve"> Informacija / pranešimai apie priimtus sprendimus (kvietimą derėtis) Kandidatams siunčiama el. paštu nurodytu Pasiūlymo </w:t>
      </w:r>
      <w:r w:rsidR="00091039" w:rsidRPr="006E6908">
        <w:rPr>
          <w:rFonts w:ascii="Arial" w:hAnsi="Arial" w:cs="Arial"/>
          <w:color w:val="auto"/>
          <w:sz w:val="22"/>
          <w:szCs w:val="22"/>
        </w:rPr>
        <w:t>formoje (Pirkimo sąlygų 1 priedas)</w:t>
      </w:r>
      <w:r w:rsidR="005C43F6" w:rsidRPr="006E6908">
        <w:rPr>
          <w:rFonts w:ascii="Arial" w:hAnsi="Arial" w:cs="Arial"/>
          <w:color w:val="auto"/>
          <w:sz w:val="22"/>
          <w:szCs w:val="22"/>
        </w:rPr>
        <w:t>.</w:t>
      </w:r>
    </w:p>
    <w:p w14:paraId="3B9D80C9" w14:textId="684EB637" w:rsidR="00091039" w:rsidRPr="006E6908" w:rsidRDefault="00091039" w:rsidP="008B61C8">
      <w:pPr>
        <w:pStyle w:val="Pagrindinistekstas6"/>
        <w:numPr>
          <w:ilvl w:val="1"/>
          <w:numId w:val="2"/>
        </w:numPr>
        <w:shd w:val="clear" w:color="auto" w:fill="auto"/>
        <w:tabs>
          <w:tab w:val="left" w:pos="709"/>
        </w:tabs>
        <w:spacing w:line="240" w:lineRule="auto"/>
        <w:ind w:right="20" w:firstLine="0"/>
        <w:rPr>
          <w:rFonts w:ascii="Arial" w:hAnsi="Arial" w:cs="Arial"/>
          <w:color w:val="auto"/>
          <w:sz w:val="22"/>
          <w:szCs w:val="22"/>
        </w:rPr>
      </w:pPr>
      <w:r w:rsidRPr="006E6908">
        <w:rPr>
          <w:rFonts w:ascii="Arial" w:hAnsi="Arial" w:cs="Arial"/>
          <w:color w:val="auto"/>
          <w:sz w:val="22"/>
          <w:szCs w:val="22"/>
        </w:rPr>
        <w:t>Komisija nagrinėja:</w:t>
      </w:r>
    </w:p>
    <w:p w14:paraId="22CC7E93" w14:textId="295A1412" w:rsidR="0047435C" w:rsidRPr="00650B2B" w:rsidRDefault="0047435C" w:rsidP="00D12F56">
      <w:pPr>
        <w:pStyle w:val="Pagrindinistekstas6"/>
        <w:numPr>
          <w:ilvl w:val="2"/>
          <w:numId w:val="8"/>
        </w:numPr>
        <w:shd w:val="clear" w:color="auto" w:fill="auto"/>
        <w:tabs>
          <w:tab w:val="left" w:pos="1134"/>
          <w:tab w:val="left" w:pos="1843"/>
        </w:tabs>
        <w:spacing w:line="240" w:lineRule="auto"/>
        <w:ind w:left="1560" w:right="20" w:hanging="851"/>
        <w:rPr>
          <w:rFonts w:ascii="Arial" w:hAnsi="Arial" w:cs="Arial"/>
          <w:color w:val="auto"/>
          <w:sz w:val="22"/>
          <w:szCs w:val="22"/>
        </w:rPr>
      </w:pPr>
      <w:r w:rsidRPr="00650B2B">
        <w:rPr>
          <w:rFonts w:ascii="Arial" w:hAnsi="Arial" w:cs="Arial"/>
          <w:color w:val="auto"/>
          <w:sz w:val="22"/>
          <w:szCs w:val="22"/>
        </w:rPr>
        <w:t>Pasiūlym</w:t>
      </w:r>
      <w:r w:rsidR="0066629C" w:rsidRPr="00650B2B">
        <w:rPr>
          <w:rFonts w:ascii="Arial" w:hAnsi="Arial" w:cs="Arial"/>
          <w:color w:val="auto"/>
          <w:sz w:val="22"/>
          <w:szCs w:val="22"/>
        </w:rPr>
        <w:t xml:space="preserve">ų atitiktį </w:t>
      </w:r>
      <w:r w:rsidRPr="00650B2B">
        <w:rPr>
          <w:rFonts w:ascii="Arial" w:hAnsi="Arial" w:cs="Arial"/>
          <w:color w:val="auto"/>
          <w:sz w:val="22"/>
          <w:szCs w:val="22"/>
        </w:rPr>
        <w:t>Pirkimo sąlygose nustaty</w:t>
      </w:r>
      <w:r w:rsidR="0066629C" w:rsidRPr="00650B2B">
        <w:rPr>
          <w:rFonts w:ascii="Arial" w:hAnsi="Arial" w:cs="Arial"/>
          <w:color w:val="auto"/>
          <w:sz w:val="22"/>
          <w:szCs w:val="22"/>
        </w:rPr>
        <w:t>tiems</w:t>
      </w:r>
      <w:r w:rsidRPr="00650B2B">
        <w:rPr>
          <w:rFonts w:ascii="Arial" w:hAnsi="Arial" w:cs="Arial"/>
          <w:color w:val="auto"/>
          <w:sz w:val="22"/>
          <w:szCs w:val="22"/>
        </w:rPr>
        <w:t xml:space="preserve"> reikalavim</w:t>
      </w:r>
      <w:r w:rsidR="0066629C" w:rsidRPr="00650B2B">
        <w:rPr>
          <w:rFonts w:ascii="Arial" w:hAnsi="Arial" w:cs="Arial"/>
          <w:color w:val="auto"/>
          <w:sz w:val="22"/>
          <w:szCs w:val="22"/>
        </w:rPr>
        <w:t>ams</w:t>
      </w:r>
      <w:r w:rsidRPr="00650B2B">
        <w:rPr>
          <w:rFonts w:ascii="Arial" w:hAnsi="Arial" w:cs="Arial"/>
          <w:color w:val="auto"/>
          <w:sz w:val="22"/>
          <w:szCs w:val="22"/>
        </w:rPr>
        <w:t>;</w:t>
      </w:r>
    </w:p>
    <w:p w14:paraId="1E8E6B8C" w14:textId="4DDD8699" w:rsidR="0047435C" w:rsidRPr="00650B2B" w:rsidRDefault="0047435C" w:rsidP="006F6249">
      <w:pPr>
        <w:pStyle w:val="Pagrindinistekstas6"/>
        <w:numPr>
          <w:ilvl w:val="2"/>
          <w:numId w:val="8"/>
        </w:numPr>
        <w:shd w:val="clear" w:color="auto" w:fill="auto"/>
        <w:tabs>
          <w:tab w:val="left" w:pos="1134"/>
          <w:tab w:val="left" w:pos="1560"/>
        </w:tabs>
        <w:spacing w:line="240" w:lineRule="auto"/>
        <w:ind w:left="709" w:right="20" w:firstLine="0"/>
        <w:rPr>
          <w:rFonts w:ascii="Arial" w:hAnsi="Arial" w:cs="Arial"/>
          <w:color w:val="auto"/>
          <w:sz w:val="22"/>
          <w:szCs w:val="22"/>
        </w:rPr>
      </w:pPr>
      <w:r w:rsidRPr="00650B2B">
        <w:rPr>
          <w:rFonts w:ascii="Arial" w:hAnsi="Arial" w:cs="Arial"/>
          <w:color w:val="auto"/>
          <w:sz w:val="22"/>
          <w:szCs w:val="22"/>
        </w:rPr>
        <w:t xml:space="preserve">siūlomo išnuomoti </w:t>
      </w:r>
      <w:r w:rsidR="0066629C" w:rsidRPr="00650B2B">
        <w:rPr>
          <w:rFonts w:ascii="Arial" w:hAnsi="Arial" w:cs="Arial"/>
          <w:color w:val="auto"/>
          <w:sz w:val="22"/>
          <w:szCs w:val="22"/>
          <w:lang w:bidi="ar-SA"/>
        </w:rPr>
        <w:t>nekilnojamojo turto</w:t>
      </w:r>
      <w:r w:rsidR="0066629C" w:rsidRPr="00650B2B">
        <w:rPr>
          <w:rFonts w:ascii="Arial" w:hAnsi="Arial" w:cs="Arial"/>
          <w:color w:val="auto"/>
          <w:sz w:val="22"/>
          <w:szCs w:val="22"/>
        </w:rPr>
        <w:t xml:space="preserve"> atitiktį </w:t>
      </w:r>
      <w:r w:rsidRPr="00650B2B">
        <w:rPr>
          <w:rFonts w:ascii="Arial" w:hAnsi="Arial" w:cs="Arial"/>
          <w:color w:val="auto"/>
          <w:sz w:val="22"/>
          <w:szCs w:val="22"/>
        </w:rPr>
        <w:t>Technin</w:t>
      </w:r>
      <w:r w:rsidR="0066629C" w:rsidRPr="00650B2B">
        <w:rPr>
          <w:rFonts w:ascii="Arial" w:hAnsi="Arial" w:cs="Arial"/>
          <w:color w:val="auto"/>
          <w:sz w:val="22"/>
          <w:szCs w:val="22"/>
        </w:rPr>
        <w:t>ėje</w:t>
      </w:r>
      <w:r w:rsidRPr="00650B2B">
        <w:rPr>
          <w:rFonts w:ascii="Arial" w:hAnsi="Arial" w:cs="Arial"/>
          <w:color w:val="auto"/>
          <w:sz w:val="22"/>
          <w:szCs w:val="22"/>
        </w:rPr>
        <w:t xml:space="preserve"> specifikacij</w:t>
      </w:r>
      <w:r w:rsidR="0066629C" w:rsidRPr="00650B2B">
        <w:rPr>
          <w:rFonts w:ascii="Arial" w:hAnsi="Arial" w:cs="Arial"/>
          <w:color w:val="auto"/>
          <w:sz w:val="22"/>
          <w:szCs w:val="22"/>
        </w:rPr>
        <w:t>oje</w:t>
      </w:r>
      <w:r w:rsidRPr="00650B2B">
        <w:rPr>
          <w:rFonts w:ascii="Arial" w:hAnsi="Arial" w:cs="Arial"/>
          <w:color w:val="auto"/>
          <w:sz w:val="22"/>
          <w:szCs w:val="22"/>
        </w:rPr>
        <w:t xml:space="preserve"> (Pirkimo sąlygų 2 priedas) ir Pirkimo sąlyg</w:t>
      </w:r>
      <w:r w:rsidR="0066629C" w:rsidRPr="00650B2B">
        <w:rPr>
          <w:rFonts w:ascii="Arial" w:hAnsi="Arial" w:cs="Arial"/>
          <w:color w:val="auto"/>
          <w:sz w:val="22"/>
          <w:szCs w:val="22"/>
        </w:rPr>
        <w:t>ose nustatytiems</w:t>
      </w:r>
      <w:r w:rsidRPr="00650B2B">
        <w:rPr>
          <w:rFonts w:ascii="Arial" w:hAnsi="Arial" w:cs="Arial"/>
          <w:color w:val="auto"/>
          <w:sz w:val="22"/>
          <w:szCs w:val="22"/>
        </w:rPr>
        <w:t xml:space="preserve"> reikalavim</w:t>
      </w:r>
      <w:r w:rsidR="0066629C" w:rsidRPr="00650B2B">
        <w:rPr>
          <w:rFonts w:ascii="Arial" w:hAnsi="Arial" w:cs="Arial"/>
          <w:color w:val="auto"/>
          <w:sz w:val="22"/>
          <w:szCs w:val="22"/>
        </w:rPr>
        <w:t>ams</w:t>
      </w:r>
      <w:r w:rsidRPr="00650B2B">
        <w:rPr>
          <w:rFonts w:ascii="Arial" w:hAnsi="Arial" w:cs="Arial"/>
          <w:color w:val="auto"/>
          <w:sz w:val="22"/>
          <w:szCs w:val="22"/>
        </w:rPr>
        <w:t>.</w:t>
      </w:r>
    </w:p>
    <w:p w14:paraId="17FC9D72" w14:textId="15FFC0B7" w:rsidR="0057534E" w:rsidRPr="00F77C9D" w:rsidRDefault="0047435C" w:rsidP="00D12F56">
      <w:pPr>
        <w:pStyle w:val="Pagrindinistekstas6"/>
        <w:numPr>
          <w:ilvl w:val="1"/>
          <w:numId w:val="8"/>
        </w:numPr>
        <w:shd w:val="clear" w:color="auto" w:fill="auto"/>
        <w:tabs>
          <w:tab w:val="left" w:pos="709"/>
        </w:tabs>
        <w:spacing w:line="240" w:lineRule="auto"/>
        <w:ind w:left="0" w:right="20" w:firstLine="0"/>
        <w:rPr>
          <w:rFonts w:ascii="Arial" w:hAnsi="Arial" w:cs="Arial"/>
          <w:color w:val="auto"/>
          <w:sz w:val="22"/>
          <w:szCs w:val="22"/>
        </w:rPr>
      </w:pPr>
      <w:r w:rsidRPr="00650B2B">
        <w:rPr>
          <w:rFonts w:ascii="Arial" w:hAnsi="Arial" w:cs="Arial"/>
          <w:color w:val="auto"/>
          <w:sz w:val="22"/>
          <w:szCs w:val="22"/>
        </w:rPr>
        <w:t>Jeigu Kandidatas pateikė netikslius ar neišsamius duomenis apie atitiktį Pirkimo sąlygų reikalavimams arba tam tikrų duomenų trūksta, Perkančioji organizacija turi teisę, nepažeisdama lygiateisiškumo ir skaidrumo principų prašyti Kandidatą šiuos duomenis iki derybų pradžios</w:t>
      </w:r>
      <w:r w:rsidRPr="00F77C9D">
        <w:rPr>
          <w:rFonts w:ascii="Arial" w:hAnsi="Arial" w:cs="Arial"/>
          <w:color w:val="auto"/>
          <w:sz w:val="22"/>
          <w:szCs w:val="22"/>
        </w:rPr>
        <w:t xml:space="preserve"> patikslinti, papildyti arba paaiškinti. Kandidato nurodytos siūlomos reikšmės (pvz.: </w:t>
      </w:r>
      <w:r w:rsidR="00681E8D" w:rsidRPr="00F77C9D">
        <w:rPr>
          <w:rFonts w:ascii="Arial" w:hAnsi="Arial" w:cs="Arial"/>
          <w:color w:val="auto"/>
          <w:sz w:val="22"/>
          <w:szCs w:val="22"/>
        </w:rPr>
        <w:t>nuomos kaina</w:t>
      </w:r>
      <w:r w:rsidRPr="00F77C9D">
        <w:rPr>
          <w:rFonts w:ascii="Arial" w:hAnsi="Arial" w:cs="Arial"/>
          <w:color w:val="auto"/>
          <w:sz w:val="22"/>
          <w:szCs w:val="22"/>
        </w:rPr>
        <w:t>) negali būti keičiamos, Perkančiajai organizacijai paprašius paaiškinti ar patikslinti Pasiūlymus per nustatytą terminą. Perkančioji organizacija pasilieka teisę paprašyti Kandidatų pateikti nepridėtus dokumentus (pvz.: pastato (</w:t>
      </w:r>
      <w:r w:rsidR="00681E8D" w:rsidRPr="00F77C9D">
        <w:rPr>
          <w:rFonts w:ascii="Arial" w:hAnsi="Arial" w:cs="Arial"/>
          <w:color w:val="auto"/>
          <w:sz w:val="22"/>
          <w:szCs w:val="22"/>
        </w:rPr>
        <w:t>nekilnojamojo turto</w:t>
      </w:r>
      <w:r w:rsidRPr="00F77C9D">
        <w:rPr>
          <w:rFonts w:ascii="Arial" w:hAnsi="Arial" w:cs="Arial"/>
          <w:color w:val="auto"/>
          <w:sz w:val="22"/>
          <w:szCs w:val="22"/>
        </w:rPr>
        <w:t xml:space="preserve">) </w:t>
      </w:r>
      <w:r w:rsidR="00234444" w:rsidRPr="00F77C9D">
        <w:rPr>
          <w:rFonts w:ascii="Arial" w:hAnsi="Arial" w:cs="Arial"/>
          <w:color w:val="auto"/>
          <w:sz w:val="22"/>
          <w:szCs w:val="22"/>
        </w:rPr>
        <w:t>kadastrinių matavimų bylą</w:t>
      </w:r>
      <w:r w:rsidRPr="00F77C9D">
        <w:rPr>
          <w:rFonts w:ascii="Arial" w:hAnsi="Arial" w:cs="Arial"/>
          <w:color w:val="auto"/>
          <w:sz w:val="22"/>
          <w:szCs w:val="22"/>
        </w:rPr>
        <w:t>, kuri nebuvo pridėta kartu su Pasiūlymu ar kitus Pirkimo sąlygose nurodytus dokumentus).</w:t>
      </w:r>
    </w:p>
    <w:p w14:paraId="1121F611" w14:textId="5A53F80B" w:rsidR="0047435C" w:rsidRPr="00C55B90" w:rsidRDefault="0047435C" w:rsidP="00D12F56">
      <w:pPr>
        <w:pStyle w:val="Pagrindinistekstas6"/>
        <w:numPr>
          <w:ilvl w:val="1"/>
          <w:numId w:val="8"/>
        </w:numPr>
        <w:shd w:val="clear" w:color="auto" w:fill="auto"/>
        <w:tabs>
          <w:tab w:val="left" w:pos="709"/>
        </w:tabs>
        <w:spacing w:line="240" w:lineRule="auto"/>
        <w:ind w:left="0" w:right="20" w:firstLine="0"/>
        <w:rPr>
          <w:rFonts w:ascii="Arial" w:hAnsi="Arial" w:cs="Arial"/>
          <w:color w:val="auto"/>
          <w:sz w:val="22"/>
          <w:szCs w:val="22"/>
        </w:rPr>
      </w:pPr>
      <w:r w:rsidRPr="00C55B90">
        <w:rPr>
          <w:rFonts w:ascii="Arial" w:hAnsi="Arial" w:cs="Arial"/>
          <w:color w:val="auto"/>
          <w:sz w:val="22"/>
          <w:szCs w:val="22"/>
        </w:rPr>
        <w:t xml:space="preserve">Komisija, ne vėliau kaip per </w:t>
      </w:r>
      <w:r w:rsidR="00354E79" w:rsidRPr="00C55B90">
        <w:rPr>
          <w:rFonts w:ascii="Arial" w:hAnsi="Arial" w:cs="Arial"/>
          <w:color w:val="auto"/>
          <w:sz w:val="22"/>
          <w:szCs w:val="22"/>
        </w:rPr>
        <w:t>7</w:t>
      </w:r>
      <w:r w:rsidRPr="00C55B90">
        <w:rPr>
          <w:rFonts w:ascii="Arial" w:hAnsi="Arial" w:cs="Arial"/>
          <w:color w:val="auto"/>
          <w:sz w:val="22"/>
          <w:szCs w:val="22"/>
        </w:rPr>
        <w:t xml:space="preserve"> darbo dienas nuo </w:t>
      </w:r>
      <w:r w:rsidR="0031573B" w:rsidRPr="00C55B90">
        <w:rPr>
          <w:rFonts w:ascii="Arial" w:hAnsi="Arial" w:cs="Arial"/>
          <w:color w:val="auto"/>
          <w:sz w:val="22"/>
          <w:szCs w:val="22"/>
        </w:rPr>
        <w:t xml:space="preserve">Pasiūlymo pateikimo termino pabaigos </w:t>
      </w:r>
      <w:r w:rsidRPr="00C55B90">
        <w:rPr>
          <w:rFonts w:ascii="Arial" w:hAnsi="Arial" w:cs="Arial"/>
          <w:color w:val="auto"/>
          <w:sz w:val="22"/>
          <w:szCs w:val="22"/>
        </w:rPr>
        <w:t xml:space="preserve">atmeta Kandidatų pateiktus </w:t>
      </w:r>
      <w:r w:rsidR="007762EF" w:rsidRPr="00C55B90">
        <w:rPr>
          <w:rFonts w:ascii="Arial" w:hAnsi="Arial" w:cs="Arial"/>
          <w:color w:val="auto"/>
          <w:sz w:val="22"/>
          <w:szCs w:val="22"/>
        </w:rPr>
        <w:t>P</w:t>
      </w:r>
      <w:r w:rsidRPr="00C55B90">
        <w:rPr>
          <w:rFonts w:ascii="Arial" w:hAnsi="Arial" w:cs="Arial"/>
          <w:color w:val="auto"/>
          <w:sz w:val="22"/>
          <w:szCs w:val="22"/>
        </w:rPr>
        <w:t>asiūlymus, jeigu jie neatitinka Pirkimo sąlygose nustatytų reikalavimų ir pateikia Kandidatui motyvuotą atsakymą, kodėl jo pateikti dokumentai atmetami. Komisija atmeta Kandidato Pasiūlymą, jeigu:</w:t>
      </w:r>
    </w:p>
    <w:p w14:paraId="09F1656F" w14:textId="03C9DD52" w:rsidR="0047435C" w:rsidRPr="008E0CF0" w:rsidRDefault="0047435C" w:rsidP="001B6110">
      <w:pPr>
        <w:pStyle w:val="Pagrindinistekstas6"/>
        <w:numPr>
          <w:ilvl w:val="2"/>
          <w:numId w:val="8"/>
        </w:numPr>
        <w:shd w:val="clear" w:color="auto" w:fill="auto"/>
        <w:tabs>
          <w:tab w:val="left" w:pos="1560"/>
        </w:tabs>
        <w:spacing w:line="240" w:lineRule="auto"/>
        <w:ind w:left="709" w:right="20" w:firstLine="0"/>
        <w:rPr>
          <w:rFonts w:ascii="Arial" w:hAnsi="Arial" w:cs="Arial"/>
          <w:color w:val="auto"/>
          <w:sz w:val="22"/>
          <w:szCs w:val="22"/>
        </w:rPr>
      </w:pPr>
      <w:r w:rsidRPr="008E0CF0">
        <w:rPr>
          <w:rFonts w:ascii="Arial" w:hAnsi="Arial" w:cs="Arial"/>
          <w:color w:val="auto"/>
          <w:sz w:val="22"/>
          <w:szCs w:val="22"/>
        </w:rPr>
        <w:t xml:space="preserve">Kandidatas kartu su </w:t>
      </w:r>
      <w:r w:rsidR="00EC0785" w:rsidRPr="008E0CF0">
        <w:rPr>
          <w:rFonts w:ascii="Arial" w:hAnsi="Arial" w:cs="Arial"/>
          <w:color w:val="auto"/>
          <w:sz w:val="22"/>
          <w:szCs w:val="22"/>
        </w:rPr>
        <w:t>P</w:t>
      </w:r>
      <w:r w:rsidRPr="008E0CF0">
        <w:rPr>
          <w:rFonts w:ascii="Arial" w:hAnsi="Arial" w:cs="Arial"/>
          <w:color w:val="auto"/>
          <w:sz w:val="22"/>
          <w:szCs w:val="22"/>
        </w:rPr>
        <w:t>asiūlymu nepateikė reikalaujamų dokumentų ar informacijos (išskyrus atvejus, kai Pirkimo sąlygose yra nustatyta, kad šie dokumentai gali būti tikslinami);</w:t>
      </w:r>
    </w:p>
    <w:p w14:paraId="390297C3" w14:textId="7E994CCD" w:rsidR="0047435C" w:rsidRPr="008E0CF0" w:rsidRDefault="0047435C" w:rsidP="001B6110">
      <w:pPr>
        <w:pStyle w:val="Pagrindinistekstas6"/>
        <w:numPr>
          <w:ilvl w:val="2"/>
          <w:numId w:val="8"/>
        </w:numPr>
        <w:shd w:val="clear" w:color="auto" w:fill="auto"/>
        <w:tabs>
          <w:tab w:val="left" w:pos="1560"/>
        </w:tabs>
        <w:spacing w:line="240" w:lineRule="auto"/>
        <w:ind w:left="709" w:right="20" w:firstLine="0"/>
        <w:rPr>
          <w:rFonts w:ascii="Arial" w:hAnsi="Arial" w:cs="Arial"/>
          <w:color w:val="auto"/>
          <w:sz w:val="22"/>
          <w:szCs w:val="22"/>
        </w:rPr>
      </w:pPr>
      <w:r w:rsidRPr="008E0CF0">
        <w:rPr>
          <w:rFonts w:ascii="Arial" w:hAnsi="Arial" w:cs="Arial"/>
          <w:color w:val="auto"/>
          <w:sz w:val="22"/>
          <w:szCs w:val="22"/>
        </w:rPr>
        <w:t>Pasiūlymas</w:t>
      </w:r>
      <w:r w:rsidR="007762EF" w:rsidRPr="008E0CF0">
        <w:rPr>
          <w:rFonts w:ascii="Arial" w:hAnsi="Arial" w:cs="Arial"/>
          <w:color w:val="auto"/>
          <w:sz w:val="22"/>
          <w:szCs w:val="22"/>
        </w:rPr>
        <w:t>, t</w:t>
      </w:r>
      <w:r w:rsidRPr="008E0CF0">
        <w:rPr>
          <w:rFonts w:ascii="Arial" w:hAnsi="Arial" w:cs="Arial"/>
          <w:color w:val="auto"/>
          <w:sz w:val="22"/>
          <w:szCs w:val="22"/>
        </w:rPr>
        <w:t>aip pat siūlom</w:t>
      </w:r>
      <w:r w:rsidR="007762EF" w:rsidRPr="008E0CF0">
        <w:rPr>
          <w:rFonts w:ascii="Arial" w:hAnsi="Arial" w:cs="Arial"/>
          <w:color w:val="auto"/>
          <w:sz w:val="22"/>
          <w:szCs w:val="22"/>
        </w:rPr>
        <w:t>a</w:t>
      </w:r>
      <w:r w:rsidRPr="008E0CF0">
        <w:rPr>
          <w:rFonts w:ascii="Arial" w:hAnsi="Arial" w:cs="Arial"/>
          <w:color w:val="auto"/>
          <w:sz w:val="22"/>
          <w:szCs w:val="22"/>
        </w:rPr>
        <w:t xml:space="preserve">s išnuomoti </w:t>
      </w:r>
      <w:r w:rsidR="007762EF" w:rsidRPr="008E0CF0">
        <w:rPr>
          <w:rFonts w:ascii="Arial" w:hAnsi="Arial" w:cs="Arial"/>
          <w:color w:val="auto"/>
          <w:sz w:val="22"/>
          <w:szCs w:val="22"/>
          <w:lang w:bidi="ar-SA"/>
        </w:rPr>
        <w:t>nekilnojamas turtas</w:t>
      </w:r>
      <w:r w:rsidR="007762EF" w:rsidRPr="008E0CF0">
        <w:rPr>
          <w:rFonts w:ascii="Arial" w:hAnsi="Arial" w:cs="Arial"/>
          <w:color w:val="auto"/>
          <w:sz w:val="22"/>
          <w:szCs w:val="22"/>
        </w:rPr>
        <w:t xml:space="preserve">, </w:t>
      </w:r>
      <w:r w:rsidRPr="008E0CF0">
        <w:rPr>
          <w:rFonts w:ascii="Arial" w:hAnsi="Arial" w:cs="Arial"/>
          <w:color w:val="auto"/>
          <w:sz w:val="22"/>
          <w:szCs w:val="22"/>
        </w:rPr>
        <w:t>neatitinka Pirkimo sąlygose nustatytų reikalavimų;</w:t>
      </w:r>
    </w:p>
    <w:p w14:paraId="27818BC2" w14:textId="2BCA20EE" w:rsidR="00EC0785" w:rsidRDefault="00EC0785" w:rsidP="00D12F56">
      <w:pPr>
        <w:pStyle w:val="Pagrindinistekstas6"/>
        <w:numPr>
          <w:ilvl w:val="2"/>
          <w:numId w:val="8"/>
        </w:numPr>
        <w:shd w:val="clear" w:color="auto" w:fill="auto"/>
        <w:tabs>
          <w:tab w:val="left" w:pos="1134"/>
        </w:tabs>
        <w:spacing w:line="240" w:lineRule="auto"/>
        <w:ind w:left="1560" w:right="20" w:hanging="851"/>
        <w:rPr>
          <w:rFonts w:ascii="Arial" w:hAnsi="Arial" w:cs="Arial"/>
          <w:color w:val="auto"/>
          <w:sz w:val="22"/>
          <w:szCs w:val="22"/>
        </w:rPr>
      </w:pPr>
      <w:r w:rsidRPr="008E0CF0">
        <w:rPr>
          <w:rFonts w:ascii="Arial" w:hAnsi="Arial" w:cs="Arial"/>
          <w:color w:val="auto"/>
          <w:sz w:val="22"/>
          <w:szCs w:val="22"/>
        </w:rPr>
        <w:t>Kandidatas pateikė</w:t>
      </w:r>
      <w:r w:rsidRPr="00EC0785">
        <w:rPr>
          <w:rFonts w:ascii="Arial" w:hAnsi="Arial" w:cs="Arial"/>
          <w:color w:val="auto"/>
          <w:sz w:val="22"/>
          <w:szCs w:val="22"/>
        </w:rPr>
        <w:t xml:space="preserve"> melagingą informaciją</w:t>
      </w:r>
      <w:r>
        <w:rPr>
          <w:rFonts w:ascii="Arial" w:hAnsi="Arial" w:cs="Arial"/>
          <w:color w:val="auto"/>
          <w:sz w:val="22"/>
          <w:szCs w:val="22"/>
        </w:rPr>
        <w:t>.</w:t>
      </w:r>
    </w:p>
    <w:p w14:paraId="11F71D80" w14:textId="4A234AD7" w:rsidR="0047435C" w:rsidRDefault="0047435C" w:rsidP="00D12F56">
      <w:pPr>
        <w:pStyle w:val="Pagrindinistekstas6"/>
        <w:numPr>
          <w:ilvl w:val="1"/>
          <w:numId w:val="8"/>
        </w:numPr>
        <w:shd w:val="clear" w:color="auto" w:fill="auto"/>
        <w:tabs>
          <w:tab w:val="left" w:pos="709"/>
        </w:tabs>
        <w:spacing w:line="240" w:lineRule="auto"/>
        <w:ind w:left="0" w:right="20" w:firstLine="0"/>
        <w:rPr>
          <w:rFonts w:ascii="Arial" w:hAnsi="Arial" w:cs="Arial"/>
          <w:color w:val="auto"/>
          <w:sz w:val="22"/>
          <w:szCs w:val="22"/>
        </w:rPr>
      </w:pPr>
      <w:r w:rsidRPr="0047435C">
        <w:rPr>
          <w:rFonts w:ascii="Arial" w:hAnsi="Arial" w:cs="Arial"/>
          <w:color w:val="auto"/>
          <w:sz w:val="22"/>
          <w:szCs w:val="22"/>
        </w:rPr>
        <w:t xml:space="preserve">Komisija, visiems </w:t>
      </w:r>
      <w:r w:rsidR="007762EF">
        <w:rPr>
          <w:rFonts w:ascii="Arial" w:hAnsi="Arial" w:cs="Arial"/>
          <w:color w:val="auto"/>
          <w:sz w:val="22"/>
          <w:szCs w:val="22"/>
        </w:rPr>
        <w:t>K</w:t>
      </w:r>
      <w:r w:rsidRPr="0047435C">
        <w:rPr>
          <w:rFonts w:ascii="Arial" w:hAnsi="Arial" w:cs="Arial"/>
          <w:color w:val="auto"/>
          <w:sz w:val="22"/>
          <w:szCs w:val="22"/>
        </w:rPr>
        <w:t xml:space="preserve">andidatams, kurių </w:t>
      </w:r>
      <w:r w:rsidR="00CF721B">
        <w:rPr>
          <w:rFonts w:ascii="Arial" w:hAnsi="Arial" w:cs="Arial"/>
          <w:color w:val="auto"/>
          <w:sz w:val="22"/>
          <w:szCs w:val="22"/>
        </w:rPr>
        <w:t>P</w:t>
      </w:r>
      <w:r w:rsidRPr="0047435C">
        <w:rPr>
          <w:rFonts w:ascii="Arial" w:hAnsi="Arial" w:cs="Arial"/>
          <w:color w:val="auto"/>
          <w:sz w:val="22"/>
          <w:szCs w:val="22"/>
        </w:rPr>
        <w:t xml:space="preserve">asiūlymai </w:t>
      </w:r>
      <w:r w:rsidR="00106F56">
        <w:rPr>
          <w:rFonts w:ascii="Arial" w:hAnsi="Arial" w:cs="Arial"/>
          <w:color w:val="auto"/>
          <w:sz w:val="22"/>
          <w:szCs w:val="22"/>
        </w:rPr>
        <w:t>atitinka Pirkimo sąlygas</w:t>
      </w:r>
      <w:r w:rsidRPr="0047435C">
        <w:rPr>
          <w:rFonts w:ascii="Arial" w:hAnsi="Arial" w:cs="Arial"/>
          <w:color w:val="auto"/>
          <w:sz w:val="22"/>
          <w:szCs w:val="22"/>
        </w:rPr>
        <w:t xml:space="preserve">, ne vėliau kaip per </w:t>
      </w:r>
      <w:r w:rsidR="00354E79" w:rsidRPr="00BD4FDB">
        <w:rPr>
          <w:rFonts w:ascii="Arial" w:hAnsi="Arial" w:cs="Arial"/>
          <w:color w:val="auto"/>
          <w:sz w:val="22"/>
          <w:szCs w:val="22"/>
        </w:rPr>
        <w:t>7</w:t>
      </w:r>
      <w:r w:rsidRPr="00BD4FDB">
        <w:rPr>
          <w:rFonts w:ascii="Arial" w:hAnsi="Arial" w:cs="Arial"/>
          <w:color w:val="auto"/>
          <w:sz w:val="22"/>
          <w:szCs w:val="22"/>
        </w:rPr>
        <w:t xml:space="preserve"> darbo dienas nuo </w:t>
      </w:r>
      <w:r w:rsidR="00EC0785" w:rsidRPr="00BD4FDB">
        <w:rPr>
          <w:rFonts w:ascii="Arial" w:hAnsi="Arial" w:cs="Arial"/>
          <w:color w:val="auto"/>
          <w:sz w:val="22"/>
          <w:szCs w:val="22"/>
        </w:rPr>
        <w:t>P</w:t>
      </w:r>
      <w:r w:rsidRPr="00BD4FDB">
        <w:rPr>
          <w:rFonts w:ascii="Arial" w:hAnsi="Arial" w:cs="Arial"/>
          <w:color w:val="auto"/>
          <w:sz w:val="22"/>
          <w:szCs w:val="22"/>
        </w:rPr>
        <w:t xml:space="preserve">asiūlymo pateikimo termino pabaigos vienu metu </w:t>
      </w:r>
      <w:r w:rsidR="009B7C67" w:rsidRPr="00BD4FDB">
        <w:rPr>
          <w:rFonts w:ascii="Arial" w:hAnsi="Arial" w:cs="Arial"/>
          <w:color w:val="auto"/>
          <w:sz w:val="22"/>
          <w:szCs w:val="22"/>
        </w:rPr>
        <w:t xml:space="preserve">gali išsiųsti </w:t>
      </w:r>
      <w:r w:rsidRPr="00BD4FDB">
        <w:rPr>
          <w:rFonts w:ascii="Arial" w:hAnsi="Arial" w:cs="Arial"/>
          <w:color w:val="auto"/>
          <w:sz w:val="22"/>
          <w:szCs w:val="22"/>
        </w:rPr>
        <w:t xml:space="preserve">kvietimą derėtis dėl kainos ir kitų </w:t>
      </w:r>
      <w:r w:rsidR="002C260E" w:rsidRPr="00BD4FDB">
        <w:rPr>
          <w:rFonts w:ascii="Arial" w:hAnsi="Arial" w:cs="Arial"/>
          <w:color w:val="auto"/>
          <w:sz w:val="22"/>
          <w:szCs w:val="22"/>
        </w:rPr>
        <w:t>s</w:t>
      </w:r>
      <w:r w:rsidRPr="00BD4FDB">
        <w:rPr>
          <w:rFonts w:ascii="Arial" w:hAnsi="Arial" w:cs="Arial"/>
          <w:color w:val="auto"/>
          <w:sz w:val="22"/>
          <w:szCs w:val="22"/>
        </w:rPr>
        <w:t>ąlygų.</w:t>
      </w:r>
      <w:r w:rsidR="009B7C67" w:rsidRPr="00BD4FDB">
        <w:rPr>
          <w:rFonts w:ascii="Arial" w:hAnsi="Arial" w:cs="Arial"/>
          <w:color w:val="auto"/>
          <w:sz w:val="22"/>
          <w:szCs w:val="22"/>
        </w:rPr>
        <w:t xml:space="preserve"> Esant poreikiui, gali būti organizuojami keli derybų etapai</w:t>
      </w:r>
      <w:r w:rsidR="00BD4FDB">
        <w:rPr>
          <w:rFonts w:ascii="Arial" w:hAnsi="Arial" w:cs="Arial"/>
          <w:color w:val="auto"/>
          <w:sz w:val="22"/>
          <w:szCs w:val="22"/>
        </w:rPr>
        <w:t xml:space="preserve"> arba derybos gali būti vykdomos nuotoliniu būdu (tuo atveju, jei sutinka Kandidatas)</w:t>
      </w:r>
      <w:r w:rsidR="009B7C67" w:rsidRPr="00BD4FDB">
        <w:rPr>
          <w:rFonts w:ascii="Arial" w:hAnsi="Arial" w:cs="Arial"/>
          <w:color w:val="auto"/>
          <w:sz w:val="22"/>
          <w:szCs w:val="22"/>
        </w:rPr>
        <w:t xml:space="preserve">. </w:t>
      </w:r>
      <w:r w:rsidRPr="00BD4FDB">
        <w:rPr>
          <w:rFonts w:ascii="Arial" w:hAnsi="Arial" w:cs="Arial"/>
          <w:color w:val="auto"/>
          <w:sz w:val="22"/>
          <w:szCs w:val="22"/>
        </w:rPr>
        <w:t>Kvietime derėtis</w:t>
      </w:r>
      <w:r w:rsidRPr="0047435C">
        <w:rPr>
          <w:rFonts w:ascii="Arial" w:hAnsi="Arial" w:cs="Arial"/>
          <w:color w:val="auto"/>
          <w:sz w:val="22"/>
          <w:szCs w:val="22"/>
        </w:rPr>
        <w:t xml:space="preserve"> nurodoma ši informacija:</w:t>
      </w:r>
    </w:p>
    <w:p w14:paraId="3A10DC69" w14:textId="5D36F61D" w:rsidR="0047435C" w:rsidRDefault="00BD4FDB" w:rsidP="001B6110">
      <w:pPr>
        <w:pStyle w:val="Pagrindinistekstas6"/>
        <w:numPr>
          <w:ilvl w:val="2"/>
          <w:numId w:val="8"/>
        </w:numPr>
        <w:shd w:val="clear" w:color="auto" w:fill="auto"/>
        <w:tabs>
          <w:tab w:val="left" w:pos="709"/>
        </w:tabs>
        <w:spacing w:line="240" w:lineRule="auto"/>
        <w:ind w:left="709" w:right="20" w:firstLine="0"/>
        <w:rPr>
          <w:rFonts w:ascii="Arial" w:hAnsi="Arial" w:cs="Arial"/>
          <w:color w:val="auto"/>
          <w:sz w:val="22"/>
          <w:szCs w:val="22"/>
        </w:rPr>
      </w:pPr>
      <w:bookmarkStart w:id="5" w:name="_Hlk56597892"/>
      <w:r>
        <w:rPr>
          <w:rFonts w:ascii="Arial" w:hAnsi="Arial" w:cs="Arial"/>
          <w:color w:val="auto"/>
          <w:sz w:val="22"/>
          <w:szCs w:val="22"/>
        </w:rPr>
        <w:t xml:space="preserve">adresas </w:t>
      </w:r>
      <w:r w:rsidRPr="0047435C">
        <w:rPr>
          <w:rFonts w:ascii="Arial" w:hAnsi="Arial" w:cs="Arial"/>
          <w:color w:val="auto"/>
          <w:sz w:val="22"/>
          <w:szCs w:val="22"/>
        </w:rPr>
        <w:t>kur vyks derybos</w:t>
      </w:r>
      <w:r>
        <w:rPr>
          <w:rFonts w:ascii="Arial" w:hAnsi="Arial" w:cs="Arial"/>
          <w:color w:val="auto"/>
          <w:sz w:val="22"/>
          <w:szCs w:val="22"/>
        </w:rPr>
        <w:t xml:space="preserve"> (arba prisijungimo nuoroda, tuo atveju, jei derybos bus vykdomos nuotoliniu būdu)</w:t>
      </w:r>
      <w:r w:rsidR="0047435C" w:rsidRPr="0047435C">
        <w:rPr>
          <w:rFonts w:ascii="Arial" w:hAnsi="Arial" w:cs="Arial"/>
          <w:color w:val="auto"/>
          <w:sz w:val="22"/>
          <w:szCs w:val="22"/>
        </w:rPr>
        <w:t>, derybų pradžios data ir valanda;</w:t>
      </w:r>
      <w:bookmarkEnd w:id="5"/>
    </w:p>
    <w:p w14:paraId="393EF0AC" w14:textId="0E60E05F" w:rsidR="0047435C" w:rsidRDefault="0047435C" w:rsidP="00D12F56">
      <w:pPr>
        <w:pStyle w:val="Pagrindinistekstas6"/>
        <w:numPr>
          <w:ilvl w:val="2"/>
          <w:numId w:val="8"/>
        </w:numPr>
        <w:shd w:val="clear" w:color="auto" w:fill="auto"/>
        <w:tabs>
          <w:tab w:val="left" w:pos="709"/>
        </w:tabs>
        <w:spacing w:line="240" w:lineRule="auto"/>
        <w:ind w:left="1560" w:right="20" w:hanging="851"/>
        <w:rPr>
          <w:rFonts w:ascii="Arial" w:hAnsi="Arial" w:cs="Arial"/>
          <w:color w:val="auto"/>
          <w:sz w:val="22"/>
          <w:szCs w:val="22"/>
        </w:rPr>
      </w:pPr>
      <w:r w:rsidRPr="0047435C">
        <w:rPr>
          <w:rFonts w:ascii="Arial" w:hAnsi="Arial" w:cs="Arial"/>
          <w:color w:val="auto"/>
          <w:sz w:val="22"/>
          <w:szCs w:val="22"/>
        </w:rPr>
        <w:t>derybų objektas;</w:t>
      </w:r>
    </w:p>
    <w:p w14:paraId="358C645E" w14:textId="636408A9" w:rsidR="0047435C" w:rsidRDefault="0047435C" w:rsidP="001B6110">
      <w:pPr>
        <w:pStyle w:val="Pagrindinistekstas6"/>
        <w:numPr>
          <w:ilvl w:val="2"/>
          <w:numId w:val="8"/>
        </w:numPr>
        <w:shd w:val="clear" w:color="auto" w:fill="auto"/>
        <w:tabs>
          <w:tab w:val="left" w:pos="709"/>
        </w:tabs>
        <w:spacing w:line="240" w:lineRule="auto"/>
        <w:ind w:left="709" w:right="20" w:firstLine="0"/>
        <w:rPr>
          <w:rFonts w:ascii="Arial" w:hAnsi="Arial" w:cs="Arial"/>
          <w:color w:val="auto"/>
          <w:sz w:val="22"/>
          <w:szCs w:val="22"/>
        </w:rPr>
      </w:pPr>
      <w:r w:rsidRPr="0047435C">
        <w:rPr>
          <w:rFonts w:ascii="Arial" w:hAnsi="Arial" w:cs="Arial"/>
          <w:color w:val="auto"/>
          <w:sz w:val="22"/>
          <w:szCs w:val="22"/>
        </w:rPr>
        <w:t xml:space="preserve">papildoma informacija ir /ar dokumentai, kurie turi būti pateikti iki derybų pradžios (kai </w:t>
      </w:r>
      <w:r>
        <w:rPr>
          <w:rFonts w:ascii="Arial" w:hAnsi="Arial" w:cs="Arial"/>
          <w:color w:val="auto"/>
          <w:sz w:val="22"/>
          <w:szCs w:val="22"/>
        </w:rPr>
        <w:lastRenderedPageBreak/>
        <w:t>K</w:t>
      </w:r>
      <w:r w:rsidRPr="0047435C">
        <w:rPr>
          <w:rFonts w:ascii="Arial" w:hAnsi="Arial" w:cs="Arial"/>
          <w:color w:val="auto"/>
          <w:sz w:val="22"/>
          <w:szCs w:val="22"/>
        </w:rPr>
        <w:t>andidatas pateikė netikslius ar neišsamius duomenis apie atitiktį Pirkimo sąlygų reikalavimams arba šių duomenų trūksta);</w:t>
      </w:r>
    </w:p>
    <w:p w14:paraId="0FAD2186" w14:textId="46D01427" w:rsidR="0047435C" w:rsidRDefault="0047435C" w:rsidP="00D12F56">
      <w:pPr>
        <w:pStyle w:val="Pagrindinistekstas6"/>
        <w:numPr>
          <w:ilvl w:val="2"/>
          <w:numId w:val="8"/>
        </w:numPr>
        <w:shd w:val="clear" w:color="auto" w:fill="auto"/>
        <w:tabs>
          <w:tab w:val="left" w:pos="709"/>
        </w:tabs>
        <w:spacing w:line="240" w:lineRule="auto"/>
        <w:ind w:left="1560" w:right="20" w:hanging="851"/>
        <w:rPr>
          <w:rFonts w:ascii="Arial" w:hAnsi="Arial" w:cs="Arial"/>
          <w:color w:val="auto"/>
          <w:sz w:val="22"/>
          <w:szCs w:val="22"/>
        </w:rPr>
      </w:pPr>
      <w:r w:rsidRPr="0047435C">
        <w:rPr>
          <w:rFonts w:ascii="Arial" w:hAnsi="Arial" w:cs="Arial"/>
          <w:color w:val="auto"/>
          <w:sz w:val="22"/>
          <w:szCs w:val="22"/>
        </w:rPr>
        <w:t>derybų kalba, kalbos;</w:t>
      </w:r>
    </w:p>
    <w:p w14:paraId="37A203F2" w14:textId="27199D5E" w:rsidR="0047435C" w:rsidRDefault="0047435C" w:rsidP="00D12F56">
      <w:pPr>
        <w:pStyle w:val="Pagrindinistekstas6"/>
        <w:numPr>
          <w:ilvl w:val="2"/>
          <w:numId w:val="8"/>
        </w:numPr>
        <w:shd w:val="clear" w:color="auto" w:fill="auto"/>
        <w:tabs>
          <w:tab w:val="left" w:pos="709"/>
        </w:tabs>
        <w:spacing w:line="240" w:lineRule="auto"/>
        <w:ind w:left="1560" w:right="20" w:hanging="851"/>
        <w:rPr>
          <w:rFonts w:ascii="Arial" w:hAnsi="Arial" w:cs="Arial"/>
          <w:color w:val="auto"/>
          <w:sz w:val="22"/>
          <w:szCs w:val="22"/>
        </w:rPr>
      </w:pPr>
      <w:r w:rsidRPr="0047435C">
        <w:rPr>
          <w:rFonts w:ascii="Arial" w:hAnsi="Arial" w:cs="Arial"/>
          <w:color w:val="auto"/>
          <w:sz w:val="22"/>
          <w:szCs w:val="22"/>
        </w:rPr>
        <w:t>kita svarbi informacija.</w:t>
      </w:r>
    </w:p>
    <w:p w14:paraId="1CB6E79B" w14:textId="3DD3158E" w:rsidR="0047435C" w:rsidRPr="00DB73DE" w:rsidRDefault="0047435C" w:rsidP="00D12F56">
      <w:pPr>
        <w:pStyle w:val="Pagrindinistekstas6"/>
        <w:numPr>
          <w:ilvl w:val="1"/>
          <w:numId w:val="8"/>
        </w:numPr>
        <w:shd w:val="clear" w:color="auto" w:fill="auto"/>
        <w:tabs>
          <w:tab w:val="left" w:pos="709"/>
        </w:tabs>
        <w:spacing w:line="240" w:lineRule="auto"/>
        <w:ind w:left="0" w:right="20" w:firstLine="0"/>
        <w:rPr>
          <w:rFonts w:ascii="Arial" w:hAnsi="Arial" w:cs="Arial"/>
          <w:color w:val="000000" w:themeColor="text1"/>
          <w:sz w:val="22"/>
          <w:szCs w:val="22"/>
        </w:rPr>
      </w:pPr>
      <w:r w:rsidRPr="0047435C">
        <w:rPr>
          <w:rFonts w:ascii="Arial" w:hAnsi="Arial" w:cs="Arial"/>
          <w:color w:val="auto"/>
          <w:sz w:val="22"/>
          <w:szCs w:val="22"/>
        </w:rPr>
        <w:t xml:space="preserve">Jeigu </w:t>
      </w:r>
      <w:r w:rsidR="00126A0C">
        <w:rPr>
          <w:rFonts w:ascii="Arial" w:hAnsi="Arial" w:cs="Arial"/>
          <w:color w:val="auto"/>
          <w:sz w:val="22"/>
          <w:szCs w:val="22"/>
        </w:rPr>
        <w:t>K</w:t>
      </w:r>
      <w:r w:rsidRPr="0047435C">
        <w:rPr>
          <w:rFonts w:ascii="Arial" w:hAnsi="Arial" w:cs="Arial"/>
          <w:color w:val="auto"/>
          <w:sz w:val="22"/>
          <w:szCs w:val="22"/>
        </w:rPr>
        <w:t xml:space="preserve">andidatui iki derybų pradžios patikslinus, papildžius ar paaiškinus </w:t>
      </w:r>
      <w:r w:rsidR="00626B4B">
        <w:rPr>
          <w:rFonts w:ascii="Arial" w:hAnsi="Arial" w:cs="Arial"/>
          <w:color w:val="auto"/>
          <w:sz w:val="22"/>
          <w:szCs w:val="22"/>
        </w:rPr>
        <w:t>P</w:t>
      </w:r>
      <w:r w:rsidRPr="0047435C">
        <w:rPr>
          <w:rFonts w:ascii="Arial" w:hAnsi="Arial" w:cs="Arial"/>
          <w:color w:val="auto"/>
          <w:sz w:val="22"/>
          <w:szCs w:val="22"/>
        </w:rPr>
        <w:t xml:space="preserve">asiūlymą paaiškėja, kad </w:t>
      </w:r>
      <w:r w:rsidR="00626B4B">
        <w:rPr>
          <w:rFonts w:ascii="Arial" w:hAnsi="Arial" w:cs="Arial"/>
          <w:color w:val="auto"/>
          <w:sz w:val="22"/>
          <w:szCs w:val="22"/>
        </w:rPr>
        <w:t>K</w:t>
      </w:r>
      <w:r w:rsidRPr="0047435C">
        <w:rPr>
          <w:rFonts w:ascii="Arial" w:hAnsi="Arial" w:cs="Arial"/>
          <w:color w:val="auto"/>
          <w:sz w:val="22"/>
          <w:szCs w:val="22"/>
        </w:rPr>
        <w:t xml:space="preserve">andidato </w:t>
      </w:r>
      <w:r w:rsidR="00626B4B">
        <w:rPr>
          <w:rFonts w:ascii="Arial" w:hAnsi="Arial" w:cs="Arial"/>
          <w:color w:val="auto"/>
          <w:sz w:val="22"/>
          <w:szCs w:val="22"/>
        </w:rPr>
        <w:t>P</w:t>
      </w:r>
      <w:r w:rsidRPr="0047435C">
        <w:rPr>
          <w:rFonts w:ascii="Arial" w:hAnsi="Arial" w:cs="Arial"/>
          <w:color w:val="auto"/>
          <w:sz w:val="22"/>
          <w:szCs w:val="22"/>
        </w:rPr>
        <w:t xml:space="preserve">asiūlymas neatitinka </w:t>
      </w:r>
      <w:r w:rsidR="00626B4B">
        <w:rPr>
          <w:rFonts w:ascii="Arial" w:hAnsi="Arial" w:cs="Arial"/>
          <w:color w:val="auto"/>
          <w:sz w:val="22"/>
          <w:szCs w:val="22"/>
        </w:rPr>
        <w:t>P</w:t>
      </w:r>
      <w:r w:rsidRPr="0047435C">
        <w:rPr>
          <w:rFonts w:ascii="Arial" w:hAnsi="Arial" w:cs="Arial"/>
          <w:color w:val="auto"/>
          <w:sz w:val="22"/>
          <w:szCs w:val="22"/>
        </w:rPr>
        <w:t xml:space="preserve">irkimo </w:t>
      </w:r>
      <w:r w:rsidR="00626B4B">
        <w:rPr>
          <w:rFonts w:ascii="Arial" w:hAnsi="Arial" w:cs="Arial"/>
          <w:color w:val="auto"/>
          <w:sz w:val="22"/>
          <w:szCs w:val="22"/>
        </w:rPr>
        <w:t>sąlygų</w:t>
      </w:r>
      <w:r w:rsidRPr="0047435C">
        <w:rPr>
          <w:rFonts w:ascii="Arial" w:hAnsi="Arial" w:cs="Arial"/>
          <w:color w:val="auto"/>
          <w:sz w:val="22"/>
          <w:szCs w:val="22"/>
        </w:rPr>
        <w:t xml:space="preserve"> reikalavimų, Perkančioji organizacija atšaukia kvietimą derėtis, atmeta </w:t>
      </w:r>
      <w:r w:rsidR="00626B4B" w:rsidRPr="00DB73DE">
        <w:rPr>
          <w:rFonts w:ascii="Arial" w:hAnsi="Arial" w:cs="Arial"/>
          <w:color w:val="000000" w:themeColor="text1"/>
          <w:sz w:val="22"/>
          <w:szCs w:val="22"/>
        </w:rPr>
        <w:t>K</w:t>
      </w:r>
      <w:r w:rsidRPr="00DB73DE">
        <w:rPr>
          <w:rFonts w:ascii="Arial" w:hAnsi="Arial" w:cs="Arial"/>
          <w:color w:val="000000" w:themeColor="text1"/>
          <w:sz w:val="22"/>
          <w:szCs w:val="22"/>
        </w:rPr>
        <w:t xml:space="preserve">andidato </w:t>
      </w:r>
      <w:r w:rsidR="00626B4B" w:rsidRPr="00DB73DE">
        <w:rPr>
          <w:rFonts w:ascii="Arial" w:hAnsi="Arial" w:cs="Arial"/>
          <w:color w:val="000000" w:themeColor="text1"/>
          <w:sz w:val="22"/>
          <w:szCs w:val="22"/>
        </w:rPr>
        <w:t>P</w:t>
      </w:r>
      <w:r w:rsidRPr="00DB73DE">
        <w:rPr>
          <w:rFonts w:ascii="Arial" w:hAnsi="Arial" w:cs="Arial"/>
          <w:color w:val="000000" w:themeColor="text1"/>
          <w:sz w:val="22"/>
          <w:szCs w:val="22"/>
        </w:rPr>
        <w:t xml:space="preserve">asiūlymą ir pateikia jam motyvuotą atsakymą dėl </w:t>
      </w:r>
      <w:r w:rsidR="00626B4B" w:rsidRPr="00DB73DE">
        <w:rPr>
          <w:rFonts w:ascii="Arial" w:hAnsi="Arial" w:cs="Arial"/>
          <w:color w:val="000000" w:themeColor="text1"/>
          <w:sz w:val="22"/>
          <w:szCs w:val="22"/>
        </w:rPr>
        <w:t>P</w:t>
      </w:r>
      <w:r w:rsidRPr="00DB73DE">
        <w:rPr>
          <w:rFonts w:ascii="Arial" w:hAnsi="Arial" w:cs="Arial"/>
          <w:color w:val="000000" w:themeColor="text1"/>
          <w:sz w:val="22"/>
          <w:szCs w:val="22"/>
        </w:rPr>
        <w:t>asiūlymo atmetimo.</w:t>
      </w:r>
    </w:p>
    <w:p w14:paraId="65EEB370" w14:textId="6B190879" w:rsidR="00CF721B" w:rsidRPr="0067601B" w:rsidRDefault="00CF721B" w:rsidP="00D12F56">
      <w:pPr>
        <w:pStyle w:val="Pagrindinistekstas6"/>
        <w:numPr>
          <w:ilvl w:val="1"/>
          <w:numId w:val="8"/>
        </w:numPr>
        <w:shd w:val="clear" w:color="auto" w:fill="auto"/>
        <w:tabs>
          <w:tab w:val="left" w:pos="709"/>
        </w:tabs>
        <w:spacing w:line="240" w:lineRule="auto"/>
        <w:ind w:left="0" w:right="20" w:firstLine="0"/>
        <w:rPr>
          <w:rFonts w:ascii="Arial" w:hAnsi="Arial" w:cs="Arial"/>
          <w:color w:val="000000" w:themeColor="text1"/>
          <w:sz w:val="22"/>
          <w:szCs w:val="22"/>
        </w:rPr>
      </w:pPr>
      <w:r w:rsidRPr="0067601B">
        <w:rPr>
          <w:rFonts w:ascii="Arial" w:hAnsi="Arial" w:cs="Arial"/>
          <w:color w:val="000000" w:themeColor="text1"/>
          <w:sz w:val="22"/>
          <w:szCs w:val="22"/>
        </w:rPr>
        <w:t xml:space="preserve">Perkančioji organizacija gali nesiderėti ir sudaryti Sutartį su pirminį </w:t>
      </w:r>
      <w:r w:rsidR="005036EA" w:rsidRPr="0067601B">
        <w:rPr>
          <w:rFonts w:ascii="Arial" w:hAnsi="Arial" w:cs="Arial"/>
          <w:color w:val="000000" w:themeColor="text1"/>
          <w:sz w:val="22"/>
          <w:szCs w:val="22"/>
        </w:rPr>
        <w:t>P</w:t>
      </w:r>
      <w:r w:rsidRPr="0067601B">
        <w:rPr>
          <w:rFonts w:ascii="Arial" w:hAnsi="Arial" w:cs="Arial"/>
          <w:color w:val="000000" w:themeColor="text1"/>
          <w:sz w:val="22"/>
          <w:szCs w:val="22"/>
        </w:rPr>
        <w:t xml:space="preserve">asiūlymą pateikusiu Kandidatu, taip pat Kandidato pirminį </w:t>
      </w:r>
      <w:r w:rsidR="005036EA" w:rsidRPr="0067601B">
        <w:rPr>
          <w:rFonts w:ascii="Arial" w:hAnsi="Arial" w:cs="Arial"/>
          <w:color w:val="000000" w:themeColor="text1"/>
          <w:sz w:val="22"/>
          <w:szCs w:val="22"/>
        </w:rPr>
        <w:t>P</w:t>
      </w:r>
      <w:r w:rsidRPr="0067601B">
        <w:rPr>
          <w:rFonts w:ascii="Arial" w:hAnsi="Arial" w:cs="Arial"/>
          <w:color w:val="000000" w:themeColor="text1"/>
          <w:sz w:val="22"/>
          <w:szCs w:val="22"/>
        </w:rPr>
        <w:t>asiūlymą vertinti kaip galutinį</w:t>
      </w:r>
      <w:r w:rsidR="009B7C67" w:rsidRPr="0067601B">
        <w:rPr>
          <w:rFonts w:ascii="Arial" w:hAnsi="Arial" w:cs="Arial"/>
          <w:color w:val="000000" w:themeColor="text1"/>
          <w:sz w:val="22"/>
          <w:szCs w:val="22"/>
        </w:rPr>
        <w:t xml:space="preserve"> Pasiūlymą</w:t>
      </w:r>
      <w:r w:rsidRPr="0067601B">
        <w:rPr>
          <w:rFonts w:ascii="Arial" w:hAnsi="Arial" w:cs="Arial"/>
          <w:color w:val="000000" w:themeColor="text1"/>
          <w:sz w:val="22"/>
          <w:szCs w:val="22"/>
        </w:rPr>
        <w:t xml:space="preserve">, kai jis neatvyksta į derybas ir (arba) nepateikia galutinio </w:t>
      </w:r>
      <w:r w:rsidR="007762EF" w:rsidRPr="0067601B">
        <w:rPr>
          <w:rFonts w:ascii="Arial" w:hAnsi="Arial" w:cs="Arial"/>
          <w:color w:val="000000" w:themeColor="text1"/>
          <w:sz w:val="22"/>
          <w:szCs w:val="22"/>
        </w:rPr>
        <w:t>P</w:t>
      </w:r>
      <w:r w:rsidRPr="0067601B">
        <w:rPr>
          <w:rFonts w:ascii="Arial" w:hAnsi="Arial" w:cs="Arial"/>
          <w:color w:val="000000" w:themeColor="text1"/>
          <w:sz w:val="22"/>
          <w:szCs w:val="22"/>
        </w:rPr>
        <w:t>asiūlymo.</w:t>
      </w:r>
    </w:p>
    <w:p w14:paraId="62CD7B3F" w14:textId="5BD20EDE" w:rsidR="00626B4B" w:rsidRPr="00DB73DE" w:rsidRDefault="00626B4B" w:rsidP="00D12F56">
      <w:pPr>
        <w:pStyle w:val="Pagrindinistekstas6"/>
        <w:numPr>
          <w:ilvl w:val="1"/>
          <w:numId w:val="8"/>
        </w:numPr>
        <w:shd w:val="clear" w:color="auto" w:fill="auto"/>
        <w:tabs>
          <w:tab w:val="left" w:pos="709"/>
        </w:tabs>
        <w:spacing w:line="240" w:lineRule="auto"/>
        <w:ind w:left="0" w:right="20" w:firstLine="0"/>
        <w:rPr>
          <w:rFonts w:ascii="Arial" w:hAnsi="Arial" w:cs="Arial"/>
          <w:color w:val="000000" w:themeColor="text1"/>
          <w:sz w:val="22"/>
          <w:szCs w:val="22"/>
        </w:rPr>
      </w:pPr>
      <w:r w:rsidRPr="00DB73DE">
        <w:rPr>
          <w:rFonts w:ascii="Arial" w:hAnsi="Arial" w:cs="Arial"/>
          <w:color w:val="000000" w:themeColor="text1"/>
          <w:sz w:val="22"/>
          <w:szCs w:val="22"/>
        </w:rPr>
        <w:t>Derybų procedūrų metu Komisija:</w:t>
      </w:r>
    </w:p>
    <w:p w14:paraId="1CD750E7" w14:textId="28A54534" w:rsidR="00626B4B" w:rsidRDefault="00626B4B" w:rsidP="00D12F56">
      <w:pPr>
        <w:pStyle w:val="Pagrindinistekstas6"/>
        <w:numPr>
          <w:ilvl w:val="2"/>
          <w:numId w:val="8"/>
        </w:numPr>
        <w:shd w:val="clear" w:color="auto" w:fill="auto"/>
        <w:tabs>
          <w:tab w:val="left" w:pos="1843"/>
        </w:tabs>
        <w:spacing w:line="240" w:lineRule="auto"/>
        <w:ind w:left="1560" w:right="20" w:hanging="851"/>
        <w:rPr>
          <w:rFonts w:ascii="Arial" w:hAnsi="Arial" w:cs="Arial"/>
          <w:color w:val="auto"/>
          <w:sz w:val="22"/>
          <w:szCs w:val="22"/>
        </w:rPr>
      </w:pPr>
      <w:r w:rsidRPr="00CF721B">
        <w:rPr>
          <w:rFonts w:ascii="Arial" w:hAnsi="Arial" w:cs="Arial"/>
          <w:color w:val="auto"/>
          <w:sz w:val="22"/>
          <w:szCs w:val="22"/>
        </w:rPr>
        <w:t xml:space="preserve">derasi su kiekvienu </w:t>
      </w:r>
      <w:r w:rsidR="000E2671" w:rsidRPr="00CF721B">
        <w:rPr>
          <w:rFonts w:ascii="Arial" w:hAnsi="Arial" w:cs="Arial"/>
          <w:color w:val="auto"/>
          <w:sz w:val="22"/>
          <w:szCs w:val="22"/>
        </w:rPr>
        <w:t>K</w:t>
      </w:r>
      <w:r w:rsidRPr="00CF721B">
        <w:rPr>
          <w:rFonts w:ascii="Arial" w:hAnsi="Arial" w:cs="Arial"/>
          <w:color w:val="auto"/>
          <w:sz w:val="22"/>
          <w:szCs w:val="22"/>
        </w:rPr>
        <w:t>andidatu</w:t>
      </w:r>
      <w:r w:rsidRPr="0047435C">
        <w:rPr>
          <w:rFonts w:ascii="Arial" w:hAnsi="Arial" w:cs="Arial"/>
          <w:color w:val="auto"/>
          <w:sz w:val="22"/>
          <w:szCs w:val="22"/>
        </w:rPr>
        <w:t xml:space="preserve"> atskirai;</w:t>
      </w:r>
    </w:p>
    <w:p w14:paraId="4B8ED23B" w14:textId="0D88FBCC" w:rsidR="00626B4B" w:rsidRDefault="00626B4B" w:rsidP="001B6110">
      <w:pPr>
        <w:pStyle w:val="Pagrindinistekstas6"/>
        <w:numPr>
          <w:ilvl w:val="2"/>
          <w:numId w:val="8"/>
        </w:numPr>
        <w:shd w:val="clear" w:color="auto" w:fill="auto"/>
        <w:tabs>
          <w:tab w:val="left" w:pos="1560"/>
        </w:tabs>
        <w:spacing w:line="240" w:lineRule="auto"/>
        <w:ind w:left="709" w:right="20" w:firstLine="0"/>
        <w:rPr>
          <w:rFonts w:ascii="Arial" w:hAnsi="Arial" w:cs="Arial"/>
          <w:color w:val="auto"/>
          <w:sz w:val="22"/>
          <w:szCs w:val="22"/>
        </w:rPr>
      </w:pPr>
      <w:r w:rsidRPr="0047435C">
        <w:rPr>
          <w:rFonts w:ascii="Arial" w:hAnsi="Arial" w:cs="Arial"/>
          <w:color w:val="auto"/>
          <w:sz w:val="22"/>
          <w:szCs w:val="22"/>
        </w:rPr>
        <w:t xml:space="preserve">visiems </w:t>
      </w:r>
      <w:r w:rsidR="000E2671">
        <w:rPr>
          <w:rFonts w:ascii="Arial" w:hAnsi="Arial" w:cs="Arial"/>
          <w:color w:val="auto"/>
          <w:sz w:val="22"/>
          <w:szCs w:val="22"/>
        </w:rPr>
        <w:t>K</w:t>
      </w:r>
      <w:r w:rsidRPr="0047435C">
        <w:rPr>
          <w:rFonts w:ascii="Arial" w:hAnsi="Arial" w:cs="Arial"/>
          <w:color w:val="auto"/>
          <w:sz w:val="22"/>
          <w:szCs w:val="22"/>
        </w:rPr>
        <w:t>andidatams taiko vienodus reikalavimus, suteikia vienodas galimybes ir pateikia vienodą informaciją;</w:t>
      </w:r>
    </w:p>
    <w:p w14:paraId="448EFAF6" w14:textId="23566343" w:rsidR="00626B4B" w:rsidRDefault="00626B4B" w:rsidP="001B6110">
      <w:pPr>
        <w:pStyle w:val="Pagrindinistekstas6"/>
        <w:numPr>
          <w:ilvl w:val="2"/>
          <w:numId w:val="8"/>
        </w:numPr>
        <w:shd w:val="clear" w:color="auto" w:fill="auto"/>
        <w:tabs>
          <w:tab w:val="left" w:pos="1560"/>
        </w:tabs>
        <w:spacing w:line="240" w:lineRule="auto"/>
        <w:ind w:left="709" w:right="20" w:firstLine="0"/>
        <w:rPr>
          <w:rFonts w:ascii="Arial" w:hAnsi="Arial" w:cs="Arial"/>
          <w:color w:val="auto"/>
          <w:sz w:val="22"/>
          <w:szCs w:val="22"/>
        </w:rPr>
      </w:pPr>
      <w:r w:rsidRPr="0047435C">
        <w:rPr>
          <w:rFonts w:ascii="Arial" w:hAnsi="Arial" w:cs="Arial"/>
          <w:color w:val="auto"/>
          <w:sz w:val="22"/>
          <w:szCs w:val="22"/>
        </w:rPr>
        <w:t xml:space="preserve">be </w:t>
      </w:r>
      <w:r w:rsidR="000E2671">
        <w:rPr>
          <w:rFonts w:ascii="Arial" w:hAnsi="Arial" w:cs="Arial"/>
          <w:color w:val="auto"/>
          <w:sz w:val="22"/>
          <w:szCs w:val="22"/>
        </w:rPr>
        <w:t>K</w:t>
      </w:r>
      <w:r w:rsidRPr="0047435C">
        <w:rPr>
          <w:rFonts w:ascii="Arial" w:hAnsi="Arial" w:cs="Arial"/>
          <w:color w:val="auto"/>
          <w:sz w:val="22"/>
          <w:szCs w:val="22"/>
        </w:rPr>
        <w:t xml:space="preserve">andidato sutikimo negali atskleisti jokios su </w:t>
      </w:r>
      <w:r w:rsidR="000E2671">
        <w:rPr>
          <w:rFonts w:ascii="Arial" w:hAnsi="Arial" w:cs="Arial"/>
          <w:color w:val="auto"/>
          <w:sz w:val="22"/>
          <w:szCs w:val="22"/>
        </w:rPr>
        <w:t>K</w:t>
      </w:r>
      <w:r w:rsidRPr="0047435C">
        <w:rPr>
          <w:rFonts w:ascii="Arial" w:hAnsi="Arial" w:cs="Arial"/>
          <w:color w:val="auto"/>
          <w:sz w:val="22"/>
          <w:szCs w:val="22"/>
        </w:rPr>
        <w:t>andidato dalyvavimu derybose susijusios informacijos.</w:t>
      </w:r>
    </w:p>
    <w:p w14:paraId="791D3B48" w14:textId="514B3640" w:rsidR="00E5245C" w:rsidRDefault="00E5245C" w:rsidP="00D12F56">
      <w:pPr>
        <w:pStyle w:val="Pagrindinistekstas6"/>
        <w:numPr>
          <w:ilvl w:val="1"/>
          <w:numId w:val="8"/>
        </w:numPr>
        <w:shd w:val="clear" w:color="auto" w:fill="auto"/>
        <w:tabs>
          <w:tab w:val="left" w:pos="709"/>
        </w:tabs>
        <w:spacing w:line="240" w:lineRule="auto"/>
        <w:ind w:left="0" w:right="20" w:firstLine="0"/>
        <w:rPr>
          <w:rFonts w:ascii="Arial" w:hAnsi="Arial" w:cs="Arial"/>
          <w:color w:val="auto"/>
          <w:sz w:val="22"/>
          <w:szCs w:val="22"/>
        </w:rPr>
      </w:pPr>
      <w:r w:rsidRPr="007561CE">
        <w:rPr>
          <w:rFonts w:ascii="Arial" w:hAnsi="Arial" w:cs="Arial"/>
          <w:color w:val="000000" w:themeColor="text1"/>
          <w:sz w:val="22"/>
          <w:szCs w:val="22"/>
        </w:rPr>
        <w:t xml:space="preserve">Derybų metu Komisija derasi </w:t>
      </w:r>
      <w:r w:rsidRPr="00373D26">
        <w:rPr>
          <w:rFonts w:ascii="Arial" w:hAnsi="Arial" w:cs="Arial"/>
          <w:color w:val="000000" w:themeColor="text1"/>
          <w:sz w:val="22"/>
          <w:szCs w:val="22"/>
        </w:rPr>
        <w:t>dėl kainos ir kitų sąlygų, siekdama Perkančiajai</w:t>
      </w:r>
      <w:r w:rsidRPr="007561CE">
        <w:rPr>
          <w:rFonts w:ascii="Arial" w:hAnsi="Arial" w:cs="Arial"/>
          <w:color w:val="000000" w:themeColor="text1"/>
          <w:sz w:val="22"/>
          <w:szCs w:val="22"/>
        </w:rPr>
        <w:t xml:space="preserve"> organizacijai ekonomiškai naudingiausio rezultato. </w:t>
      </w:r>
      <w:r w:rsidRPr="007561CE">
        <w:rPr>
          <w:rFonts w:ascii="Arial" w:hAnsi="Arial" w:cs="Arial"/>
          <w:color w:val="auto"/>
          <w:sz w:val="22"/>
          <w:szCs w:val="22"/>
        </w:rPr>
        <w:t xml:space="preserve">Derybos gali vykti keliais etapais. Derybos su Kandidatu laikomos įvykusiomis ir pasibaigusiomis, kai galutinai susitariama dėl kainos ir (ar) </w:t>
      </w:r>
      <w:r>
        <w:rPr>
          <w:rFonts w:ascii="Arial" w:hAnsi="Arial" w:cs="Arial"/>
          <w:color w:val="auto"/>
          <w:sz w:val="22"/>
          <w:szCs w:val="22"/>
        </w:rPr>
        <w:t>P</w:t>
      </w:r>
      <w:r w:rsidRPr="007561CE">
        <w:rPr>
          <w:rFonts w:ascii="Arial" w:hAnsi="Arial" w:cs="Arial"/>
          <w:color w:val="auto"/>
          <w:sz w:val="22"/>
          <w:szCs w:val="22"/>
        </w:rPr>
        <w:t xml:space="preserve">irkimo sąlygų, ir kai derybų rezultatai atitinka </w:t>
      </w:r>
      <w:r>
        <w:rPr>
          <w:rFonts w:ascii="Arial" w:hAnsi="Arial" w:cs="Arial"/>
          <w:color w:val="auto"/>
          <w:sz w:val="22"/>
          <w:szCs w:val="22"/>
        </w:rPr>
        <w:t>Pirkimo s</w:t>
      </w:r>
      <w:r w:rsidRPr="007561CE">
        <w:rPr>
          <w:rFonts w:ascii="Arial" w:hAnsi="Arial" w:cs="Arial"/>
          <w:color w:val="auto"/>
          <w:sz w:val="22"/>
          <w:szCs w:val="22"/>
        </w:rPr>
        <w:t>ąlygų reikalavimus.</w:t>
      </w:r>
      <w:r w:rsidR="001F4CD4">
        <w:rPr>
          <w:rFonts w:ascii="Arial" w:hAnsi="Arial" w:cs="Arial"/>
          <w:color w:val="auto"/>
          <w:sz w:val="22"/>
          <w:szCs w:val="22"/>
        </w:rPr>
        <w:t xml:space="preserve"> </w:t>
      </w:r>
    </w:p>
    <w:p w14:paraId="5C792B24" w14:textId="73A4B708" w:rsidR="001F4CD4" w:rsidRPr="001F4CD4" w:rsidRDefault="001F4CD4" w:rsidP="00D12F56">
      <w:pPr>
        <w:pStyle w:val="Pagrindinistekstas6"/>
        <w:numPr>
          <w:ilvl w:val="1"/>
          <w:numId w:val="8"/>
        </w:numPr>
        <w:shd w:val="clear" w:color="auto" w:fill="auto"/>
        <w:tabs>
          <w:tab w:val="left" w:pos="709"/>
        </w:tabs>
        <w:spacing w:line="240" w:lineRule="auto"/>
        <w:ind w:left="0" w:right="20" w:firstLine="0"/>
        <w:rPr>
          <w:rFonts w:ascii="Arial" w:hAnsi="Arial" w:cs="Arial"/>
          <w:color w:val="auto"/>
          <w:sz w:val="22"/>
          <w:szCs w:val="22"/>
        </w:rPr>
      </w:pPr>
      <w:r>
        <w:rPr>
          <w:rFonts w:ascii="Arial" w:hAnsi="Arial" w:cs="Arial"/>
          <w:color w:val="auto"/>
          <w:sz w:val="22"/>
          <w:szCs w:val="22"/>
        </w:rPr>
        <w:t>Pirkimo s</w:t>
      </w:r>
      <w:r w:rsidRPr="001F4CD4">
        <w:rPr>
          <w:rFonts w:ascii="Arial" w:hAnsi="Arial" w:cs="Arial"/>
          <w:color w:val="auto"/>
          <w:sz w:val="22"/>
          <w:szCs w:val="22"/>
        </w:rPr>
        <w:t>ąlygose nustatytus reikalavimus atitinkan</w:t>
      </w:r>
      <w:r w:rsidR="00696052">
        <w:rPr>
          <w:rFonts w:ascii="Arial" w:hAnsi="Arial" w:cs="Arial"/>
          <w:color w:val="auto"/>
          <w:sz w:val="22"/>
          <w:szCs w:val="22"/>
        </w:rPr>
        <w:t xml:space="preserve">čius pirminius ir </w:t>
      </w:r>
      <w:r>
        <w:rPr>
          <w:rFonts w:ascii="Arial" w:hAnsi="Arial" w:cs="Arial"/>
          <w:color w:val="auto"/>
          <w:sz w:val="22"/>
          <w:szCs w:val="22"/>
        </w:rPr>
        <w:t>g</w:t>
      </w:r>
      <w:r w:rsidRPr="001F4CD4">
        <w:rPr>
          <w:rFonts w:ascii="Arial" w:hAnsi="Arial" w:cs="Arial"/>
          <w:color w:val="auto"/>
          <w:sz w:val="22"/>
          <w:szCs w:val="22"/>
        </w:rPr>
        <w:t>alutini</w:t>
      </w:r>
      <w:r w:rsidR="00696052">
        <w:rPr>
          <w:rFonts w:ascii="Arial" w:hAnsi="Arial" w:cs="Arial"/>
          <w:color w:val="auto"/>
          <w:sz w:val="22"/>
          <w:szCs w:val="22"/>
        </w:rPr>
        <w:t>us</w:t>
      </w:r>
      <w:r w:rsidRPr="001F4CD4">
        <w:rPr>
          <w:rFonts w:ascii="Arial" w:hAnsi="Arial" w:cs="Arial"/>
          <w:color w:val="auto"/>
          <w:sz w:val="22"/>
          <w:szCs w:val="22"/>
        </w:rPr>
        <w:t xml:space="preserve"> </w:t>
      </w:r>
      <w:r>
        <w:rPr>
          <w:rFonts w:ascii="Arial" w:hAnsi="Arial" w:cs="Arial"/>
          <w:color w:val="auto"/>
          <w:sz w:val="22"/>
          <w:szCs w:val="22"/>
        </w:rPr>
        <w:t>P</w:t>
      </w:r>
      <w:r w:rsidRPr="001F4CD4">
        <w:rPr>
          <w:rFonts w:ascii="Arial" w:hAnsi="Arial" w:cs="Arial"/>
          <w:color w:val="auto"/>
          <w:sz w:val="22"/>
          <w:szCs w:val="22"/>
        </w:rPr>
        <w:t>asiūlym</w:t>
      </w:r>
      <w:r w:rsidR="00696052">
        <w:rPr>
          <w:rFonts w:ascii="Arial" w:hAnsi="Arial" w:cs="Arial"/>
          <w:color w:val="auto"/>
          <w:sz w:val="22"/>
          <w:szCs w:val="22"/>
        </w:rPr>
        <w:t>us</w:t>
      </w:r>
      <w:r w:rsidRPr="001F4CD4">
        <w:rPr>
          <w:rFonts w:ascii="Arial" w:hAnsi="Arial" w:cs="Arial"/>
          <w:color w:val="auto"/>
          <w:sz w:val="22"/>
          <w:szCs w:val="22"/>
        </w:rPr>
        <w:t xml:space="preserve"> (tuo atveju, jei</w:t>
      </w:r>
      <w:r w:rsidR="00696052">
        <w:rPr>
          <w:rFonts w:ascii="Arial" w:hAnsi="Arial" w:cs="Arial"/>
          <w:color w:val="auto"/>
          <w:sz w:val="22"/>
          <w:szCs w:val="22"/>
        </w:rPr>
        <w:t xml:space="preserve"> vykdomos</w:t>
      </w:r>
      <w:r w:rsidRPr="001F4CD4">
        <w:rPr>
          <w:rFonts w:ascii="Arial" w:hAnsi="Arial" w:cs="Arial"/>
          <w:color w:val="auto"/>
          <w:sz w:val="22"/>
          <w:szCs w:val="22"/>
        </w:rPr>
        <w:t xml:space="preserve"> </w:t>
      </w:r>
      <w:r>
        <w:rPr>
          <w:rFonts w:ascii="Arial" w:hAnsi="Arial" w:cs="Arial"/>
          <w:color w:val="auto"/>
          <w:sz w:val="22"/>
          <w:szCs w:val="22"/>
        </w:rPr>
        <w:t>d</w:t>
      </w:r>
      <w:r w:rsidRPr="001F4CD4">
        <w:rPr>
          <w:rFonts w:ascii="Arial" w:hAnsi="Arial" w:cs="Arial"/>
          <w:color w:val="auto"/>
          <w:sz w:val="22"/>
          <w:szCs w:val="22"/>
        </w:rPr>
        <w:t>erybos</w:t>
      </w:r>
      <w:r w:rsidR="00696052">
        <w:rPr>
          <w:rFonts w:ascii="Arial" w:hAnsi="Arial" w:cs="Arial"/>
          <w:color w:val="auto"/>
          <w:sz w:val="22"/>
          <w:szCs w:val="22"/>
        </w:rPr>
        <w:t xml:space="preserve">) Komisija </w:t>
      </w:r>
      <w:r w:rsidRPr="001F4CD4">
        <w:rPr>
          <w:rFonts w:ascii="Arial" w:hAnsi="Arial" w:cs="Arial"/>
          <w:color w:val="auto"/>
          <w:sz w:val="22"/>
          <w:szCs w:val="22"/>
        </w:rPr>
        <w:t xml:space="preserve">vertina </w:t>
      </w:r>
      <w:r w:rsidR="00696052">
        <w:rPr>
          <w:rFonts w:ascii="Arial" w:hAnsi="Arial" w:cs="Arial"/>
          <w:color w:val="auto"/>
          <w:sz w:val="22"/>
          <w:szCs w:val="22"/>
        </w:rPr>
        <w:t xml:space="preserve">pagal </w:t>
      </w:r>
      <w:r>
        <w:rPr>
          <w:rFonts w:ascii="Arial" w:hAnsi="Arial" w:cs="Arial"/>
          <w:color w:val="auto"/>
          <w:sz w:val="22"/>
          <w:szCs w:val="22"/>
        </w:rPr>
        <w:t>6 skyriuje nurodyt</w:t>
      </w:r>
      <w:r w:rsidR="00696052">
        <w:rPr>
          <w:rFonts w:ascii="Arial" w:hAnsi="Arial" w:cs="Arial"/>
          <w:color w:val="auto"/>
          <w:sz w:val="22"/>
          <w:szCs w:val="22"/>
        </w:rPr>
        <w:t>u</w:t>
      </w:r>
      <w:r>
        <w:rPr>
          <w:rFonts w:ascii="Arial" w:hAnsi="Arial" w:cs="Arial"/>
          <w:color w:val="auto"/>
          <w:sz w:val="22"/>
          <w:szCs w:val="22"/>
        </w:rPr>
        <w:t>s kri</w:t>
      </w:r>
      <w:r w:rsidRPr="001F4CD4">
        <w:rPr>
          <w:rFonts w:ascii="Arial" w:hAnsi="Arial" w:cs="Arial"/>
          <w:color w:val="auto"/>
          <w:sz w:val="22"/>
          <w:szCs w:val="22"/>
        </w:rPr>
        <w:t>terij</w:t>
      </w:r>
      <w:r w:rsidR="00696052">
        <w:rPr>
          <w:rFonts w:ascii="Arial" w:hAnsi="Arial" w:cs="Arial"/>
          <w:color w:val="auto"/>
          <w:sz w:val="22"/>
          <w:szCs w:val="22"/>
        </w:rPr>
        <w:t>u</w:t>
      </w:r>
      <w:r>
        <w:rPr>
          <w:rFonts w:ascii="Arial" w:hAnsi="Arial" w:cs="Arial"/>
          <w:color w:val="auto"/>
          <w:sz w:val="22"/>
          <w:szCs w:val="22"/>
        </w:rPr>
        <w:t>s.</w:t>
      </w:r>
    </w:p>
    <w:p w14:paraId="19DD77A9" w14:textId="2F31228F" w:rsidR="000E2671" w:rsidRDefault="000E2671" w:rsidP="00D12F56">
      <w:pPr>
        <w:pStyle w:val="Pagrindinistekstas6"/>
        <w:numPr>
          <w:ilvl w:val="1"/>
          <w:numId w:val="8"/>
        </w:numPr>
        <w:shd w:val="clear" w:color="auto" w:fill="auto"/>
        <w:tabs>
          <w:tab w:val="left" w:pos="709"/>
        </w:tabs>
        <w:spacing w:line="240" w:lineRule="auto"/>
        <w:ind w:left="0" w:right="20" w:firstLine="0"/>
        <w:rPr>
          <w:rFonts w:ascii="Arial" w:hAnsi="Arial" w:cs="Arial"/>
          <w:color w:val="auto"/>
          <w:sz w:val="22"/>
          <w:szCs w:val="22"/>
        </w:rPr>
      </w:pPr>
      <w:r w:rsidRPr="0047435C">
        <w:rPr>
          <w:rFonts w:ascii="Arial" w:hAnsi="Arial" w:cs="Arial"/>
          <w:color w:val="auto"/>
          <w:sz w:val="22"/>
          <w:szCs w:val="22"/>
        </w:rPr>
        <w:t xml:space="preserve">Derybos protokoluojamos. Derybų protokolą pasirašo Komisijos pirmininkas, jos nariai ir </w:t>
      </w:r>
      <w:r>
        <w:rPr>
          <w:rFonts w:ascii="Arial" w:hAnsi="Arial" w:cs="Arial"/>
          <w:color w:val="auto"/>
          <w:sz w:val="22"/>
          <w:szCs w:val="22"/>
        </w:rPr>
        <w:t>K</w:t>
      </w:r>
      <w:r w:rsidRPr="0047435C">
        <w:rPr>
          <w:rFonts w:ascii="Arial" w:hAnsi="Arial" w:cs="Arial"/>
          <w:color w:val="auto"/>
          <w:sz w:val="22"/>
          <w:szCs w:val="22"/>
        </w:rPr>
        <w:t>andidatas, su kuriuo derėtasi, arba jo įgaliotas atstovas.</w:t>
      </w:r>
    </w:p>
    <w:p w14:paraId="0B07962E" w14:textId="59710C64" w:rsidR="00696052" w:rsidRDefault="00696052" w:rsidP="00D12F56">
      <w:pPr>
        <w:pStyle w:val="Pagrindinistekstas6"/>
        <w:numPr>
          <w:ilvl w:val="1"/>
          <w:numId w:val="8"/>
        </w:numPr>
        <w:shd w:val="clear" w:color="auto" w:fill="auto"/>
        <w:tabs>
          <w:tab w:val="left" w:pos="709"/>
        </w:tabs>
        <w:spacing w:line="240" w:lineRule="auto"/>
        <w:ind w:left="0" w:right="20" w:firstLine="0"/>
        <w:rPr>
          <w:rFonts w:ascii="Arial" w:hAnsi="Arial" w:cs="Arial"/>
          <w:color w:val="auto"/>
          <w:sz w:val="22"/>
          <w:szCs w:val="22"/>
        </w:rPr>
      </w:pPr>
      <w:r w:rsidRPr="00C240BF">
        <w:rPr>
          <w:rFonts w:ascii="Arial" w:hAnsi="Arial" w:cs="Arial"/>
          <w:color w:val="auto"/>
          <w:sz w:val="22"/>
          <w:szCs w:val="22"/>
        </w:rPr>
        <w:t xml:space="preserve">Galutinio </w:t>
      </w:r>
      <w:r>
        <w:rPr>
          <w:rFonts w:ascii="Arial" w:hAnsi="Arial" w:cs="Arial"/>
          <w:color w:val="auto"/>
          <w:sz w:val="22"/>
          <w:szCs w:val="22"/>
        </w:rPr>
        <w:t>P</w:t>
      </w:r>
      <w:r w:rsidRPr="00C240BF">
        <w:rPr>
          <w:rFonts w:ascii="Arial" w:hAnsi="Arial" w:cs="Arial"/>
          <w:color w:val="auto"/>
          <w:sz w:val="22"/>
          <w:szCs w:val="22"/>
        </w:rPr>
        <w:t xml:space="preserve">asiūlymo kaina negali būti </w:t>
      </w:r>
      <w:r>
        <w:rPr>
          <w:rFonts w:ascii="Arial" w:hAnsi="Arial" w:cs="Arial"/>
          <w:color w:val="auto"/>
          <w:sz w:val="22"/>
          <w:szCs w:val="22"/>
        </w:rPr>
        <w:t>didesnė n</w:t>
      </w:r>
      <w:r w:rsidRPr="00C240BF">
        <w:rPr>
          <w:rFonts w:ascii="Arial" w:hAnsi="Arial" w:cs="Arial"/>
          <w:color w:val="auto"/>
          <w:sz w:val="22"/>
          <w:szCs w:val="22"/>
        </w:rPr>
        <w:t xml:space="preserve">ei </w:t>
      </w:r>
      <w:r>
        <w:rPr>
          <w:rFonts w:ascii="Arial" w:hAnsi="Arial" w:cs="Arial"/>
          <w:color w:val="auto"/>
          <w:sz w:val="22"/>
          <w:szCs w:val="22"/>
        </w:rPr>
        <w:t>p</w:t>
      </w:r>
      <w:r w:rsidRPr="00C240BF">
        <w:rPr>
          <w:rFonts w:ascii="Arial" w:hAnsi="Arial" w:cs="Arial"/>
          <w:color w:val="auto"/>
          <w:sz w:val="22"/>
          <w:szCs w:val="22"/>
        </w:rPr>
        <w:t xml:space="preserve">irminio </w:t>
      </w:r>
      <w:r>
        <w:rPr>
          <w:rFonts w:ascii="Arial" w:hAnsi="Arial" w:cs="Arial"/>
          <w:color w:val="auto"/>
          <w:sz w:val="22"/>
          <w:szCs w:val="22"/>
        </w:rPr>
        <w:t>P</w:t>
      </w:r>
      <w:r w:rsidRPr="00C240BF">
        <w:rPr>
          <w:rFonts w:ascii="Arial" w:hAnsi="Arial" w:cs="Arial"/>
          <w:color w:val="auto"/>
          <w:sz w:val="22"/>
          <w:szCs w:val="22"/>
        </w:rPr>
        <w:t xml:space="preserve">asiūlymo kaina. Jeigu </w:t>
      </w:r>
      <w:r>
        <w:rPr>
          <w:rFonts w:ascii="Arial" w:hAnsi="Arial" w:cs="Arial"/>
          <w:color w:val="auto"/>
          <w:sz w:val="22"/>
          <w:szCs w:val="22"/>
        </w:rPr>
        <w:t>Kandidatas</w:t>
      </w:r>
      <w:r w:rsidRPr="00C240BF">
        <w:rPr>
          <w:rFonts w:ascii="Arial" w:hAnsi="Arial" w:cs="Arial"/>
          <w:color w:val="auto"/>
          <w:sz w:val="22"/>
          <w:szCs w:val="22"/>
        </w:rPr>
        <w:t>,</w:t>
      </w:r>
      <w:r>
        <w:rPr>
          <w:rFonts w:ascii="Arial" w:hAnsi="Arial" w:cs="Arial"/>
          <w:color w:val="auto"/>
          <w:sz w:val="22"/>
          <w:szCs w:val="22"/>
        </w:rPr>
        <w:t xml:space="preserve"> </w:t>
      </w:r>
      <w:r w:rsidRPr="00C240BF">
        <w:rPr>
          <w:rFonts w:ascii="Arial" w:hAnsi="Arial" w:cs="Arial"/>
          <w:color w:val="auto"/>
          <w:sz w:val="22"/>
          <w:szCs w:val="22"/>
        </w:rPr>
        <w:t xml:space="preserve">teikdamas </w:t>
      </w:r>
      <w:r>
        <w:rPr>
          <w:rFonts w:ascii="Arial" w:hAnsi="Arial" w:cs="Arial"/>
          <w:color w:val="auto"/>
          <w:sz w:val="22"/>
          <w:szCs w:val="22"/>
        </w:rPr>
        <w:t>g</w:t>
      </w:r>
      <w:r w:rsidRPr="00C240BF">
        <w:rPr>
          <w:rFonts w:ascii="Arial" w:hAnsi="Arial" w:cs="Arial"/>
          <w:color w:val="auto"/>
          <w:sz w:val="22"/>
          <w:szCs w:val="22"/>
        </w:rPr>
        <w:t xml:space="preserve">alutinį </w:t>
      </w:r>
      <w:r>
        <w:rPr>
          <w:rFonts w:ascii="Arial" w:hAnsi="Arial" w:cs="Arial"/>
          <w:color w:val="auto"/>
          <w:sz w:val="22"/>
          <w:szCs w:val="22"/>
        </w:rPr>
        <w:t>P</w:t>
      </w:r>
      <w:r w:rsidRPr="00C240BF">
        <w:rPr>
          <w:rFonts w:ascii="Arial" w:hAnsi="Arial" w:cs="Arial"/>
          <w:color w:val="auto"/>
          <w:sz w:val="22"/>
          <w:szCs w:val="22"/>
        </w:rPr>
        <w:t xml:space="preserve">asiūlymą, nurodo </w:t>
      </w:r>
      <w:r>
        <w:rPr>
          <w:rFonts w:ascii="Arial" w:hAnsi="Arial" w:cs="Arial"/>
          <w:color w:val="auto"/>
          <w:sz w:val="22"/>
          <w:szCs w:val="22"/>
        </w:rPr>
        <w:t xml:space="preserve">didesnę </w:t>
      </w:r>
      <w:r w:rsidRPr="00C240BF">
        <w:rPr>
          <w:rFonts w:ascii="Arial" w:hAnsi="Arial" w:cs="Arial"/>
          <w:color w:val="auto"/>
          <w:sz w:val="22"/>
          <w:szCs w:val="22"/>
        </w:rPr>
        <w:t xml:space="preserve">kainą, jo </w:t>
      </w:r>
      <w:r>
        <w:rPr>
          <w:rFonts w:ascii="Arial" w:hAnsi="Arial" w:cs="Arial"/>
          <w:color w:val="auto"/>
          <w:sz w:val="22"/>
          <w:szCs w:val="22"/>
        </w:rPr>
        <w:t>p</w:t>
      </w:r>
      <w:r w:rsidRPr="00C240BF">
        <w:rPr>
          <w:rFonts w:ascii="Arial" w:hAnsi="Arial" w:cs="Arial"/>
          <w:color w:val="auto"/>
          <w:sz w:val="22"/>
          <w:szCs w:val="22"/>
        </w:rPr>
        <w:t xml:space="preserve">irminis </w:t>
      </w:r>
      <w:r>
        <w:rPr>
          <w:rFonts w:ascii="Arial" w:hAnsi="Arial" w:cs="Arial"/>
          <w:color w:val="auto"/>
          <w:sz w:val="22"/>
          <w:szCs w:val="22"/>
        </w:rPr>
        <w:t>P</w:t>
      </w:r>
      <w:r w:rsidRPr="00C240BF">
        <w:rPr>
          <w:rFonts w:ascii="Arial" w:hAnsi="Arial" w:cs="Arial"/>
          <w:color w:val="auto"/>
          <w:sz w:val="22"/>
          <w:szCs w:val="22"/>
        </w:rPr>
        <w:t>asiūlymas bus laikomas</w:t>
      </w:r>
      <w:r>
        <w:rPr>
          <w:rFonts w:ascii="Arial" w:hAnsi="Arial" w:cs="Arial"/>
          <w:color w:val="auto"/>
          <w:sz w:val="22"/>
          <w:szCs w:val="22"/>
        </w:rPr>
        <w:t xml:space="preserve"> g</w:t>
      </w:r>
      <w:r w:rsidRPr="00C240BF">
        <w:rPr>
          <w:rFonts w:ascii="Arial" w:hAnsi="Arial" w:cs="Arial"/>
          <w:color w:val="auto"/>
          <w:sz w:val="22"/>
          <w:szCs w:val="22"/>
        </w:rPr>
        <w:t xml:space="preserve">alutiniu </w:t>
      </w:r>
      <w:r>
        <w:rPr>
          <w:rFonts w:ascii="Arial" w:hAnsi="Arial" w:cs="Arial"/>
          <w:color w:val="auto"/>
          <w:sz w:val="22"/>
          <w:szCs w:val="22"/>
        </w:rPr>
        <w:t>P</w:t>
      </w:r>
      <w:r w:rsidRPr="00C240BF">
        <w:rPr>
          <w:rFonts w:ascii="Arial" w:hAnsi="Arial" w:cs="Arial"/>
          <w:color w:val="auto"/>
          <w:sz w:val="22"/>
          <w:szCs w:val="22"/>
        </w:rPr>
        <w:t>asiūlymu.</w:t>
      </w:r>
    </w:p>
    <w:p w14:paraId="60F5334A" w14:textId="7EFED458" w:rsidR="00696052" w:rsidRDefault="00696052" w:rsidP="00D12F56">
      <w:pPr>
        <w:pStyle w:val="Pagrindinistekstas6"/>
        <w:numPr>
          <w:ilvl w:val="1"/>
          <w:numId w:val="8"/>
        </w:numPr>
        <w:shd w:val="clear" w:color="auto" w:fill="auto"/>
        <w:tabs>
          <w:tab w:val="left" w:pos="709"/>
        </w:tabs>
        <w:spacing w:line="240" w:lineRule="auto"/>
        <w:ind w:left="0" w:right="20" w:firstLine="0"/>
        <w:rPr>
          <w:rFonts w:ascii="Arial" w:hAnsi="Arial" w:cs="Arial"/>
          <w:color w:val="auto"/>
          <w:sz w:val="22"/>
          <w:szCs w:val="22"/>
        </w:rPr>
      </w:pPr>
      <w:r w:rsidRPr="00C240BF">
        <w:rPr>
          <w:rFonts w:ascii="Arial" w:hAnsi="Arial" w:cs="Arial"/>
          <w:color w:val="auto"/>
          <w:sz w:val="22"/>
          <w:szCs w:val="22"/>
        </w:rPr>
        <w:t xml:space="preserve">Tuo atveju, jei buvo vykdomos </w:t>
      </w:r>
      <w:r>
        <w:rPr>
          <w:rFonts w:ascii="Arial" w:hAnsi="Arial" w:cs="Arial"/>
          <w:color w:val="auto"/>
          <w:sz w:val="22"/>
          <w:szCs w:val="22"/>
        </w:rPr>
        <w:t>d</w:t>
      </w:r>
      <w:r w:rsidRPr="00C240BF">
        <w:rPr>
          <w:rFonts w:ascii="Arial" w:hAnsi="Arial" w:cs="Arial"/>
          <w:color w:val="auto"/>
          <w:sz w:val="22"/>
          <w:szCs w:val="22"/>
        </w:rPr>
        <w:t xml:space="preserve">erybos ir po </w:t>
      </w:r>
      <w:r>
        <w:rPr>
          <w:rFonts w:ascii="Arial" w:hAnsi="Arial" w:cs="Arial"/>
          <w:color w:val="auto"/>
          <w:sz w:val="22"/>
          <w:szCs w:val="22"/>
        </w:rPr>
        <w:t>d</w:t>
      </w:r>
      <w:r w:rsidRPr="00C240BF">
        <w:rPr>
          <w:rFonts w:ascii="Arial" w:hAnsi="Arial" w:cs="Arial"/>
          <w:color w:val="auto"/>
          <w:sz w:val="22"/>
          <w:szCs w:val="22"/>
        </w:rPr>
        <w:t xml:space="preserve">erybų </w:t>
      </w:r>
      <w:r>
        <w:rPr>
          <w:rFonts w:ascii="Arial" w:hAnsi="Arial" w:cs="Arial"/>
          <w:color w:val="auto"/>
          <w:sz w:val="22"/>
          <w:szCs w:val="22"/>
        </w:rPr>
        <w:t>Kandidatas</w:t>
      </w:r>
      <w:r w:rsidRPr="00C240BF">
        <w:rPr>
          <w:rFonts w:ascii="Arial" w:hAnsi="Arial" w:cs="Arial"/>
          <w:color w:val="auto"/>
          <w:sz w:val="22"/>
          <w:szCs w:val="22"/>
        </w:rPr>
        <w:t xml:space="preserve"> </w:t>
      </w:r>
      <w:r>
        <w:rPr>
          <w:rFonts w:ascii="Arial" w:hAnsi="Arial" w:cs="Arial"/>
          <w:color w:val="auto"/>
          <w:sz w:val="22"/>
          <w:szCs w:val="22"/>
        </w:rPr>
        <w:t xml:space="preserve">per nustatytą terminą </w:t>
      </w:r>
      <w:r w:rsidRPr="00C240BF">
        <w:rPr>
          <w:rFonts w:ascii="Arial" w:hAnsi="Arial" w:cs="Arial"/>
          <w:color w:val="auto"/>
          <w:sz w:val="22"/>
          <w:szCs w:val="22"/>
        </w:rPr>
        <w:t xml:space="preserve">nepateikia </w:t>
      </w:r>
      <w:r>
        <w:rPr>
          <w:rFonts w:ascii="Arial" w:hAnsi="Arial" w:cs="Arial"/>
          <w:color w:val="auto"/>
          <w:sz w:val="22"/>
          <w:szCs w:val="22"/>
        </w:rPr>
        <w:t>g</w:t>
      </w:r>
      <w:r w:rsidRPr="00C240BF">
        <w:rPr>
          <w:rFonts w:ascii="Arial" w:hAnsi="Arial" w:cs="Arial"/>
          <w:color w:val="auto"/>
          <w:sz w:val="22"/>
          <w:szCs w:val="22"/>
        </w:rPr>
        <w:t xml:space="preserve">alutinio </w:t>
      </w:r>
      <w:r>
        <w:rPr>
          <w:rFonts w:ascii="Arial" w:hAnsi="Arial" w:cs="Arial"/>
          <w:color w:val="auto"/>
          <w:sz w:val="22"/>
          <w:szCs w:val="22"/>
        </w:rPr>
        <w:t>P</w:t>
      </w:r>
      <w:r w:rsidRPr="00C240BF">
        <w:rPr>
          <w:rFonts w:ascii="Arial" w:hAnsi="Arial" w:cs="Arial"/>
          <w:color w:val="auto"/>
          <w:sz w:val="22"/>
          <w:szCs w:val="22"/>
        </w:rPr>
        <w:t>asiūlymo, jo</w:t>
      </w:r>
      <w:r>
        <w:rPr>
          <w:rFonts w:ascii="Arial" w:hAnsi="Arial" w:cs="Arial"/>
          <w:color w:val="auto"/>
          <w:sz w:val="22"/>
          <w:szCs w:val="22"/>
        </w:rPr>
        <w:t xml:space="preserve"> p</w:t>
      </w:r>
      <w:r w:rsidRPr="00C240BF">
        <w:rPr>
          <w:rFonts w:ascii="Arial" w:hAnsi="Arial" w:cs="Arial"/>
          <w:color w:val="auto"/>
          <w:sz w:val="22"/>
          <w:szCs w:val="22"/>
        </w:rPr>
        <w:t xml:space="preserve">irminis </w:t>
      </w:r>
      <w:r>
        <w:rPr>
          <w:rFonts w:ascii="Arial" w:hAnsi="Arial" w:cs="Arial"/>
          <w:color w:val="auto"/>
          <w:sz w:val="22"/>
          <w:szCs w:val="22"/>
        </w:rPr>
        <w:t>P</w:t>
      </w:r>
      <w:r w:rsidRPr="00C240BF">
        <w:rPr>
          <w:rFonts w:ascii="Arial" w:hAnsi="Arial" w:cs="Arial"/>
          <w:color w:val="auto"/>
          <w:sz w:val="22"/>
          <w:szCs w:val="22"/>
        </w:rPr>
        <w:t xml:space="preserve">asiūlymas laikomas </w:t>
      </w:r>
      <w:r>
        <w:rPr>
          <w:rFonts w:ascii="Arial" w:hAnsi="Arial" w:cs="Arial"/>
          <w:color w:val="auto"/>
          <w:sz w:val="22"/>
          <w:szCs w:val="22"/>
        </w:rPr>
        <w:t>g</w:t>
      </w:r>
      <w:r w:rsidRPr="00C240BF">
        <w:rPr>
          <w:rFonts w:ascii="Arial" w:hAnsi="Arial" w:cs="Arial"/>
          <w:color w:val="auto"/>
          <w:sz w:val="22"/>
          <w:szCs w:val="22"/>
        </w:rPr>
        <w:t xml:space="preserve">alutiniu </w:t>
      </w:r>
      <w:r>
        <w:rPr>
          <w:rFonts w:ascii="Arial" w:hAnsi="Arial" w:cs="Arial"/>
          <w:color w:val="auto"/>
          <w:sz w:val="22"/>
          <w:szCs w:val="22"/>
        </w:rPr>
        <w:t>P</w:t>
      </w:r>
      <w:r w:rsidRPr="00C240BF">
        <w:rPr>
          <w:rFonts w:ascii="Arial" w:hAnsi="Arial" w:cs="Arial"/>
          <w:color w:val="auto"/>
          <w:sz w:val="22"/>
          <w:szCs w:val="22"/>
        </w:rPr>
        <w:t xml:space="preserve">asiūlymu. </w:t>
      </w:r>
      <w:r>
        <w:rPr>
          <w:rFonts w:ascii="Arial" w:hAnsi="Arial" w:cs="Arial"/>
          <w:color w:val="auto"/>
          <w:sz w:val="22"/>
          <w:szCs w:val="22"/>
        </w:rPr>
        <w:t xml:space="preserve">Kandidato </w:t>
      </w:r>
      <w:r w:rsidRPr="00C240BF">
        <w:rPr>
          <w:rFonts w:ascii="Arial" w:hAnsi="Arial" w:cs="Arial"/>
          <w:color w:val="auto"/>
          <w:sz w:val="22"/>
          <w:szCs w:val="22"/>
        </w:rPr>
        <w:t xml:space="preserve">Pasiūlymas taip pat laikomas </w:t>
      </w:r>
      <w:r>
        <w:rPr>
          <w:rFonts w:ascii="Arial" w:hAnsi="Arial" w:cs="Arial"/>
          <w:color w:val="auto"/>
          <w:sz w:val="22"/>
          <w:szCs w:val="22"/>
        </w:rPr>
        <w:t>g</w:t>
      </w:r>
      <w:r w:rsidRPr="00C240BF">
        <w:rPr>
          <w:rFonts w:ascii="Arial" w:hAnsi="Arial" w:cs="Arial"/>
          <w:color w:val="auto"/>
          <w:sz w:val="22"/>
          <w:szCs w:val="22"/>
        </w:rPr>
        <w:t>alutiniu</w:t>
      </w:r>
      <w:r>
        <w:rPr>
          <w:rFonts w:ascii="Arial" w:hAnsi="Arial" w:cs="Arial"/>
          <w:color w:val="auto"/>
          <w:sz w:val="22"/>
          <w:szCs w:val="22"/>
        </w:rPr>
        <w:t xml:space="preserve"> P</w:t>
      </w:r>
      <w:r w:rsidRPr="00C240BF">
        <w:rPr>
          <w:rFonts w:ascii="Arial" w:hAnsi="Arial" w:cs="Arial"/>
          <w:color w:val="auto"/>
          <w:sz w:val="22"/>
          <w:szCs w:val="22"/>
        </w:rPr>
        <w:t xml:space="preserve">asiūlymu, kai jis be pateisinamos priežasties neatvyksta į </w:t>
      </w:r>
      <w:r>
        <w:rPr>
          <w:rFonts w:ascii="Arial" w:hAnsi="Arial" w:cs="Arial"/>
          <w:color w:val="auto"/>
          <w:sz w:val="22"/>
          <w:szCs w:val="22"/>
        </w:rPr>
        <w:t>d</w:t>
      </w:r>
      <w:r w:rsidRPr="00C240BF">
        <w:rPr>
          <w:rFonts w:ascii="Arial" w:hAnsi="Arial" w:cs="Arial"/>
          <w:color w:val="auto"/>
          <w:sz w:val="22"/>
          <w:szCs w:val="22"/>
        </w:rPr>
        <w:t>erybas</w:t>
      </w:r>
      <w:r>
        <w:rPr>
          <w:rFonts w:ascii="Arial" w:hAnsi="Arial" w:cs="Arial"/>
          <w:color w:val="auto"/>
          <w:sz w:val="22"/>
          <w:szCs w:val="22"/>
        </w:rPr>
        <w:t>.</w:t>
      </w:r>
    </w:p>
    <w:p w14:paraId="112537D9" w14:textId="72CFCA0F" w:rsidR="00696052" w:rsidRDefault="00696052" w:rsidP="00D12F56">
      <w:pPr>
        <w:pStyle w:val="Pagrindinistekstas6"/>
        <w:numPr>
          <w:ilvl w:val="1"/>
          <w:numId w:val="8"/>
        </w:numPr>
        <w:shd w:val="clear" w:color="auto" w:fill="auto"/>
        <w:tabs>
          <w:tab w:val="left" w:pos="709"/>
        </w:tabs>
        <w:spacing w:line="240" w:lineRule="auto"/>
        <w:ind w:left="0" w:right="20" w:firstLine="0"/>
        <w:rPr>
          <w:rFonts w:ascii="Arial" w:hAnsi="Arial" w:cs="Arial"/>
          <w:color w:val="auto"/>
          <w:sz w:val="22"/>
          <w:szCs w:val="22"/>
        </w:rPr>
      </w:pPr>
      <w:r w:rsidRPr="0047435C">
        <w:rPr>
          <w:rFonts w:ascii="Arial" w:hAnsi="Arial" w:cs="Arial"/>
          <w:color w:val="auto"/>
          <w:sz w:val="22"/>
          <w:szCs w:val="22"/>
        </w:rPr>
        <w:t>Perkančioji organizacija, atsižvelgdama į derybų rezultatus</w:t>
      </w:r>
      <w:r>
        <w:rPr>
          <w:rFonts w:ascii="Arial" w:hAnsi="Arial" w:cs="Arial"/>
          <w:color w:val="auto"/>
          <w:sz w:val="22"/>
          <w:szCs w:val="22"/>
        </w:rPr>
        <w:t xml:space="preserve"> (galutinius Pasiūlymus)</w:t>
      </w:r>
      <w:r w:rsidRPr="0047435C">
        <w:rPr>
          <w:rFonts w:ascii="Arial" w:hAnsi="Arial" w:cs="Arial"/>
          <w:color w:val="auto"/>
          <w:sz w:val="22"/>
          <w:szCs w:val="22"/>
        </w:rPr>
        <w:t xml:space="preserve">, sudaro </w:t>
      </w:r>
      <w:r>
        <w:rPr>
          <w:rFonts w:ascii="Arial" w:hAnsi="Arial" w:cs="Arial"/>
          <w:color w:val="auto"/>
          <w:sz w:val="22"/>
          <w:szCs w:val="22"/>
        </w:rPr>
        <w:t>P</w:t>
      </w:r>
      <w:r w:rsidRPr="0047435C">
        <w:rPr>
          <w:rFonts w:ascii="Arial" w:hAnsi="Arial" w:cs="Arial"/>
          <w:color w:val="auto"/>
          <w:sz w:val="22"/>
          <w:szCs w:val="22"/>
        </w:rPr>
        <w:t xml:space="preserve">asiūlymų eilę ir visiems derybose dalyvavusiems </w:t>
      </w:r>
      <w:r>
        <w:rPr>
          <w:rFonts w:ascii="Arial" w:hAnsi="Arial" w:cs="Arial"/>
          <w:color w:val="auto"/>
          <w:sz w:val="22"/>
          <w:szCs w:val="22"/>
        </w:rPr>
        <w:t>K</w:t>
      </w:r>
      <w:r w:rsidRPr="0047435C">
        <w:rPr>
          <w:rFonts w:ascii="Arial" w:hAnsi="Arial" w:cs="Arial"/>
          <w:color w:val="auto"/>
          <w:sz w:val="22"/>
          <w:szCs w:val="22"/>
        </w:rPr>
        <w:t>andidatams išsiunčia informaciją apie derybų rezultatus.</w:t>
      </w:r>
    </w:p>
    <w:p w14:paraId="288792E4" w14:textId="4F8FB0F2" w:rsidR="00696052" w:rsidRDefault="00696052" w:rsidP="00D12F56">
      <w:pPr>
        <w:pStyle w:val="Pagrindinistekstas6"/>
        <w:numPr>
          <w:ilvl w:val="1"/>
          <w:numId w:val="8"/>
        </w:numPr>
        <w:shd w:val="clear" w:color="auto" w:fill="auto"/>
        <w:tabs>
          <w:tab w:val="left" w:pos="709"/>
        </w:tabs>
        <w:spacing w:line="240" w:lineRule="auto"/>
        <w:ind w:left="0" w:right="20" w:firstLine="0"/>
        <w:rPr>
          <w:rFonts w:ascii="Arial" w:hAnsi="Arial" w:cs="Arial"/>
          <w:color w:val="auto"/>
          <w:sz w:val="22"/>
          <w:szCs w:val="22"/>
        </w:rPr>
      </w:pPr>
      <w:r w:rsidRPr="0047435C">
        <w:rPr>
          <w:rFonts w:ascii="Arial" w:hAnsi="Arial" w:cs="Arial"/>
          <w:color w:val="auto"/>
          <w:sz w:val="22"/>
          <w:szCs w:val="22"/>
        </w:rPr>
        <w:t xml:space="preserve">Sprendimą dėl derybas laimėjusio </w:t>
      </w:r>
      <w:r>
        <w:rPr>
          <w:rFonts w:ascii="Arial" w:hAnsi="Arial" w:cs="Arial"/>
          <w:color w:val="auto"/>
          <w:sz w:val="22"/>
          <w:szCs w:val="22"/>
        </w:rPr>
        <w:t>K</w:t>
      </w:r>
      <w:r w:rsidRPr="0047435C">
        <w:rPr>
          <w:rFonts w:ascii="Arial" w:hAnsi="Arial" w:cs="Arial"/>
          <w:color w:val="auto"/>
          <w:sz w:val="22"/>
          <w:szCs w:val="22"/>
        </w:rPr>
        <w:t xml:space="preserve">andidato Perkančioji organizacija priima ne anksčiau kaip </w:t>
      </w:r>
      <w:r w:rsidRPr="00387A29">
        <w:rPr>
          <w:rFonts w:ascii="Arial" w:hAnsi="Arial" w:cs="Arial"/>
          <w:color w:val="auto"/>
          <w:sz w:val="22"/>
          <w:szCs w:val="22"/>
        </w:rPr>
        <w:t>po 7 darbo dienų nuo informacijos apie</w:t>
      </w:r>
      <w:r w:rsidRPr="0047435C">
        <w:rPr>
          <w:rFonts w:ascii="Arial" w:hAnsi="Arial" w:cs="Arial"/>
          <w:color w:val="auto"/>
          <w:sz w:val="22"/>
          <w:szCs w:val="22"/>
        </w:rPr>
        <w:t xml:space="preserve"> derybų rezultatus raštu išsiuntimo derybose dalyvavusiems </w:t>
      </w:r>
      <w:r>
        <w:rPr>
          <w:rFonts w:ascii="Arial" w:hAnsi="Arial" w:cs="Arial"/>
          <w:color w:val="auto"/>
          <w:sz w:val="22"/>
          <w:szCs w:val="22"/>
        </w:rPr>
        <w:t>K</w:t>
      </w:r>
      <w:r w:rsidRPr="0047435C">
        <w:rPr>
          <w:rFonts w:ascii="Arial" w:hAnsi="Arial" w:cs="Arial"/>
          <w:color w:val="auto"/>
          <w:sz w:val="22"/>
          <w:szCs w:val="22"/>
        </w:rPr>
        <w:t xml:space="preserve">andidatams dienos, išskyrus atvejį, kai derybose dalyvauja vienas </w:t>
      </w:r>
      <w:r>
        <w:rPr>
          <w:rFonts w:ascii="Arial" w:hAnsi="Arial" w:cs="Arial"/>
          <w:color w:val="auto"/>
          <w:sz w:val="22"/>
          <w:szCs w:val="22"/>
        </w:rPr>
        <w:t>K</w:t>
      </w:r>
      <w:r w:rsidRPr="0047435C">
        <w:rPr>
          <w:rFonts w:ascii="Arial" w:hAnsi="Arial" w:cs="Arial"/>
          <w:color w:val="auto"/>
          <w:sz w:val="22"/>
          <w:szCs w:val="22"/>
        </w:rPr>
        <w:t>andidatas.</w:t>
      </w:r>
    </w:p>
    <w:p w14:paraId="2BD10510" w14:textId="13B99A51" w:rsidR="00696052" w:rsidRDefault="00696052" w:rsidP="00696052">
      <w:pPr>
        <w:pStyle w:val="Pagrindinistekstas6"/>
        <w:tabs>
          <w:tab w:val="left" w:pos="1134"/>
        </w:tabs>
        <w:ind w:left="567" w:right="20"/>
        <w:rPr>
          <w:rFonts w:ascii="Arial" w:hAnsi="Arial" w:cs="Arial"/>
          <w:color w:val="auto"/>
          <w:sz w:val="22"/>
          <w:szCs w:val="22"/>
        </w:rPr>
      </w:pPr>
    </w:p>
    <w:p w14:paraId="701D7945" w14:textId="1B7E37DD" w:rsidR="00665D53" w:rsidRDefault="00665D53" w:rsidP="007E484B">
      <w:pPr>
        <w:pStyle w:val="Pagrindinistekstas6"/>
        <w:numPr>
          <w:ilvl w:val="0"/>
          <w:numId w:val="11"/>
        </w:numPr>
        <w:shd w:val="clear" w:color="auto" w:fill="auto"/>
        <w:tabs>
          <w:tab w:val="left" w:pos="1134"/>
        </w:tabs>
        <w:spacing w:line="240" w:lineRule="auto"/>
        <w:ind w:right="20"/>
        <w:jc w:val="center"/>
        <w:rPr>
          <w:rFonts w:ascii="Arial" w:hAnsi="Arial" w:cs="Arial"/>
          <w:b/>
          <w:bCs/>
          <w:color w:val="auto"/>
          <w:sz w:val="22"/>
          <w:szCs w:val="22"/>
        </w:rPr>
      </w:pPr>
      <w:r w:rsidRPr="00665D53">
        <w:rPr>
          <w:rFonts w:ascii="Arial" w:hAnsi="Arial" w:cs="Arial"/>
          <w:b/>
          <w:bCs/>
          <w:color w:val="auto"/>
          <w:sz w:val="22"/>
          <w:szCs w:val="22"/>
        </w:rPr>
        <w:t>VERTINIMO EIGA IR KRITERIJAI</w:t>
      </w:r>
    </w:p>
    <w:p w14:paraId="498DE7E3" w14:textId="504AE047" w:rsidR="00665D53" w:rsidRPr="00665D53" w:rsidRDefault="00665D53" w:rsidP="00665D53">
      <w:pPr>
        <w:pStyle w:val="Pagrindinistekstas6"/>
        <w:shd w:val="clear" w:color="auto" w:fill="auto"/>
        <w:tabs>
          <w:tab w:val="left" w:pos="1134"/>
        </w:tabs>
        <w:spacing w:line="240" w:lineRule="auto"/>
        <w:ind w:left="540" w:right="20" w:firstLine="0"/>
        <w:rPr>
          <w:rFonts w:ascii="Arial" w:hAnsi="Arial" w:cs="Arial"/>
          <w:color w:val="auto"/>
          <w:sz w:val="22"/>
          <w:szCs w:val="22"/>
        </w:rPr>
      </w:pPr>
    </w:p>
    <w:p w14:paraId="1A4B6274" w14:textId="02525F90" w:rsidR="00CB3982" w:rsidRDefault="00665D53" w:rsidP="00D12F56">
      <w:pPr>
        <w:pStyle w:val="Pagrindinistekstas6"/>
        <w:numPr>
          <w:ilvl w:val="1"/>
          <w:numId w:val="11"/>
        </w:numPr>
        <w:shd w:val="clear" w:color="auto" w:fill="auto"/>
        <w:tabs>
          <w:tab w:val="left" w:pos="709"/>
        </w:tabs>
        <w:spacing w:line="240" w:lineRule="auto"/>
        <w:ind w:left="0" w:right="20" w:firstLine="0"/>
        <w:rPr>
          <w:rFonts w:ascii="Arial" w:hAnsi="Arial" w:cs="Arial"/>
          <w:color w:val="auto"/>
          <w:sz w:val="22"/>
          <w:szCs w:val="22"/>
        </w:rPr>
      </w:pPr>
      <w:r w:rsidRPr="002F3ABF">
        <w:rPr>
          <w:rFonts w:ascii="Arial" w:hAnsi="Arial" w:cs="Arial"/>
          <w:color w:val="auto"/>
          <w:sz w:val="22"/>
          <w:szCs w:val="22"/>
        </w:rPr>
        <w:t xml:space="preserve">Pirkimo metu </w:t>
      </w:r>
      <w:r>
        <w:rPr>
          <w:rFonts w:ascii="Arial" w:hAnsi="Arial" w:cs="Arial"/>
          <w:color w:val="auto"/>
          <w:sz w:val="22"/>
          <w:szCs w:val="22"/>
        </w:rPr>
        <w:t>K</w:t>
      </w:r>
      <w:r w:rsidRPr="002F3ABF">
        <w:rPr>
          <w:rFonts w:ascii="Arial" w:hAnsi="Arial" w:cs="Arial"/>
          <w:color w:val="auto"/>
          <w:sz w:val="22"/>
          <w:szCs w:val="22"/>
        </w:rPr>
        <w:t xml:space="preserve">andidatų pasiūlymai vertinami etapais. Antrojo etapo metu </w:t>
      </w:r>
      <w:r w:rsidR="00387A29">
        <w:rPr>
          <w:rFonts w:ascii="Arial" w:hAnsi="Arial" w:cs="Arial"/>
          <w:color w:val="auto"/>
          <w:sz w:val="22"/>
          <w:szCs w:val="22"/>
        </w:rPr>
        <w:t>K</w:t>
      </w:r>
      <w:r w:rsidRPr="002F3ABF">
        <w:rPr>
          <w:rFonts w:ascii="Arial" w:hAnsi="Arial" w:cs="Arial"/>
          <w:color w:val="auto"/>
          <w:sz w:val="22"/>
          <w:szCs w:val="22"/>
        </w:rPr>
        <w:t xml:space="preserve">andidatų </w:t>
      </w:r>
      <w:r w:rsidR="001D5652">
        <w:rPr>
          <w:rFonts w:ascii="Arial" w:hAnsi="Arial" w:cs="Arial"/>
          <w:color w:val="auto"/>
          <w:sz w:val="22"/>
          <w:szCs w:val="22"/>
        </w:rPr>
        <w:t>P</w:t>
      </w:r>
      <w:r w:rsidRPr="002F3ABF">
        <w:rPr>
          <w:rFonts w:ascii="Arial" w:hAnsi="Arial" w:cs="Arial"/>
          <w:color w:val="auto"/>
          <w:sz w:val="22"/>
          <w:szCs w:val="22"/>
        </w:rPr>
        <w:t>asiūlymai vertinam</w:t>
      </w:r>
      <w:r w:rsidR="001D5652">
        <w:rPr>
          <w:rFonts w:ascii="Arial" w:hAnsi="Arial" w:cs="Arial"/>
          <w:color w:val="auto"/>
          <w:sz w:val="22"/>
          <w:szCs w:val="22"/>
        </w:rPr>
        <w:t>i</w:t>
      </w:r>
      <w:r w:rsidRPr="002F3ABF">
        <w:rPr>
          <w:rFonts w:ascii="Arial" w:hAnsi="Arial" w:cs="Arial"/>
          <w:color w:val="auto"/>
          <w:sz w:val="22"/>
          <w:szCs w:val="22"/>
        </w:rPr>
        <w:t xml:space="preserve"> balais. Daugiausiai balų surinkęs </w:t>
      </w:r>
      <w:r w:rsidR="001D5652">
        <w:rPr>
          <w:rFonts w:ascii="Arial" w:hAnsi="Arial" w:cs="Arial"/>
          <w:color w:val="auto"/>
          <w:sz w:val="22"/>
          <w:szCs w:val="22"/>
        </w:rPr>
        <w:t>P</w:t>
      </w:r>
      <w:r w:rsidRPr="002F3ABF">
        <w:rPr>
          <w:rFonts w:ascii="Arial" w:hAnsi="Arial" w:cs="Arial"/>
          <w:color w:val="auto"/>
          <w:sz w:val="22"/>
          <w:szCs w:val="22"/>
        </w:rPr>
        <w:t>asiūlymas bus pripažinta</w:t>
      </w:r>
      <w:r w:rsidR="00387A29">
        <w:rPr>
          <w:rFonts w:ascii="Arial" w:hAnsi="Arial" w:cs="Arial"/>
          <w:color w:val="auto"/>
          <w:sz w:val="22"/>
          <w:szCs w:val="22"/>
        </w:rPr>
        <w:t>s</w:t>
      </w:r>
      <w:r w:rsidRPr="002F3ABF">
        <w:rPr>
          <w:rFonts w:ascii="Arial" w:hAnsi="Arial" w:cs="Arial"/>
          <w:color w:val="auto"/>
          <w:sz w:val="22"/>
          <w:szCs w:val="22"/>
        </w:rPr>
        <w:t xml:space="preserve"> geriausiu</w:t>
      </w:r>
      <w:r w:rsidR="00387A29">
        <w:rPr>
          <w:rFonts w:ascii="Arial" w:hAnsi="Arial" w:cs="Arial"/>
          <w:color w:val="auto"/>
          <w:sz w:val="22"/>
          <w:szCs w:val="22"/>
        </w:rPr>
        <w:t>, laimėjusi Pasiūlymu</w:t>
      </w:r>
      <w:r w:rsidR="006D3FFB">
        <w:rPr>
          <w:rFonts w:ascii="Arial" w:hAnsi="Arial" w:cs="Arial"/>
          <w:color w:val="auto"/>
          <w:sz w:val="22"/>
          <w:szCs w:val="22"/>
        </w:rPr>
        <w:t xml:space="preserve"> (laimėjusiu Kandidatu)</w:t>
      </w:r>
      <w:r w:rsidRPr="002F3ABF">
        <w:rPr>
          <w:rFonts w:ascii="Arial" w:hAnsi="Arial" w:cs="Arial"/>
          <w:color w:val="auto"/>
          <w:sz w:val="22"/>
          <w:szCs w:val="22"/>
        </w:rPr>
        <w:t>.</w:t>
      </w:r>
    </w:p>
    <w:p w14:paraId="02E798D0" w14:textId="1D7658FF" w:rsidR="00665D53" w:rsidRDefault="001D5652" w:rsidP="00D12F56">
      <w:pPr>
        <w:pStyle w:val="Pagrindinistekstas6"/>
        <w:numPr>
          <w:ilvl w:val="1"/>
          <w:numId w:val="11"/>
        </w:numPr>
        <w:shd w:val="clear" w:color="auto" w:fill="auto"/>
        <w:tabs>
          <w:tab w:val="left" w:pos="709"/>
        </w:tabs>
        <w:spacing w:line="240" w:lineRule="auto"/>
        <w:ind w:left="0" w:right="20" w:firstLine="0"/>
        <w:rPr>
          <w:rFonts w:ascii="Arial" w:hAnsi="Arial" w:cs="Arial"/>
          <w:color w:val="auto"/>
          <w:sz w:val="22"/>
          <w:szCs w:val="22"/>
        </w:rPr>
      </w:pPr>
      <w:r w:rsidRPr="002F3ABF">
        <w:rPr>
          <w:rFonts w:ascii="Arial" w:hAnsi="Arial" w:cs="Arial"/>
          <w:color w:val="auto"/>
          <w:sz w:val="22"/>
          <w:szCs w:val="22"/>
        </w:rPr>
        <w:t>Pirmasis etapas. Pagrindiniai reikalavimai, bus vertinam</w:t>
      </w:r>
      <w:r w:rsidR="005E6892">
        <w:rPr>
          <w:rFonts w:ascii="Arial" w:hAnsi="Arial" w:cs="Arial"/>
          <w:color w:val="auto"/>
          <w:sz w:val="22"/>
          <w:szCs w:val="22"/>
        </w:rPr>
        <w:t>a</w:t>
      </w:r>
      <w:r w:rsidRPr="002F3ABF">
        <w:rPr>
          <w:rFonts w:ascii="Arial" w:hAnsi="Arial" w:cs="Arial"/>
          <w:color w:val="auto"/>
          <w:sz w:val="22"/>
          <w:szCs w:val="22"/>
        </w:rPr>
        <w:t xml:space="preserve"> (jeigu </w:t>
      </w:r>
      <w:r>
        <w:rPr>
          <w:rFonts w:ascii="Arial" w:hAnsi="Arial" w:cs="Arial"/>
          <w:color w:val="auto"/>
          <w:sz w:val="22"/>
          <w:szCs w:val="22"/>
        </w:rPr>
        <w:t>K</w:t>
      </w:r>
      <w:r w:rsidRPr="002F3ABF">
        <w:rPr>
          <w:rFonts w:ascii="Arial" w:hAnsi="Arial" w:cs="Arial"/>
          <w:color w:val="auto"/>
          <w:sz w:val="22"/>
          <w:szCs w:val="22"/>
        </w:rPr>
        <w:t>andidat</w:t>
      </w:r>
      <w:r w:rsidR="005E6892">
        <w:rPr>
          <w:rFonts w:ascii="Arial" w:hAnsi="Arial" w:cs="Arial"/>
          <w:color w:val="auto"/>
          <w:sz w:val="22"/>
          <w:szCs w:val="22"/>
        </w:rPr>
        <w:t>o Pasiūlymas</w:t>
      </w:r>
      <w:r w:rsidRPr="002F3ABF">
        <w:rPr>
          <w:rFonts w:ascii="Arial" w:hAnsi="Arial" w:cs="Arial"/>
          <w:color w:val="auto"/>
          <w:sz w:val="22"/>
          <w:szCs w:val="22"/>
        </w:rPr>
        <w:t xml:space="preserve"> netenkins šių reikalavimų, </w:t>
      </w:r>
      <w:r w:rsidR="005E6892">
        <w:rPr>
          <w:rFonts w:ascii="Arial" w:hAnsi="Arial" w:cs="Arial"/>
          <w:color w:val="auto"/>
          <w:sz w:val="22"/>
          <w:szCs w:val="22"/>
        </w:rPr>
        <w:t>šis</w:t>
      </w:r>
      <w:r w:rsidRPr="002F3ABF">
        <w:rPr>
          <w:rFonts w:ascii="Arial" w:hAnsi="Arial" w:cs="Arial"/>
          <w:color w:val="auto"/>
          <w:sz w:val="22"/>
          <w:szCs w:val="22"/>
        </w:rPr>
        <w:t xml:space="preserve"> </w:t>
      </w:r>
      <w:r>
        <w:rPr>
          <w:rFonts w:ascii="Arial" w:hAnsi="Arial" w:cs="Arial"/>
          <w:color w:val="auto"/>
          <w:sz w:val="22"/>
          <w:szCs w:val="22"/>
        </w:rPr>
        <w:t>P</w:t>
      </w:r>
      <w:r w:rsidRPr="002F3ABF">
        <w:rPr>
          <w:rFonts w:ascii="Arial" w:hAnsi="Arial" w:cs="Arial"/>
          <w:color w:val="auto"/>
          <w:sz w:val="22"/>
          <w:szCs w:val="22"/>
        </w:rPr>
        <w:t>asiūlymas bus atmetamas ir antrojo etapo procedūra, kurioje suteikimai balai, nebus vykdoma):</w:t>
      </w:r>
    </w:p>
    <w:p w14:paraId="3E77EB85" w14:textId="210DEA08" w:rsidR="001D5652" w:rsidRPr="008E0CF0" w:rsidRDefault="005E6892" w:rsidP="001B6110">
      <w:pPr>
        <w:pStyle w:val="Pagrindinistekstas6"/>
        <w:numPr>
          <w:ilvl w:val="2"/>
          <w:numId w:val="11"/>
        </w:numPr>
        <w:shd w:val="clear" w:color="auto" w:fill="auto"/>
        <w:tabs>
          <w:tab w:val="left" w:pos="709"/>
          <w:tab w:val="left" w:pos="1134"/>
        </w:tabs>
        <w:spacing w:line="240" w:lineRule="auto"/>
        <w:ind w:left="709" w:right="20" w:firstLine="0"/>
        <w:rPr>
          <w:rFonts w:ascii="Arial" w:hAnsi="Arial" w:cs="Arial"/>
          <w:color w:val="auto"/>
          <w:sz w:val="22"/>
          <w:szCs w:val="22"/>
        </w:rPr>
      </w:pPr>
      <w:r>
        <w:rPr>
          <w:rFonts w:ascii="Arial" w:hAnsi="Arial" w:cs="Arial"/>
          <w:color w:val="auto"/>
          <w:sz w:val="22"/>
          <w:szCs w:val="22"/>
        </w:rPr>
        <w:t xml:space="preserve">ar </w:t>
      </w:r>
      <w:r w:rsidR="00387A29" w:rsidRPr="00795F3A">
        <w:rPr>
          <w:rFonts w:ascii="Arial" w:hAnsi="Arial" w:cs="Arial"/>
          <w:color w:val="auto"/>
          <w:sz w:val="22"/>
          <w:szCs w:val="22"/>
        </w:rPr>
        <w:t>siūlom</w:t>
      </w:r>
      <w:r w:rsidRPr="00795F3A">
        <w:rPr>
          <w:rFonts w:ascii="Arial" w:hAnsi="Arial" w:cs="Arial"/>
          <w:color w:val="auto"/>
          <w:sz w:val="22"/>
          <w:szCs w:val="22"/>
        </w:rPr>
        <w:t>as</w:t>
      </w:r>
      <w:r w:rsidR="00387A29" w:rsidRPr="00795F3A">
        <w:rPr>
          <w:rFonts w:ascii="Arial" w:hAnsi="Arial" w:cs="Arial"/>
          <w:color w:val="auto"/>
          <w:sz w:val="22"/>
          <w:szCs w:val="22"/>
        </w:rPr>
        <w:t xml:space="preserve"> išnuomoti nekilnojam</w:t>
      </w:r>
      <w:r w:rsidRPr="00795F3A">
        <w:rPr>
          <w:rFonts w:ascii="Arial" w:hAnsi="Arial" w:cs="Arial"/>
          <w:color w:val="auto"/>
          <w:sz w:val="22"/>
          <w:szCs w:val="22"/>
        </w:rPr>
        <w:t>as</w:t>
      </w:r>
      <w:r w:rsidR="00387A29" w:rsidRPr="00795F3A">
        <w:rPr>
          <w:rFonts w:ascii="Arial" w:hAnsi="Arial" w:cs="Arial"/>
          <w:color w:val="auto"/>
          <w:sz w:val="22"/>
          <w:szCs w:val="22"/>
        </w:rPr>
        <w:t xml:space="preserve"> turt</w:t>
      </w:r>
      <w:r w:rsidRPr="00795F3A">
        <w:rPr>
          <w:rFonts w:ascii="Arial" w:hAnsi="Arial" w:cs="Arial"/>
          <w:color w:val="auto"/>
          <w:sz w:val="22"/>
          <w:szCs w:val="22"/>
        </w:rPr>
        <w:t>as</w:t>
      </w:r>
      <w:r w:rsidR="00387A29" w:rsidRPr="00795F3A">
        <w:rPr>
          <w:rFonts w:ascii="Arial" w:hAnsi="Arial" w:cs="Arial"/>
          <w:color w:val="auto"/>
          <w:sz w:val="22"/>
          <w:szCs w:val="22"/>
        </w:rPr>
        <w:t xml:space="preserve"> </w:t>
      </w:r>
      <w:r w:rsidRPr="00795F3A">
        <w:rPr>
          <w:rFonts w:ascii="Arial" w:hAnsi="Arial" w:cs="Arial"/>
          <w:color w:val="auto"/>
          <w:sz w:val="22"/>
          <w:szCs w:val="22"/>
        </w:rPr>
        <w:t>atitinka</w:t>
      </w:r>
      <w:r w:rsidR="00387A29" w:rsidRPr="00795F3A">
        <w:rPr>
          <w:rFonts w:ascii="Arial" w:hAnsi="Arial" w:cs="Arial"/>
          <w:color w:val="auto"/>
          <w:sz w:val="22"/>
          <w:szCs w:val="22"/>
        </w:rPr>
        <w:t xml:space="preserve"> </w:t>
      </w:r>
      <w:r w:rsidR="001D5652" w:rsidRPr="00795F3A">
        <w:rPr>
          <w:rFonts w:ascii="Arial" w:hAnsi="Arial" w:cs="Arial"/>
          <w:color w:val="auto"/>
          <w:sz w:val="22"/>
          <w:szCs w:val="22"/>
        </w:rPr>
        <w:t xml:space="preserve">Techninėje specifikacijoje (Pirkimo sąlygų </w:t>
      </w:r>
      <w:r w:rsidR="00387A29" w:rsidRPr="00795F3A">
        <w:rPr>
          <w:rFonts w:ascii="Arial" w:hAnsi="Arial" w:cs="Arial"/>
          <w:color w:val="auto"/>
          <w:sz w:val="22"/>
          <w:szCs w:val="22"/>
        </w:rPr>
        <w:t>Priede Nr. 2)</w:t>
      </w:r>
      <w:r w:rsidR="001D5652" w:rsidRPr="00795F3A">
        <w:rPr>
          <w:rFonts w:ascii="Arial" w:hAnsi="Arial" w:cs="Arial"/>
          <w:color w:val="auto"/>
          <w:sz w:val="22"/>
          <w:szCs w:val="22"/>
        </w:rPr>
        <w:t xml:space="preserve"> nustaty</w:t>
      </w:r>
      <w:r w:rsidRPr="00795F3A">
        <w:rPr>
          <w:rFonts w:ascii="Arial" w:hAnsi="Arial" w:cs="Arial"/>
          <w:color w:val="auto"/>
          <w:sz w:val="22"/>
          <w:szCs w:val="22"/>
        </w:rPr>
        <w:t>tus</w:t>
      </w:r>
      <w:r w:rsidR="001D5652" w:rsidRPr="00795F3A">
        <w:rPr>
          <w:rFonts w:ascii="Arial" w:hAnsi="Arial" w:cs="Arial"/>
          <w:color w:val="auto"/>
          <w:sz w:val="22"/>
          <w:szCs w:val="22"/>
        </w:rPr>
        <w:t xml:space="preserve"> </w:t>
      </w:r>
      <w:r w:rsidRPr="00795F3A">
        <w:rPr>
          <w:rFonts w:ascii="Arial" w:hAnsi="Arial" w:cs="Arial"/>
          <w:color w:val="auto"/>
          <w:sz w:val="22"/>
          <w:szCs w:val="22"/>
        </w:rPr>
        <w:t>r</w:t>
      </w:r>
      <w:r w:rsidRPr="008E0CF0">
        <w:rPr>
          <w:rFonts w:ascii="Arial" w:hAnsi="Arial" w:cs="Arial"/>
          <w:color w:val="auto"/>
          <w:sz w:val="22"/>
          <w:szCs w:val="22"/>
        </w:rPr>
        <w:t>eikalavimus</w:t>
      </w:r>
      <w:r w:rsidR="001D5652" w:rsidRPr="008E0CF0">
        <w:rPr>
          <w:rFonts w:ascii="Arial" w:hAnsi="Arial" w:cs="Arial"/>
          <w:color w:val="auto"/>
          <w:sz w:val="22"/>
          <w:szCs w:val="22"/>
        </w:rPr>
        <w:t>;</w:t>
      </w:r>
    </w:p>
    <w:p w14:paraId="6E05A6CF" w14:textId="064295D5" w:rsidR="001D5652" w:rsidRPr="008E0CF0" w:rsidRDefault="006D3FFB" w:rsidP="00D12F56">
      <w:pPr>
        <w:pStyle w:val="Pagrindinistekstas6"/>
        <w:numPr>
          <w:ilvl w:val="2"/>
          <w:numId w:val="11"/>
        </w:numPr>
        <w:shd w:val="clear" w:color="auto" w:fill="auto"/>
        <w:tabs>
          <w:tab w:val="left" w:pos="709"/>
          <w:tab w:val="left" w:pos="1134"/>
        </w:tabs>
        <w:spacing w:line="240" w:lineRule="auto"/>
        <w:ind w:left="1560" w:right="20" w:hanging="851"/>
        <w:rPr>
          <w:rFonts w:ascii="Arial" w:hAnsi="Arial" w:cs="Arial"/>
          <w:color w:val="auto"/>
          <w:sz w:val="22"/>
          <w:szCs w:val="22"/>
        </w:rPr>
      </w:pPr>
      <w:r w:rsidRPr="008E0CF0">
        <w:rPr>
          <w:rFonts w:ascii="Arial" w:hAnsi="Arial" w:cs="Arial"/>
          <w:color w:val="auto"/>
          <w:sz w:val="22"/>
          <w:szCs w:val="22"/>
        </w:rPr>
        <w:t>k</w:t>
      </w:r>
      <w:r w:rsidR="001D5652" w:rsidRPr="008E0CF0">
        <w:rPr>
          <w:rFonts w:ascii="Arial" w:hAnsi="Arial" w:cs="Arial"/>
          <w:color w:val="auto"/>
          <w:sz w:val="22"/>
          <w:szCs w:val="22"/>
        </w:rPr>
        <w:t>iti Pirkimo sąlygose nustatyti reikalavimai.</w:t>
      </w:r>
    </w:p>
    <w:p w14:paraId="750EDC6D" w14:textId="160C6470" w:rsidR="001D5652" w:rsidRDefault="00BC00DB" w:rsidP="00D12F56">
      <w:pPr>
        <w:pStyle w:val="Pagrindinistekstas6"/>
        <w:numPr>
          <w:ilvl w:val="1"/>
          <w:numId w:val="11"/>
        </w:numPr>
        <w:shd w:val="clear" w:color="auto" w:fill="auto"/>
        <w:tabs>
          <w:tab w:val="left" w:pos="709"/>
          <w:tab w:val="left" w:pos="1134"/>
        </w:tabs>
        <w:spacing w:line="240" w:lineRule="auto"/>
        <w:ind w:left="0" w:right="20" w:firstLine="0"/>
        <w:rPr>
          <w:rFonts w:ascii="Arial" w:hAnsi="Arial" w:cs="Arial"/>
          <w:color w:val="auto"/>
          <w:sz w:val="22"/>
          <w:szCs w:val="22"/>
        </w:rPr>
      </w:pPr>
      <w:r w:rsidRPr="008E0CF0">
        <w:rPr>
          <w:rFonts w:ascii="Arial" w:hAnsi="Arial" w:cs="Arial"/>
          <w:color w:val="auto"/>
          <w:sz w:val="22"/>
          <w:szCs w:val="22"/>
        </w:rPr>
        <w:t xml:space="preserve">Antrasis etapas. Komisija apskaičiuos kiekvieno pirmame etape neatmesto Kandidato balus pagal Pirkimo sąlygų </w:t>
      </w:r>
      <w:r w:rsidR="006D3FFB" w:rsidRPr="008E0CF0">
        <w:rPr>
          <w:rFonts w:ascii="Arial" w:hAnsi="Arial" w:cs="Arial"/>
          <w:color w:val="auto"/>
          <w:sz w:val="22"/>
          <w:szCs w:val="22"/>
        </w:rPr>
        <w:t>6.4</w:t>
      </w:r>
      <w:r w:rsidRPr="008E0CF0">
        <w:rPr>
          <w:rFonts w:ascii="Arial" w:hAnsi="Arial" w:cs="Arial"/>
          <w:color w:val="auto"/>
          <w:sz w:val="22"/>
          <w:szCs w:val="22"/>
        </w:rPr>
        <w:t xml:space="preserve"> punkte nurodytus vertinimo kriterijus (išskyrus Kainos (C) vertinimo kriterijaus balus; šie balai bus apskaičiuoti po derybų procedūros</w:t>
      </w:r>
      <w:r w:rsidRPr="00ED02EF">
        <w:rPr>
          <w:rFonts w:ascii="Arial" w:hAnsi="Arial" w:cs="Arial"/>
          <w:color w:val="auto"/>
          <w:sz w:val="22"/>
          <w:szCs w:val="22"/>
        </w:rPr>
        <w:t>, kai Kandidatai pateiks galutin</w:t>
      </w:r>
      <w:r w:rsidR="006D3FFB" w:rsidRPr="00ED02EF">
        <w:rPr>
          <w:rFonts w:ascii="Arial" w:hAnsi="Arial" w:cs="Arial"/>
          <w:color w:val="auto"/>
          <w:sz w:val="22"/>
          <w:szCs w:val="22"/>
        </w:rPr>
        <w:t>į Pasiūlymą</w:t>
      </w:r>
      <w:r w:rsidRPr="00ED02EF">
        <w:rPr>
          <w:rFonts w:ascii="Arial" w:hAnsi="Arial" w:cs="Arial"/>
          <w:color w:val="auto"/>
          <w:sz w:val="22"/>
          <w:szCs w:val="22"/>
        </w:rPr>
        <w:t xml:space="preserve"> (1 (vieno) kv. m </w:t>
      </w:r>
      <w:r w:rsidR="006D3FFB" w:rsidRPr="00ED02EF">
        <w:rPr>
          <w:rFonts w:ascii="Arial" w:hAnsi="Arial" w:cs="Arial"/>
          <w:color w:val="auto"/>
          <w:sz w:val="22"/>
          <w:szCs w:val="22"/>
        </w:rPr>
        <w:t>nekilnojamojo turto</w:t>
      </w:r>
      <w:r w:rsidRPr="00ED02EF">
        <w:rPr>
          <w:rFonts w:ascii="Arial" w:hAnsi="Arial" w:cs="Arial"/>
          <w:color w:val="auto"/>
          <w:sz w:val="22"/>
          <w:szCs w:val="22"/>
        </w:rPr>
        <w:t xml:space="preserve"> nuomos kainą). Laimėtoju pripažįstamas tas Kandidatas, kurio Pasiūlymas pagal nurodytus kriterijus pripažįstamas ekonomiškai naudingiausiu (galutinis bendras balas didžiausias). Pasiūlymai galutinėje eilėje surašomi ekonominio naudingumo mažėjimo tvarka. Jeigu kelių pateiktų Pa</w:t>
      </w:r>
      <w:r w:rsidRPr="002F3ABF">
        <w:rPr>
          <w:rFonts w:ascii="Arial" w:hAnsi="Arial" w:cs="Arial"/>
          <w:color w:val="auto"/>
          <w:sz w:val="22"/>
          <w:szCs w:val="22"/>
        </w:rPr>
        <w:t xml:space="preserve">siūlymų yra vienodas ekonominis naudingumas, nustatant </w:t>
      </w:r>
      <w:r w:rsidRPr="002F3ABF">
        <w:rPr>
          <w:rFonts w:ascii="Arial" w:hAnsi="Arial" w:cs="Arial"/>
          <w:color w:val="auto"/>
          <w:sz w:val="22"/>
          <w:szCs w:val="22"/>
        </w:rPr>
        <w:lastRenderedPageBreak/>
        <w:t xml:space="preserve">eilę pirmesnis į šią eilę įrašomas </w:t>
      </w:r>
      <w:r w:rsidR="006D3FFB">
        <w:rPr>
          <w:rFonts w:ascii="Arial" w:hAnsi="Arial" w:cs="Arial"/>
          <w:color w:val="auto"/>
          <w:sz w:val="22"/>
          <w:szCs w:val="22"/>
        </w:rPr>
        <w:t>K</w:t>
      </w:r>
      <w:r w:rsidRPr="002F3ABF">
        <w:rPr>
          <w:rFonts w:ascii="Arial" w:hAnsi="Arial" w:cs="Arial"/>
          <w:color w:val="auto"/>
          <w:sz w:val="22"/>
          <w:szCs w:val="22"/>
        </w:rPr>
        <w:t xml:space="preserve">andidatas, kurio </w:t>
      </w:r>
      <w:r w:rsidR="006D3FFB">
        <w:rPr>
          <w:rFonts w:ascii="Arial" w:hAnsi="Arial" w:cs="Arial"/>
          <w:color w:val="auto"/>
          <w:sz w:val="22"/>
          <w:szCs w:val="22"/>
        </w:rPr>
        <w:t>pirminis P</w:t>
      </w:r>
      <w:r w:rsidRPr="002F3ABF">
        <w:rPr>
          <w:rFonts w:ascii="Arial" w:hAnsi="Arial" w:cs="Arial"/>
          <w:color w:val="auto"/>
          <w:sz w:val="22"/>
          <w:szCs w:val="22"/>
        </w:rPr>
        <w:t xml:space="preserve">asiūlymas pateiktas anksčiau. Jeigu Pirkime dalyvauja 1 (vienas) </w:t>
      </w:r>
      <w:r>
        <w:rPr>
          <w:rFonts w:ascii="Arial" w:hAnsi="Arial" w:cs="Arial"/>
          <w:color w:val="auto"/>
          <w:sz w:val="22"/>
          <w:szCs w:val="22"/>
        </w:rPr>
        <w:t>K</w:t>
      </w:r>
      <w:r w:rsidRPr="002F3ABF">
        <w:rPr>
          <w:rFonts w:ascii="Arial" w:hAnsi="Arial" w:cs="Arial"/>
          <w:color w:val="auto"/>
          <w:sz w:val="22"/>
          <w:szCs w:val="22"/>
        </w:rPr>
        <w:t>andidatas eilė gali būti nesudaroma.</w:t>
      </w:r>
    </w:p>
    <w:p w14:paraId="6089B05B" w14:textId="5C256970" w:rsidR="00BC00DB" w:rsidRDefault="00BC00DB" w:rsidP="00D12F56">
      <w:pPr>
        <w:pStyle w:val="Pagrindinistekstas6"/>
        <w:numPr>
          <w:ilvl w:val="1"/>
          <w:numId w:val="11"/>
        </w:numPr>
        <w:shd w:val="clear" w:color="auto" w:fill="auto"/>
        <w:tabs>
          <w:tab w:val="left" w:pos="709"/>
          <w:tab w:val="left" w:pos="1134"/>
        </w:tabs>
        <w:spacing w:line="240" w:lineRule="auto"/>
        <w:ind w:left="0" w:right="20" w:firstLine="0"/>
        <w:rPr>
          <w:rFonts w:ascii="Arial" w:hAnsi="Arial" w:cs="Arial"/>
          <w:color w:val="auto"/>
          <w:sz w:val="22"/>
          <w:szCs w:val="22"/>
        </w:rPr>
      </w:pPr>
      <w:r w:rsidRPr="002F3ABF">
        <w:rPr>
          <w:rFonts w:ascii="Arial" w:hAnsi="Arial" w:cs="Arial"/>
          <w:color w:val="auto"/>
          <w:sz w:val="22"/>
          <w:szCs w:val="22"/>
        </w:rPr>
        <w:t>Pasiūlymų vertinimo kriterijai (nurodyti eilės tvarka pagal svarbą):</w:t>
      </w:r>
    </w:p>
    <w:p w14:paraId="4F21BB90" w14:textId="77777777" w:rsidR="00182A8A" w:rsidRDefault="00182A8A" w:rsidP="002F3ABF">
      <w:pPr>
        <w:pStyle w:val="Pagrindinistekstas6"/>
        <w:tabs>
          <w:tab w:val="left" w:pos="1134"/>
        </w:tabs>
        <w:ind w:left="567" w:right="20"/>
        <w:rPr>
          <w:rFonts w:ascii="Arial" w:hAnsi="Arial" w:cs="Arial"/>
          <w:color w:val="auto"/>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835"/>
      </w:tblGrid>
      <w:tr w:rsidR="00BC00DB" w:rsidRPr="00BC00DB" w14:paraId="5A4F9737" w14:textId="77777777" w:rsidTr="003A542A">
        <w:trPr>
          <w:cantSplit/>
          <w:trHeight w:val="354"/>
        </w:trPr>
        <w:tc>
          <w:tcPr>
            <w:tcW w:w="6663" w:type="dxa"/>
            <w:shd w:val="clear" w:color="auto" w:fill="D9D9D9"/>
            <w:vAlign w:val="center"/>
          </w:tcPr>
          <w:p w14:paraId="7A6AACD6" w14:textId="77777777" w:rsidR="00BC00DB" w:rsidRPr="00BC00DB" w:rsidRDefault="00BC00DB" w:rsidP="00E03F41">
            <w:pPr>
              <w:ind w:firstLine="567"/>
              <w:jc w:val="center"/>
              <w:rPr>
                <w:rFonts w:ascii="Arial" w:eastAsia="Calibri" w:hAnsi="Arial" w:cs="Arial"/>
                <w:b/>
                <w:sz w:val="22"/>
                <w:szCs w:val="22"/>
              </w:rPr>
            </w:pPr>
            <w:r w:rsidRPr="00BC00DB">
              <w:rPr>
                <w:rFonts w:ascii="Arial" w:eastAsia="Calibri" w:hAnsi="Arial" w:cs="Arial"/>
                <w:b/>
                <w:sz w:val="22"/>
                <w:szCs w:val="22"/>
              </w:rPr>
              <w:t>Vertinimo kriterijai</w:t>
            </w:r>
          </w:p>
        </w:tc>
        <w:tc>
          <w:tcPr>
            <w:tcW w:w="2835" w:type="dxa"/>
            <w:shd w:val="clear" w:color="auto" w:fill="D9D9D9"/>
            <w:vAlign w:val="center"/>
          </w:tcPr>
          <w:p w14:paraId="6975767D" w14:textId="77777777" w:rsidR="00BC00DB" w:rsidRPr="00BC00DB" w:rsidRDefault="00BC00DB" w:rsidP="00E03F41">
            <w:pPr>
              <w:jc w:val="center"/>
              <w:rPr>
                <w:rFonts w:ascii="Arial" w:eastAsia="Calibri" w:hAnsi="Arial" w:cs="Arial"/>
                <w:b/>
                <w:sz w:val="22"/>
                <w:szCs w:val="22"/>
              </w:rPr>
            </w:pPr>
            <w:r w:rsidRPr="00BC00DB">
              <w:rPr>
                <w:rFonts w:ascii="Arial" w:eastAsia="Calibri" w:hAnsi="Arial" w:cs="Arial"/>
                <w:b/>
                <w:sz w:val="22"/>
                <w:szCs w:val="22"/>
              </w:rPr>
              <w:t>Lyginamasis svoris ekonominio naudingumo įvertinime</w:t>
            </w:r>
          </w:p>
        </w:tc>
      </w:tr>
      <w:tr w:rsidR="00BC00DB" w:rsidRPr="00BC00DB" w14:paraId="589ADD2D" w14:textId="77777777" w:rsidTr="003A542A">
        <w:trPr>
          <w:cantSplit/>
        </w:trPr>
        <w:tc>
          <w:tcPr>
            <w:tcW w:w="6663" w:type="dxa"/>
            <w:shd w:val="clear" w:color="auto" w:fill="auto"/>
          </w:tcPr>
          <w:p w14:paraId="3A68F1D9" w14:textId="2BB80595" w:rsidR="00BC00DB" w:rsidRPr="007328CF" w:rsidRDefault="0084423F" w:rsidP="00D12F56">
            <w:pPr>
              <w:pStyle w:val="Sraopastraipa"/>
              <w:numPr>
                <w:ilvl w:val="0"/>
                <w:numId w:val="14"/>
              </w:numPr>
              <w:ind w:left="319" w:hanging="284"/>
              <w:jc w:val="both"/>
              <w:rPr>
                <w:rFonts w:ascii="Arial" w:eastAsia="Calibri" w:hAnsi="Arial" w:cs="Arial"/>
                <w:sz w:val="22"/>
                <w:szCs w:val="22"/>
              </w:rPr>
            </w:pPr>
            <w:r w:rsidRPr="0084423F">
              <w:rPr>
                <w:rFonts w:ascii="Arial" w:eastAsia="Calibri" w:hAnsi="Arial" w:cs="Arial"/>
                <w:sz w:val="22"/>
                <w:szCs w:val="22"/>
              </w:rPr>
              <w:t>NT objekto nuomos 1 kv. m. kaina be PVM per mėnesį</w:t>
            </w:r>
            <w:r w:rsidR="00BC00DB" w:rsidRPr="007328CF">
              <w:rPr>
                <w:rFonts w:ascii="Arial" w:eastAsia="Calibri" w:hAnsi="Arial" w:cs="Arial"/>
                <w:sz w:val="22"/>
                <w:szCs w:val="22"/>
              </w:rPr>
              <w:t xml:space="preserve"> (C)</w:t>
            </w:r>
          </w:p>
        </w:tc>
        <w:tc>
          <w:tcPr>
            <w:tcW w:w="2835" w:type="dxa"/>
            <w:shd w:val="clear" w:color="auto" w:fill="auto"/>
            <w:vAlign w:val="center"/>
          </w:tcPr>
          <w:p w14:paraId="6712D5A4" w14:textId="1D4DF1F3" w:rsidR="00BC00DB" w:rsidRPr="00B116F7" w:rsidRDefault="00BC00DB" w:rsidP="005C35B5">
            <w:pPr>
              <w:ind w:firstLine="540"/>
              <w:jc w:val="center"/>
              <w:rPr>
                <w:rFonts w:ascii="Arial" w:eastAsia="Calibri" w:hAnsi="Arial" w:cs="Arial"/>
                <w:sz w:val="22"/>
                <w:szCs w:val="22"/>
              </w:rPr>
            </w:pPr>
            <w:r w:rsidRPr="00B116F7">
              <w:rPr>
                <w:rFonts w:ascii="Arial" w:eastAsia="Calibri" w:hAnsi="Arial" w:cs="Arial"/>
                <w:sz w:val="22"/>
                <w:szCs w:val="22"/>
              </w:rPr>
              <w:t>X=</w:t>
            </w:r>
            <w:r w:rsidR="007831FE" w:rsidRPr="00B116F7">
              <w:rPr>
                <w:rFonts w:ascii="Arial" w:eastAsia="Calibri" w:hAnsi="Arial" w:cs="Arial"/>
                <w:sz w:val="22"/>
                <w:szCs w:val="22"/>
              </w:rPr>
              <w:t>65</w:t>
            </w:r>
          </w:p>
        </w:tc>
      </w:tr>
      <w:tr w:rsidR="00BC00DB" w:rsidRPr="00BC00DB" w14:paraId="326193A3" w14:textId="77777777" w:rsidTr="003A542A">
        <w:trPr>
          <w:cantSplit/>
        </w:trPr>
        <w:tc>
          <w:tcPr>
            <w:tcW w:w="6663" w:type="dxa"/>
            <w:shd w:val="clear" w:color="auto" w:fill="auto"/>
          </w:tcPr>
          <w:p w14:paraId="4823F711" w14:textId="1283EAB5" w:rsidR="00BC00DB" w:rsidRPr="007328CF" w:rsidRDefault="00403D50" w:rsidP="00D12F56">
            <w:pPr>
              <w:pStyle w:val="Sraopastraipa"/>
              <w:numPr>
                <w:ilvl w:val="0"/>
                <w:numId w:val="14"/>
              </w:numPr>
              <w:ind w:left="319" w:hanging="284"/>
              <w:jc w:val="both"/>
              <w:rPr>
                <w:rFonts w:ascii="Arial" w:eastAsia="Calibri" w:hAnsi="Arial" w:cs="Arial"/>
                <w:sz w:val="22"/>
                <w:szCs w:val="22"/>
              </w:rPr>
            </w:pPr>
            <w:r w:rsidRPr="00403D50">
              <w:rPr>
                <w:rFonts w:ascii="Arial" w:eastAsia="Calibri" w:hAnsi="Arial" w:cs="Arial"/>
                <w:sz w:val="22"/>
                <w:szCs w:val="22"/>
                <w:lang w:bidi="si-LK"/>
              </w:rPr>
              <w:t>NT objekt</w:t>
            </w:r>
            <w:r w:rsidR="00A76492">
              <w:rPr>
                <w:rFonts w:ascii="Arial" w:eastAsia="Calibri" w:hAnsi="Arial" w:cs="Arial"/>
                <w:sz w:val="22"/>
                <w:szCs w:val="22"/>
                <w:lang w:bidi="si-LK"/>
              </w:rPr>
              <w:t xml:space="preserve">e esančios </w:t>
            </w:r>
            <w:r w:rsidR="004935E5">
              <w:rPr>
                <w:rFonts w:ascii="Arial" w:eastAsia="Calibri" w:hAnsi="Arial" w:cs="Arial"/>
                <w:sz w:val="22"/>
                <w:szCs w:val="22"/>
                <w:lang w:bidi="si-LK"/>
              </w:rPr>
              <w:t>inžinerinės sistemos</w:t>
            </w:r>
            <w:r w:rsidR="001D5DBB">
              <w:rPr>
                <w:rFonts w:ascii="Arial" w:eastAsia="Calibri" w:hAnsi="Arial" w:cs="Arial"/>
                <w:sz w:val="22"/>
                <w:szCs w:val="22"/>
                <w:lang w:bidi="si-LK"/>
              </w:rPr>
              <w:t xml:space="preserve"> (T)</w:t>
            </w:r>
          </w:p>
        </w:tc>
        <w:tc>
          <w:tcPr>
            <w:tcW w:w="2835" w:type="dxa"/>
            <w:shd w:val="clear" w:color="auto" w:fill="auto"/>
            <w:vAlign w:val="center"/>
          </w:tcPr>
          <w:p w14:paraId="26CA1A59" w14:textId="03CBC418" w:rsidR="00BC00DB" w:rsidRPr="00B116F7" w:rsidRDefault="00BC00DB" w:rsidP="005C35B5">
            <w:pPr>
              <w:ind w:firstLine="540"/>
              <w:jc w:val="center"/>
              <w:rPr>
                <w:rFonts w:ascii="Arial" w:eastAsia="Calibri" w:hAnsi="Arial" w:cs="Arial"/>
                <w:sz w:val="22"/>
                <w:szCs w:val="22"/>
              </w:rPr>
            </w:pPr>
            <w:r w:rsidRPr="00B116F7">
              <w:rPr>
                <w:rFonts w:ascii="Arial" w:eastAsia="Calibri" w:hAnsi="Arial" w:cs="Arial"/>
                <w:sz w:val="22"/>
                <w:szCs w:val="22"/>
              </w:rPr>
              <w:t>Y=</w:t>
            </w:r>
            <w:r w:rsidR="007831FE" w:rsidRPr="00B116F7">
              <w:rPr>
                <w:rFonts w:ascii="Arial" w:eastAsia="Calibri" w:hAnsi="Arial" w:cs="Arial"/>
                <w:sz w:val="22"/>
                <w:szCs w:val="22"/>
              </w:rPr>
              <w:t>35</w:t>
            </w:r>
          </w:p>
        </w:tc>
      </w:tr>
    </w:tbl>
    <w:p w14:paraId="4FA80CEB" w14:textId="2884B1B8" w:rsidR="00BC00DB" w:rsidRDefault="00BC00DB" w:rsidP="002F3ABF">
      <w:pPr>
        <w:pStyle w:val="Pagrindinistekstas6"/>
        <w:tabs>
          <w:tab w:val="left" w:pos="1134"/>
        </w:tabs>
        <w:ind w:left="567" w:right="20"/>
        <w:rPr>
          <w:rFonts w:ascii="Arial" w:hAnsi="Arial" w:cs="Arial"/>
          <w:color w:val="auto"/>
          <w:sz w:val="22"/>
          <w:szCs w:val="22"/>
        </w:rPr>
      </w:pPr>
    </w:p>
    <w:p w14:paraId="2F9EEE1E" w14:textId="040B7463" w:rsidR="00BC00DB" w:rsidRDefault="00BC3BA2" w:rsidP="00D12F56">
      <w:pPr>
        <w:pStyle w:val="Pagrindinistekstas6"/>
        <w:numPr>
          <w:ilvl w:val="1"/>
          <w:numId w:val="11"/>
        </w:numPr>
        <w:tabs>
          <w:tab w:val="left" w:pos="709"/>
        </w:tabs>
        <w:ind w:left="0" w:right="20" w:firstLine="0"/>
        <w:rPr>
          <w:rFonts w:ascii="Arial" w:hAnsi="Arial" w:cs="Arial"/>
          <w:color w:val="auto"/>
          <w:sz w:val="22"/>
          <w:szCs w:val="22"/>
        </w:rPr>
      </w:pPr>
      <w:r w:rsidRPr="002F3ABF">
        <w:rPr>
          <w:rFonts w:ascii="Arial" w:hAnsi="Arial" w:cs="Arial"/>
          <w:color w:val="auto"/>
          <w:sz w:val="22"/>
          <w:szCs w:val="22"/>
        </w:rPr>
        <w:t>Ekonominis naudingumas (S) apskaičiuojamas sudedant kandidato pasiūlymo kainos (C) ir kitų kriterijų (T) balus:</w:t>
      </w:r>
    </w:p>
    <w:p w14:paraId="19F6D53C" w14:textId="21806B89" w:rsidR="002F3ABF" w:rsidRPr="002F3ABF" w:rsidRDefault="00BC3BA2" w:rsidP="009A5FDF">
      <w:pPr>
        <w:pStyle w:val="Pagrindinistekstas6"/>
        <w:tabs>
          <w:tab w:val="left" w:pos="1134"/>
        </w:tabs>
        <w:ind w:left="567" w:right="20" w:firstLine="0"/>
        <w:jc w:val="center"/>
        <w:rPr>
          <w:rFonts w:ascii="Arial" w:hAnsi="Arial" w:cs="Arial"/>
          <w:color w:val="auto"/>
          <w:sz w:val="22"/>
          <w:szCs w:val="22"/>
        </w:rPr>
      </w:pPr>
      <w:r>
        <w:rPr>
          <w:rFonts w:eastAsia="Calibri"/>
          <w:noProof/>
          <w:position w:val="-10"/>
          <w:szCs w:val="24"/>
        </w:rPr>
        <w:drawing>
          <wp:inline distT="0" distB="0" distL="0" distR="0" wp14:anchorId="4C7CDF57" wp14:editId="5C0797A5">
            <wp:extent cx="733425"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p w14:paraId="2D5F1C8A" w14:textId="65036975" w:rsidR="002F3ABF" w:rsidRPr="002F3ABF" w:rsidRDefault="002F3ABF" w:rsidP="002F3ABF">
      <w:pPr>
        <w:pStyle w:val="Pagrindinistekstas6"/>
        <w:tabs>
          <w:tab w:val="left" w:pos="1134"/>
        </w:tabs>
        <w:ind w:left="567" w:right="20"/>
        <w:rPr>
          <w:rFonts w:ascii="Arial" w:hAnsi="Arial" w:cs="Arial"/>
          <w:color w:val="auto"/>
          <w:sz w:val="22"/>
          <w:szCs w:val="22"/>
        </w:rPr>
      </w:pPr>
    </w:p>
    <w:p w14:paraId="34D6A763" w14:textId="4E7E2534" w:rsidR="002F3ABF" w:rsidRDefault="002F3ABF" w:rsidP="00D12F56">
      <w:pPr>
        <w:pStyle w:val="Pagrindinistekstas6"/>
        <w:numPr>
          <w:ilvl w:val="1"/>
          <w:numId w:val="11"/>
        </w:numPr>
        <w:tabs>
          <w:tab w:val="left" w:pos="709"/>
        </w:tabs>
        <w:ind w:left="0" w:right="20" w:firstLine="0"/>
        <w:rPr>
          <w:rFonts w:ascii="Arial" w:hAnsi="Arial" w:cs="Arial"/>
          <w:color w:val="auto"/>
          <w:sz w:val="22"/>
          <w:szCs w:val="22"/>
        </w:rPr>
      </w:pPr>
      <w:r w:rsidRPr="002F3ABF">
        <w:rPr>
          <w:rFonts w:ascii="Arial" w:hAnsi="Arial" w:cs="Arial"/>
          <w:color w:val="auto"/>
          <w:sz w:val="22"/>
          <w:szCs w:val="22"/>
        </w:rPr>
        <w:t>Pasiūlymo kainos (C) balai apskaičiuojami mažiausios pasiūlymo kainos (</w:t>
      </w:r>
      <w:proofErr w:type="spellStart"/>
      <w:r w:rsidRPr="002F3ABF">
        <w:rPr>
          <w:rFonts w:ascii="Arial" w:hAnsi="Arial" w:cs="Arial"/>
          <w:color w:val="auto"/>
          <w:sz w:val="22"/>
          <w:szCs w:val="22"/>
        </w:rPr>
        <w:t>C</w:t>
      </w:r>
      <w:r w:rsidRPr="00BC3BA2">
        <w:rPr>
          <w:rFonts w:ascii="Arial" w:hAnsi="Arial" w:cs="Arial"/>
          <w:color w:val="auto"/>
          <w:sz w:val="22"/>
          <w:szCs w:val="22"/>
          <w:vertAlign w:val="subscript"/>
        </w:rPr>
        <w:t>min</w:t>
      </w:r>
      <w:proofErr w:type="spellEnd"/>
      <w:r w:rsidRPr="002F3ABF">
        <w:rPr>
          <w:rFonts w:ascii="Arial" w:hAnsi="Arial" w:cs="Arial"/>
          <w:color w:val="auto"/>
          <w:sz w:val="22"/>
          <w:szCs w:val="22"/>
        </w:rPr>
        <w:t>) ir vertinamos pasiūlymo kainos (</w:t>
      </w:r>
      <w:proofErr w:type="spellStart"/>
      <w:r w:rsidRPr="002F3ABF">
        <w:rPr>
          <w:rFonts w:ascii="Arial" w:hAnsi="Arial" w:cs="Arial"/>
          <w:color w:val="auto"/>
          <w:sz w:val="22"/>
          <w:szCs w:val="22"/>
        </w:rPr>
        <w:t>C</w:t>
      </w:r>
      <w:r w:rsidRPr="00BC3BA2">
        <w:rPr>
          <w:rFonts w:ascii="Arial" w:hAnsi="Arial" w:cs="Arial"/>
          <w:color w:val="auto"/>
          <w:sz w:val="22"/>
          <w:szCs w:val="22"/>
          <w:vertAlign w:val="subscript"/>
        </w:rPr>
        <w:t>p</w:t>
      </w:r>
      <w:proofErr w:type="spellEnd"/>
      <w:r w:rsidRPr="002F3ABF">
        <w:rPr>
          <w:rFonts w:ascii="Arial" w:hAnsi="Arial" w:cs="Arial"/>
          <w:color w:val="auto"/>
          <w:sz w:val="22"/>
          <w:szCs w:val="22"/>
        </w:rPr>
        <w:t xml:space="preserve">) santykį padauginant iš kainos lyginamojo svorio (X): </w:t>
      </w:r>
    </w:p>
    <w:p w14:paraId="0BC4D25C" w14:textId="2DDC8FA0" w:rsidR="00BC3BA2" w:rsidRPr="002F3ABF" w:rsidRDefault="009A5FDF" w:rsidP="002F3ABF">
      <w:pPr>
        <w:pStyle w:val="Pagrindinistekstas6"/>
        <w:tabs>
          <w:tab w:val="left" w:pos="1134"/>
        </w:tabs>
        <w:ind w:left="567" w:right="20"/>
        <w:rPr>
          <w:rFonts w:ascii="Arial" w:hAnsi="Arial" w:cs="Arial"/>
          <w:color w:val="auto"/>
          <w:sz w:val="22"/>
          <w:szCs w:val="22"/>
        </w:rPr>
      </w:pPr>
      <w:r w:rsidRPr="00BC3BA2">
        <w:rPr>
          <w:rFonts w:eastAsia="Calibri"/>
          <w:noProof/>
          <w:position w:val="-32"/>
          <w:sz w:val="14"/>
          <w:szCs w:val="14"/>
        </w:rPr>
        <w:drawing>
          <wp:anchor distT="0" distB="0" distL="114300" distR="114300" simplePos="0" relativeHeight="251658240" behindDoc="0" locked="0" layoutInCell="1" allowOverlap="1" wp14:anchorId="5B1EE152" wp14:editId="36474448">
            <wp:simplePos x="0" y="0"/>
            <wp:positionH relativeFrom="column">
              <wp:posOffset>2911967</wp:posOffset>
            </wp:positionH>
            <wp:positionV relativeFrom="paragraph">
              <wp:posOffset>16967</wp:posOffset>
            </wp:positionV>
            <wp:extent cx="735437" cy="46672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5437"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7FE9B" w14:textId="1E7C9E95" w:rsidR="00BC3BA2" w:rsidRPr="002F3ABF" w:rsidRDefault="00BC3BA2" w:rsidP="009A5FDF">
      <w:pPr>
        <w:pStyle w:val="Pagrindinistekstas6"/>
        <w:tabs>
          <w:tab w:val="left" w:pos="1134"/>
        </w:tabs>
        <w:ind w:right="20" w:firstLine="0"/>
        <w:jc w:val="left"/>
        <w:rPr>
          <w:rFonts w:ascii="Arial" w:hAnsi="Arial" w:cs="Arial"/>
          <w:color w:val="auto"/>
          <w:sz w:val="22"/>
          <w:szCs w:val="22"/>
        </w:rPr>
      </w:pPr>
    </w:p>
    <w:p w14:paraId="1AD832C0" w14:textId="77777777" w:rsidR="002F3ABF" w:rsidRPr="002F3ABF" w:rsidRDefault="002F3ABF" w:rsidP="002F3ABF">
      <w:pPr>
        <w:pStyle w:val="Pagrindinistekstas6"/>
        <w:tabs>
          <w:tab w:val="left" w:pos="1134"/>
        </w:tabs>
        <w:ind w:left="567" w:right="20"/>
        <w:rPr>
          <w:rFonts w:ascii="Arial" w:hAnsi="Arial" w:cs="Arial"/>
          <w:color w:val="auto"/>
          <w:sz w:val="22"/>
          <w:szCs w:val="22"/>
        </w:rPr>
      </w:pPr>
    </w:p>
    <w:p w14:paraId="731FA565" w14:textId="0BB21164" w:rsidR="002F3ABF" w:rsidRDefault="002F3ABF" w:rsidP="00D12F56">
      <w:pPr>
        <w:pStyle w:val="Pagrindinistekstas6"/>
        <w:numPr>
          <w:ilvl w:val="1"/>
          <w:numId w:val="11"/>
        </w:numPr>
        <w:tabs>
          <w:tab w:val="left" w:pos="709"/>
        </w:tabs>
        <w:ind w:right="20" w:hanging="2649"/>
        <w:rPr>
          <w:rFonts w:ascii="Arial" w:hAnsi="Arial" w:cs="Arial"/>
          <w:color w:val="auto"/>
          <w:sz w:val="22"/>
          <w:szCs w:val="22"/>
        </w:rPr>
      </w:pPr>
      <w:r w:rsidRPr="002F3ABF">
        <w:rPr>
          <w:rFonts w:ascii="Arial" w:hAnsi="Arial" w:cs="Arial"/>
          <w:color w:val="auto"/>
          <w:sz w:val="22"/>
          <w:szCs w:val="22"/>
        </w:rPr>
        <w:t>Kriterijaus (T) bala</w:t>
      </w:r>
      <w:r w:rsidR="00BF290F">
        <w:rPr>
          <w:rFonts w:ascii="Arial" w:hAnsi="Arial" w:cs="Arial"/>
          <w:color w:val="auto"/>
          <w:sz w:val="22"/>
          <w:szCs w:val="22"/>
        </w:rPr>
        <w:t>s</w:t>
      </w:r>
      <w:r w:rsidRPr="002F3ABF">
        <w:rPr>
          <w:rFonts w:ascii="Arial" w:hAnsi="Arial" w:cs="Arial"/>
          <w:color w:val="auto"/>
          <w:sz w:val="22"/>
          <w:szCs w:val="22"/>
        </w:rPr>
        <w:t xml:space="preserve"> apskaičiuojam</w:t>
      </w:r>
      <w:r w:rsidR="00BF290F">
        <w:rPr>
          <w:rFonts w:ascii="Arial" w:hAnsi="Arial" w:cs="Arial"/>
          <w:color w:val="auto"/>
          <w:sz w:val="22"/>
          <w:szCs w:val="22"/>
        </w:rPr>
        <w:t>as</w:t>
      </w:r>
      <w:r w:rsidRPr="002F3ABF">
        <w:rPr>
          <w:rFonts w:ascii="Arial" w:hAnsi="Arial" w:cs="Arial"/>
          <w:color w:val="auto"/>
          <w:sz w:val="22"/>
          <w:szCs w:val="22"/>
        </w:rPr>
        <w:t>:</w:t>
      </w:r>
    </w:p>
    <w:p w14:paraId="6F5D7077" w14:textId="4755233B" w:rsidR="002059BD" w:rsidRDefault="009A5FDF" w:rsidP="00143E46">
      <w:pPr>
        <w:pStyle w:val="Pagrindinistekstas6"/>
        <w:numPr>
          <w:ilvl w:val="2"/>
          <w:numId w:val="11"/>
        </w:numPr>
        <w:tabs>
          <w:tab w:val="left" w:pos="709"/>
          <w:tab w:val="left" w:pos="1560"/>
        </w:tabs>
        <w:ind w:left="709" w:right="20" w:firstLine="0"/>
        <w:rPr>
          <w:rFonts w:ascii="Arial" w:hAnsi="Arial" w:cs="Arial"/>
          <w:color w:val="auto"/>
          <w:sz w:val="22"/>
          <w:szCs w:val="22"/>
        </w:rPr>
      </w:pPr>
      <w:r w:rsidRPr="002F3ABF">
        <w:rPr>
          <w:rFonts w:ascii="Arial" w:hAnsi="Arial" w:cs="Arial"/>
          <w:color w:val="auto"/>
          <w:sz w:val="22"/>
          <w:szCs w:val="22"/>
        </w:rPr>
        <w:t>šio kriterijaus parametr</w:t>
      </w:r>
      <w:r w:rsidR="00D20331">
        <w:rPr>
          <w:rFonts w:ascii="Arial" w:hAnsi="Arial" w:cs="Arial"/>
          <w:color w:val="auto"/>
          <w:sz w:val="22"/>
          <w:szCs w:val="22"/>
        </w:rPr>
        <w:t>o</w:t>
      </w:r>
      <w:r w:rsidRPr="002F3ABF">
        <w:rPr>
          <w:rFonts w:ascii="Arial" w:hAnsi="Arial" w:cs="Arial"/>
          <w:color w:val="auto"/>
          <w:sz w:val="22"/>
          <w:szCs w:val="22"/>
        </w:rPr>
        <w:t xml:space="preserve"> įvertinim</w:t>
      </w:r>
      <w:r w:rsidR="00D20331">
        <w:rPr>
          <w:rFonts w:ascii="Arial" w:hAnsi="Arial" w:cs="Arial"/>
          <w:color w:val="auto"/>
          <w:sz w:val="22"/>
          <w:szCs w:val="22"/>
        </w:rPr>
        <w:t>o</w:t>
      </w:r>
      <w:r w:rsidRPr="002F3ABF">
        <w:rPr>
          <w:rFonts w:ascii="Arial" w:hAnsi="Arial" w:cs="Arial"/>
          <w:color w:val="auto"/>
          <w:sz w:val="22"/>
          <w:szCs w:val="22"/>
        </w:rPr>
        <w:t xml:space="preserve"> (P) </w:t>
      </w:r>
      <w:r w:rsidR="00950A68">
        <w:rPr>
          <w:rFonts w:ascii="Arial" w:hAnsi="Arial" w:cs="Arial"/>
          <w:color w:val="auto"/>
          <w:sz w:val="22"/>
          <w:szCs w:val="22"/>
        </w:rPr>
        <w:t>reikšmę</w:t>
      </w:r>
      <w:r w:rsidRPr="002F3ABF">
        <w:rPr>
          <w:rFonts w:ascii="Arial" w:hAnsi="Arial" w:cs="Arial"/>
          <w:color w:val="auto"/>
          <w:sz w:val="22"/>
          <w:szCs w:val="22"/>
        </w:rPr>
        <w:t xml:space="preserve"> padauginant iš vertinamo kriterijaus lyginamojo svorio (Y):</w:t>
      </w:r>
    </w:p>
    <w:p w14:paraId="0BF4B619" w14:textId="1D7A5813" w:rsidR="00D7753B" w:rsidRPr="00A743E0" w:rsidRDefault="00196026" w:rsidP="00D7753B">
      <w:pPr>
        <w:pStyle w:val="Pagrindinistekstas6"/>
        <w:tabs>
          <w:tab w:val="left" w:pos="709"/>
        </w:tabs>
        <w:ind w:right="20" w:firstLine="0"/>
        <w:rPr>
          <w:rFonts w:cs="Arial"/>
          <w:color w:val="auto"/>
          <w:sz w:val="24"/>
          <w:szCs w:val="24"/>
        </w:rPr>
      </w:pPr>
      <m:oMathPara>
        <m:oMath>
          <m:r>
            <w:rPr>
              <w:rFonts w:ascii="Cambria Math" w:hAnsi="Cambria Math" w:cs="Arial"/>
              <w:color w:val="auto"/>
              <w:sz w:val="24"/>
              <w:szCs w:val="24"/>
            </w:rPr>
            <m:t>T=P⋅Y</m:t>
          </m:r>
        </m:oMath>
      </m:oMathPara>
    </w:p>
    <w:p w14:paraId="69CAD768" w14:textId="25B69C88" w:rsidR="00C863C9" w:rsidRDefault="00C863C9" w:rsidP="00320E9F">
      <w:pPr>
        <w:pStyle w:val="Pagrindinistekstas6"/>
        <w:tabs>
          <w:tab w:val="left" w:pos="1134"/>
        </w:tabs>
        <w:ind w:left="1843" w:right="20" w:hanging="851"/>
        <w:rPr>
          <w:rFonts w:ascii="Arial" w:hAnsi="Arial" w:cs="Arial"/>
          <w:color w:val="auto"/>
          <w:sz w:val="22"/>
          <w:szCs w:val="22"/>
        </w:rPr>
      </w:pPr>
    </w:p>
    <w:p w14:paraId="68938A9B" w14:textId="5BBA3498" w:rsidR="007D0165" w:rsidRDefault="00135F34" w:rsidP="00143E46">
      <w:pPr>
        <w:pStyle w:val="Pagrindinistekstas6"/>
        <w:numPr>
          <w:ilvl w:val="2"/>
          <w:numId w:val="11"/>
        </w:numPr>
        <w:tabs>
          <w:tab w:val="left" w:pos="1560"/>
        </w:tabs>
        <w:ind w:left="709" w:right="20" w:firstLine="0"/>
        <w:rPr>
          <w:rFonts w:ascii="Arial" w:hAnsi="Arial" w:cs="Arial"/>
          <w:color w:val="auto"/>
          <w:sz w:val="22"/>
          <w:szCs w:val="22"/>
        </w:rPr>
      </w:pPr>
      <w:r>
        <w:rPr>
          <w:rFonts w:ascii="Arial" w:hAnsi="Arial" w:cs="Arial"/>
          <w:color w:val="auto"/>
          <w:sz w:val="22"/>
          <w:szCs w:val="22"/>
        </w:rPr>
        <w:t>k</w:t>
      </w:r>
      <w:r w:rsidR="007D0165" w:rsidRPr="002F3ABF">
        <w:rPr>
          <w:rFonts w:ascii="Arial" w:hAnsi="Arial" w:cs="Arial"/>
          <w:color w:val="auto"/>
          <w:sz w:val="22"/>
          <w:szCs w:val="22"/>
        </w:rPr>
        <w:t xml:space="preserve">riterijaus parametras P </w:t>
      </w:r>
      <w:r w:rsidR="00CD479D">
        <w:rPr>
          <w:rFonts w:ascii="Arial" w:hAnsi="Arial" w:cs="Arial"/>
          <w:color w:val="auto"/>
          <w:sz w:val="22"/>
          <w:szCs w:val="22"/>
        </w:rPr>
        <w:t xml:space="preserve">apskaičiuojamas </w:t>
      </w:r>
      <w:r w:rsidR="007D0165" w:rsidRPr="002F3ABF">
        <w:rPr>
          <w:rFonts w:ascii="Arial" w:hAnsi="Arial" w:cs="Arial"/>
          <w:color w:val="auto"/>
          <w:sz w:val="22"/>
          <w:szCs w:val="22"/>
        </w:rPr>
        <w:t>parametro reikšmę (</w:t>
      </w:r>
      <w:proofErr w:type="spellStart"/>
      <w:r w:rsidR="0093591F">
        <w:rPr>
          <w:rFonts w:ascii="Arial" w:hAnsi="Arial" w:cs="Arial"/>
          <w:color w:val="auto"/>
          <w:sz w:val="22"/>
          <w:szCs w:val="22"/>
        </w:rPr>
        <w:t>P</w:t>
      </w:r>
      <w:r w:rsidR="00044595" w:rsidRPr="00044595">
        <w:rPr>
          <w:rFonts w:ascii="Arial" w:hAnsi="Arial" w:cs="Arial"/>
          <w:color w:val="auto"/>
          <w:sz w:val="22"/>
          <w:szCs w:val="22"/>
          <w:vertAlign w:val="subscript"/>
        </w:rPr>
        <w:t>p</w:t>
      </w:r>
      <w:proofErr w:type="spellEnd"/>
      <w:r w:rsidR="007D0165" w:rsidRPr="002F3ABF">
        <w:rPr>
          <w:rFonts w:ascii="Arial" w:hAnsi="Arial" w:cs="Arial"/>
          <w:color w:val="auto"/>
          <w:sz w:val="22"/>
          <w:szCs w:val="22"/>
        </w:rPr>
        <w:t xml:space="preserve">) palyginant su </w:t>
      </w:r>
      <w:r w:rsidR="00F94779">
        <w:rPr>
          <w:rFonts w:ascii="Arial" w:hAnsi="Arial" w:cs="Arial"/>
          <w:color w:val="auto"/>
          <w:sz w:val="22"/>
          <w:szCs w:val="22"/>
        </w:rPr>
        <w:t xml:space="preserve">geriausia pasiūlyta to paties </w:t>
      </w:r>
      <w:r w:rsidR="007D0165" w:rsidRPr="002F3ABF">
        <w:rPr>
          <w:rFonts w:ascii="Arial" w:hAnsi="Arial" w:cs="Arial"/>
          <w:color w:val="auto"/>
          <w:sz w:val="22"/>
          <w:szCs w:val="22"/>
        </w:rPr>
        <w:t>parametro reikšme (</w:t>
      </w:r>
      <w:proofErr w:type="spellStart"/>
      <w:r w:rsidR="0093591F">
        <w:rPr>
          <w:rFonts w:ascii="Arial" w:hAnsi="Arial" w:cs="Arial"/>
          <w:color w:val="auto"/>
          <w:sz w:val="22"/>
          <w:szCs w:val="22"/>
        </w:rPr>
        <w:t>P</w:t>
      </w:r>
      <w:r w:rsidR="00F94779">
        <w:rPr>
          <w:rFonts w:ascii="Arial" w:hAnsi="Arial" w:cs="Arial"/>
          <w:color w:val="auto"/>
          <w:sz w:val="22"/>
          <w:szCs w:val="22"/>
          <w:vertAlign w:val="subscript"/>
        </w:rPr>
        <w:t>max</w:t>
      </w:r>
      <w:proofErr w:type="spellEnd"/>
      <w:r w:rsidR="007D0165" w:rsidRPr="002F3ABF">
        <w:rPr>
          <w:rFonts w:ascii="Arial" w:hAnsi="Arial" w:cs="Arial"/>
          <w:color w:val="auto"/>
          <w:sz w:val="22"/>
          <w:szCs w:val="22"/>
        </w:rPr>
        <w:t>)</w:t>
      </w:r>
      <w:r w:rsidR="00C863C9">
        <w:rPr>
          <w:rFonts w:ascii="Arial" w:hAnsi="Arial" w:cs="Arial"/>
          <w:color w:val="auto"/>
          <w:sz w:val="22"/>
          <w:szCs w:val="22"/>
        </w:rPr>
        <w:t>.</w:t>
      </w:r>
    </w:p>
    <w:p w14:paraId="554B5FBE" w14:textId="38C23D7C" w:rsidR="001955D4" w:rsidRDefault="001955D4" w:rsidP="00EE6DA2">
      <w:pPr>
        <w:pStyle w:val="Pagrindinistekstas6"/>
        <w:tabs>
          <w:tab w:val="left" w:pos="1560"/>
        </w:tabs>
        <w:ind w:left="1560" w:right="20" w:firstLine="0"/>
        <w:rPr>
          <w:rFonts w:ascii="Arial" w:hAnsi="Arial" w:cs="Arial"/>
          <w:color w:val="auto"/>
          <w:sz w:val="22"/>
          <w:szCs w:val="22"/>
        </w:rPr>
      </w:pPr>
    </w:p>
    <w:p w14:paraId="3CCC5C22" w14:textId="5E92162C" w:rsidR="00EA3FCF" w:rsidRPr="002A3D8A" w:rsidRDefault="00540D56" w:rsidP="004208C6">
      <w:pPr>
        <w:pStyle w:val="Pagrindinistekstas6"/>
        <w:tabs>
          <w:tab w:val="left" w:pos="1701"/>
        </w:tabs>
        <w:spacing w:before="240" w:after="240"/>
        <w:ind w:right="23" w:firstLine="0"/>
        <w:rPr>
          <w:rFonts w:ascii="Arial" w:hAnsi="Arial" w:cs="Arial"/>
          <w:color w:val="auto"/>
          <w:sz w:val="24"/>
          <w:szCs w:val="24"/>
        </w:rPr>
      </w:pPr>
      <m:oMathPara>
        <m:oMathParaPr>
          <m:jc m:val="center"/>
        </m:oMathParaPr>
        <m:oMath>
          <m:r>
            <w:rPr>
              <w:rFonts w:ascii="Cambria Math" w:hAnsi="Cambria Math" w:cs="Arial"/>
              <w:color w:val="auto"/>
              <w:sz w:val="24"/>
              <w:szCs w:val="24"/>
            </w:rPr>
            <m:t>P=</m:t>
          </m:r>
          <m:f>
            <m:fPr>
              <m:ctrlPr>
                <w:rPr>
                  <w:rFonts w:ascii="Cambria Math" w:hAnsi="Cambria Math" w:cs="Arial"/>
                  <w:i/>
                  <w:color w:val="auto"/>
                  <w:sz w:val="24"/>
                  <w:szCs w:val="24"/>
                </w:rPr>
              </m:ctrlPr>
            </m:fPr>
            <m:num>
              <m:sSub>
                <m:sSubPr>
                  <m:ctrlPr>
                    <w:rPr>
                      <w:rFonts w:ascii="Cambria Math" w:hAnsi="Cambria Math" w:cs="Arial"/>
                      <w:i/>
                      <w:color w:val="auto"/>
                      <w:sz w:val="24"/>
                      <w:szCs w:val="24"/>
                    </w:rPr>
                  </m:ctrlPr>
                </m:sSubPr>
                <m:e>
                  <m:r>
                    <w:rPr>
                      <w:rFonts w:ascii="Cambria Math" w:hAnsi="Cambria Math" w:cs="Arial"/>
                      <w:color w:val="auto"/>
                      <w:sz w:val="24"/>
                      <w:szCs w:val="24"/>
                    </w:rPr>
                    <m:t>P</m:t>
                  </m:r>
                </m:e>
                <m:sub>
                  <m:r>
                    <w:rPr>
                      <w:rFonts w:ascii="Cambria Math" w:hAnsi="Cambria Math" w:cs="Arial"/>
                      <w:color w:val="auto"/>
                      <w:sz w:val="24"/>
                      <w:szCs w:val="24"/>
                    </w:rPr>
                    <m:t>p</m:t>
                  </m:r>
                </m:sub>
              </m:sSub>
            </m:num>
            <m:den>
              <m:sSub>
                <m:sSubPr>
                  <m:ctrlPr>
                    <w:rPr>
                      <w:rFonts w:ascii="Cambria Math" w:hAnsi="Cambria Math" w:cs="Arial"/>
                      <w:i/>
                      <w:color w:val="auto"/>
                      <w:sz w:val="24"/>
                      <w:szCs w:val="24"/>
                    </w:rPr>
                  </m:ctrlPr>
                </m:sSubPr>
                <m:e>
                  <m:r>
                    <w:rPr>
                      <w:rFonts w:ascii="Cambria Math" w:hAnsi="Cambria Math" w:cs="Arial"/>
                      <w:color w:val="auto"/>
                      <w:sz w:val="24"/>
                      <w:szCs w:val="24"/>
                    </w:rPr>
                    <m:t>P</m:t>
                  </m:r>
                </m:e>
                <m:sub>
                  <m:r>
                    <w:rPr>
                      <w:rFonts w:ascii="Cambria Math" w:hAnsi="Cambria Math" w:cs="Arial"/>
                      <w:color w:val="auto"/>
                      <w:sz w:val="24"/>
                      <w:szCs w:val="24"/>
                    </w:rPr>
                    <m:t>pmax</m:t>
                  </m:r>
                </m:sub>
              </m:sSub>
            </m:den>
          </m:f>
        </m:oMath>
      </m:oMathPara>
    </w:p>
    <w:p w14:paraId="6FB3DF1C" w14:textId="76713BD7" w:rsidR="00A836FF" w:rsidRPr="00A836FF" w:rsidRDefault="00A836FF" w:rsidP="00143E46">
      <w:pPr>
        <w:pStyle w:val="Sraopastraipa"/>
        <w:numPr>
          <w:ilvl w:val="2"/>
          <w:numId w:val="11"/>
        </w:numPr>
        <w:ind w:left="1560" w:hanging="851"/>
        <w:rPr>
          <w:rFonts w:ascii="Arial" w:eastAsia="Trebuchet MS" w:hAnsi="Arial" w:cs="Arial"/>
          <w:color w:val="auto"/>
          <w:sz w:val="22"/>
          <w:szCs w:val="22"/>
          <w:lang w:bidi="lt-LT"/>
        </w:rPr>
      </w:pPr>
      <w:r w:rsidRPr="00A836FF">
        <w:rPr>
          <w:rFonts w:ascii="Arial" w:eastAsia="Trebuchet MS" w:hAnsi="Arial" w:cs="Arial"/>
          <w:color w:val="auto"/>
          <w:sz w:val="22"/>
          <w:szCs w:val="22"/>
          <w:lang w:bidi="lt-LT"/>
        </w:rPr>
        <w:t>Kriterijaus (</w:t>
      </w:r>
      <w:proofErr w:type="spellStart"/>
      <w:r>
        <w:rPr>
          <w:rFonts w:ascii="Arial" w:eastAsia="Trebuchet MS" w:hAnsi="Arial" w:cs="Arial"/>
          <w:color w:val="auto"/>
          <w:sz w:val="22"/>
          <w:szCs w:val="22"/>
          <w:lang w:bidi="lt-LT"/>
        </w:rPr>
        <w:t>P</w:t>
      </w:r>
      <w:r>
        <w:rPr>
          <w:rFonts w:ascii="Arial" w:eastAsia="Trebuchet MS" w:hAnsi="Arial" w:cs="Arial"/>
          <w:color w:val="auto"/>
          <w:sz w:val="22"/>
          <w:szCs w:val="22"/>
          <w:vertAlign w:val="subscript"/>
          <w:lang w:bidi="lt-LT"/>
        </w:rPr>
        <w:t>p</w:t>
      </w:r>
      <w:proofErr w:type="spellEnd"/>
      <w:r w:rsidRPr="00A836FF">
        <w:rPr>
          <w:rFonts w:ascii="Arial" w:eastAsia="Trebuchet MS" w:hAnsi="Arial" w:cs="Arial"/>
          <w:color w:val="auto"/>
          <w:sz w:val="22"/>
          <w:szCs w:val="22"/>
          <w:lang w:bidi="lt-LT"/>
        </w:rPr>
        <w:t>) bala</w:t>
      </w:r>
      <w:r>
        <w:rPr>
          <w:rFonts w:ascii="Arial" w:eastAsia="Trebuchet MS" w:hAnsi="Arial" w:cs="Arial"/>
          <w:color w:val="auto"/>
          <w:sz w:val="22"/>
          <w:szCs w:val="22"/>
          <w:lang w:bidi="lt-LT"/>
        </w:rPr>
        <w:t>s</w:t>
      </w:r>
      <w:r w:rsidRPr="00A836FF">
        <w:rPr>
          <w:rFonts w:ascii="Arial" w:eastAsia="Trebuchet MS" w:hAnsi="Arial" w:cs="Arial"/>
          <w:color w:val="auto"/>
          <w:sz w:val="22"/>
          <w:szCs w:val="22"/>
          <w:lang w:bidi="lt-LT"/>
        </w:rPr>
        <w:t xml:space="preserve"> apskaičiuojami sudedant atskirų kriterijų </w:t>
      </w:r>
      <w:r>
        <w:rPr>
          <w:rFonts w:ascii="Arial" w:eastAsia="Trebuchet MS" w:hAnsi="Arial" w:cs="Arial"/>
          <w:color w:val="auto"/>
          <w:sz w:val="22"/>
          <w:szCs w:val="22"/>
          <w:lang w:bidi="lt-LT"/>
        </w:rPr>
        <w:t>P</w:t>
      </w:r>
      <w:r w:rsidR="00B6705B">
        <w:rPr>
          <w:rFonts w:ascii="Arial" w:eastAsia="Trebuchet MS" w:hAnsi="Arial" w:cs="Arial"/>
          <w:color w:val="auto"/>
          <w:sz w:val="22"/>
          <w:szCs w:val="22"/>
          <w:vertAlign w:val="subscript"/>
          <w:lang w:bidi="lt-LT"/>
        </w:rPr>
        <w:t>1</w:t>
      </w:r>
      <w:r w:rsidR="00B6705B">
        <w:rPr>
          <w:rFonts w:ascii="Arial" w:eastAsia="Trebuchet MS" w:hAnsi="Arial" w:cs="Arial"/>
          <w:color w:val="auto"/>
          <w:sz w:val="22"/>
          <w:szCs w:val="22"/>
          <w:lang w:bidi="lt-LT"/>
        </w:rPr>
        <w:t xml:space="preserve"> ir P</w:t>
      </w:r>
      <w:r w:rsidR="00B6705B">
        <w:rPr>
          <w:rFonts w:ascii="Arial" w:eastAsia="Trebuchet MS" w:hAnsi="Arial" w:cs="Arial"/>
          <w:color w:val="auto"/>
          <w:sz w:val="22"/>
          <w:szCs w:val="22"/>
          <w:vertAlign w:val="subscript"/>
          <w:lang w:bidi="lt-LT"/>
        </w:rPr>
        <w:t>2</w:t>
      </w:r>
      <w:r w:rsidRPr="00A836FF">
        <w:rPr>
          <w:rFonts w:ascii="Arial" w:eastAsia="Trebuchet MS" w:hAnsi="Arial" w:cs="Arial"/>
          <w:color w:val="auto"/>
          <w:sz w:val="22"/>
          <w:szCs w:val="22"/>
          <w:lang w:bidi="lt-LT"/>
        </w:rPr>
        <w:t xml:space="preserve"> balus:</w:t>
      </w:r>
    </w:p>
    <w:p w14:paraId="6DC3D50D" w14:textId="4EE27F27" w:rsidR="001955D4" w:rsidRDefault="001955D4" w:rsidP="00B6705B">
      <w:pPr>
        <w:pStyle w:val="Pagrindinistekstas6"/>
        <w:tabs>
          <w:tab w:val="left" w:pos="709"/>
        </w:tabs>
        <w:ind w:left="1560" w:right="20" w:firstLine="0"/>
        <w:rPr>
          <w:rFonts w:ascii="Arial" w:hAnsi="Arial" w:cs="Arial"/>
          <w:color w:val="auto"/>
          <w:sz w:val="22"/>
          <w:szCs w:val="22"/>
        </w:rPr>
      </w:pPr>
    </w:p>
    <w:p w14:paraId="06847E9F" w14:textId="355E8934" w:rsidR="00053EE5" w:rsidRPr="00053EE5" w:rsidRDefault="00DF605D" w:rsidP="00053EE5">
      <w:pPr>
        <w:pStyle w:val="Pagrindinistekstas6"/>
        <w:tabs>
          <w:tab w:val="left" w:pos="709"/>
        </w:tabs>
        <w:spacing w:before="120" w:after="120"/>
        <w:ind w:right="23" w:firstLine="0"/>
        <w:rPr>
          <w:rFonts w:ascii="Arial" w:hAnsi="Arial" w:cs="Arial"/>
          <w:color w:val="auto"/>
          <w:sz w:val="24"/>
          <w:szCs w:val="24"/>
        </w:rPr>
      </w:pPr>
      <m:oMathPara>
        <m:oMath>
          <m:sSub>
            <m:sSubPr>
              <m:ctrlPr>
                <w:rPr>
                  <w:rFonts w:ascii="Cambria Math" w:hAnsi="Cambria Math" w:cs="Arial"/>
                  <w:i/>
                  <w:color w:val="auto"/>
                  <w:sz w:val="24"/>
                  <w:szCs w:val="24"/>
                </w:rPr>
              </m:ctrlPr>
            </m:sSubPr>
            <m:e>
              <m:r>
                <w:rPr>
                  <w:rFonts w:ascii="Cambria Math" w:hAnsi="Cambria Math" w:cs="Arial"/>
                  <w:color w:val="auto"/>
                  <w:sz w:val="24"/>
                  <w:szCs w:val="24"/>
                </w:rPr>
                <m:t>P</m:t>
              </m:r>
            </m:e>
            <m:sub>
              <m:r>
                <w:rPr>
                  <w:rFonts w:ascii="Cambria Math" w:hAnsi="Cambria Math" w:cs="Arial"/>
                  <w:color w:val="auto"/>
                  <w:sz w:val="24"/>
                  <w:szCs w:val="24"/>
                </w:rPr>
                <m:t>p</m:t>
              </m:r>
            </m:sub>
          </m:sSub>
          <m:r>
            <w:rPr>
              <w:rFonts w:ascii="Cambria Math" w:hAnsi="Cambria Math" w:cs="Arial"/>
              <w:color w:val="auto"/>
              <w:sz w:val="24"/>
              <w:szCs w:val="24"/>
            </w:rPr>
            <m:t>=</m:t>
          </m:r>
          <m:sSub>
            <m:sSubPr>
              <m:ctrlPr>
                <w:rPr>
                  <w:rFonts w:ascii="Cambria Math" w:hAnsi="Cambria Math" w:cs="Arial"/>
                  <w:i/>
                  <w:color w:val="auto"/>
                  <w:sz w:val="24"/>
                  <w:szCs w:val="24"/>
                </w:rPr>
              </m:ctrlPr>
            </m:sSubPr>
            <m:e>
              <m:r>
                <w:rPr>
                  <w:rFonts w:ascii="Cambria Math" w:hAnsi="Cambria Math" w:cs="Arial"/>
                  <w:color w:val="auto"/>
                  <w:sz w:val="24"/>
                  <w:szCs w:val="24"/>
                </w:rPr>
                <m:t>P</m:t>
              </m:r>
            </m:e>
            <m:sub>
              <m:r>
                <w:rPr>
                  <w:rFonts w:ascii="Cambria Math" w:hAnsi="Cambria Math" w:cs="Arial"/>
                  <w:color w:val="auto"/>
                  <w:sz w:val="24"/>
                  <w:szCs w:val="24"/>
                </w:rPr>
                <m:t>1</m:t>
              </m:r>
            </m:sub>
          </m:sSub>
          <m:r>
            <w:rPr>
              <w:rFonts w:ascii="Cambria Math" w:hAnsi="Cambria Math" w:cs="Arial"/>
              <w:color w:val="auto"/>
              <w:sz w:val="24"/>
              <w:szCs w:val="24"/>
            </w:rPr>
            <m:t>+</m:t>
          </m:r>
          <m:sSub>
            <m:sSubPr>
              <m:ctrlPr>
                <w:rPr>
                  <w:rFonts w:ascii="Cambria Math" w:hAnsi="Cambria Math" w:cs="Arial"/>
                  <w:i/>
                  <w:color w:val="auto"/>
                  <w:sz w:val="24"/>
                  <w:szCs w:val="24"/>
                </w:rPr>
              </m:ctrlPr>
            </m:sSubPr>
            <m:e>
              <m:r>
                <w:rPr>
                  <w:rFonts w:ascii="Cambria Math" w:hAnsi="Cambria Math" w:cs="Arial"/>
                  <w:color w:val="auto"/>
                  <w:sz w:val="24"/>
                  <w:szCs w:val="24"/>
                </w:rPr>
                <m:t>P</m:t>
              </m:r>
            </m:e>
            <m:sub>
              <m:r>
                <w:rPr>
                  <w:rFonts w:ascii="Cambria Math" w:hAnsi="Cambria Math" w:cs="Arial"/>
                  <w:color w:val="auto"/>
                  <w:sz w:val="24"/>
                  <w:szCs w:val="24"/>
                </w:rPr>
                <m:t>2</m:t>
              </m:r>
            </m:sub>
          </m:sSub>
        </m:oMath>
      </m:oMathPara>
    </w:p>
    <w:p w14:paraId="56F5D1DD" w14:textId="77777777" w:rsidR="00053EE5" w:rsidRDefault="00053EE5" w:rsidP="00B6705B">
      <w:pPr>
        <w:pStyle w:val="Pagrindinistekstas6"/>
        <w:tabs>
          <w:tab w:val="left" w:pos="709"/>
        </w:tabs>
        <w:ind w:left="1560" w:right="20" w:firstLine="0"/>
        <w:rPr>
          <w:rFonts w:ascii="Arial" w:hAnsi="Arial" w:cs="Arial"/>
          <w:color w:val="auto"/>
          <w:sz w:val="22"/>
          <w:szCs w:val="22"/>
        </w:rPr>
      </w:pPr>
    </w:p>
    <w:p w14:paraId="32BCE493" w14:textId="106AD6EC" w:rsidR="00C863C9" w:rsidRDefault="00D9492C" w:rsidP="00D12F56">
      <w:pPr>
        <w:pStyle w:val="Pagrindinistekstas6"/>
        <w:numPr>
          <w:ilvl w:val="1"/>
          <w:numId w:val="11"/>
        </w:numPr>
        <w:tabs>
          <w:tab w:val="left" w:pos="709"/>
        </w:tabs>
        <w:ind w:left="1134" w:right="20" w:hanging="1134"/>
        <w:rPr>
          <w:rFonts w:ascii="Arial" w:hAnsi="Arial" w:cs="Arial"/>
          <w:color w:val="auto"/>
          <w:sz w:val="22"/>
          <w:szCs w:val="22"/>
        </w:rPr>
      </w:pPr>
      <w:r w:rsidRPr="002F3ABF">
        <w:rPr>
          <w:rFonts w:ascii="Arial" w:hAnsi="Arial" w:cs="Arial"/>
          <w:color w:val="auto"/>
          <w:sz w:val="22"/>
          <w:szCs w:val="22"/>
        </w:rPr>
        <w:t>Kriterijų paaiškinimai:</w:t>
      </w:r>
    </w:p>
    <w:p w14:paraId="3D9CBB4E" w14:textId="7B813B38" w:rsidR="00E03F41" w:rsidRDefault="00E03F41" w:rsidP="00143E46">
      <w:pPr>
        <w:pStyle w:val="Pagrindinistekstas6"/>
        <w:numPr>
          <w:ilvl w:val="2"/>
          <w:numId w:val="11"/>
        </w:numPr>
        <w:tabs>
          <w:tab w:val="left" w:pos="1560"/>
        </w:tabs>
        <w:ind w:left="709" w:right="20" w:firstLine="0"/>
        <w:rPr>
          <w:rFonts w:ascii="Arial" w:hAnsi="Arial" w:cs="Arial"/>
          <w:color w:val="auto"/>
          <w:sz w:val="22"/>
          <w:szCs w:val="22"/>
        </w:rPr>
      </w:pPr>
      <w:r w:rsidRPr="006C2552">
        <w:rPr>
          <w:rFonts w:ascii="Arial" w:hAnsi="Arial" w:cs="Arial"/>
          <w:color w:val="auto"/>
          <w:sz w:val="22"/>
          <w:szCs w:val="22"/>
        </w:rPr>
        <w:t>Kaina (C). Kaina vertinama balais, pagal aukščiau nurodytą metodiką (C). Kaina (</w:t>
      </w:r>
      <w:proofErr w:type="spellStart"/>
      <w:r w:rsidRPr="006C2552">
        <w:rPr>
          <w:rFonts w:ascii="Arial" w:hAnsi="Arial" w:cs="Arial"/>
          <w:color w:val="auto"/>
          <w:sz w:val="22"/>
          <w:szCs w:val="22"/>
        </w:rPr>
        <w:t>C</w:t>
      </w:r>
      <w:r w:rsidRPr="006C2552">
        <w:rPr>
          <w:rFonts w:ascii="Arial" w:hAnsi="Arial" w:cs="Arial"/>
          <w:color w:val="auto"/>
          <w:sz w:val="22"/>
          <w:szCs w:val="22"/>
          <w:vertAlign w:val="subscript"/>
        </w:rPr>
        <w:t>p</w:t>
      </w:r>
      <w:proofErr w:type="spellEnd"/>
      <w:r w:rsidRPr="006C2552">
        <w:rPr>
          <w:rFonts w:ascii="Arial" w:hAnsi="Arial" w:cs="Arial"/>
          <w:color w:val="auto"/>
          <w:sz w:val="22"/>
          <w:szCs w:val="22"/>
        </w:rPr>
        <w:t xml:space="preserve">) </w:t>
      </w:r>
      <w:r w:rsidR="006D3FFB" w:rsidRPr="006C2552">
        <w:rPr>
          <w:rFonts w:ascii="Arial" w:hAnsi="Arial" w:cs="Arial"/>
          <w:color w:val="auto"/>
          <w:sz w:val="22"/>
          <w:szCs w:val="22"/>
        </w:rPr>
        <w:t>–</w:t>
      </w:r>
      <w:r w:rsidRPr="006C2552">
        <w:rPr>
          <w:rFonts w:ascii="Arial" w:hAnsi="Arial" w:cs="Arial"/>
          <w:color w:val="auto"/>
          <w:sz w:val="22"/>
          <w:szCs w:val="22"/>
        </w:rPr>
        <w:t xml:space="preserve"> </w:t>
      </w:r>
      <w:r w:rsidR="006D3FFB" w:rsidRPr="006C2552">
        <w:rPr>
          <w:rFonts w:ascii="Arial" w:hAnsi="Arial" w:cs="Arial"/>
          <w:color w:val="auto"/>
          <w:sz w:val="22"/>
          <w:szCs w:val="22"/>
        </w:rPr>
        <w:t xml:space="preserve">nekilnojamojo turto </w:t>
      </w:r>
      <w:r w:rsidRPr="006C2552">
        <w:rPr>
          <w:rFonts w:ascii="Arial" w:hAnsi="Arial" w:cs="Arial"/>
          <w:color w:val="auto"/>
          <w:sz w:val="22"/>
          <w:szCs w:val="22"/>
        </w:rPr>
        <w:t xml:space="preserve">nuomos kaina (C1) už 1 kv. m (per mėnesį), </w:t>
      </w:r>
      <w:r w:rsidR="006B3D27" w:rsidRPr="006C2552">
        <w:rPr>
          <w:rFonts w:ascii="Arial" w:hAnsi="Arial" w:cs="Arial"/>
          <w:color w:val="auto"/>
          <w:sz w:val="22"/>
          <w:szCs w:val="22"/>
        </w:rPr>
        <w:t>ne</w:t>
      </w:r>
      <w:r w:rsidRPr="006C2552">
        <w:rPr>
          <w:rFonts w:ascii="Arial" w:hAnsi="Arial" w:cs="Arial"/>
          <w:color w:val="auto"/>
          <w:sz w:val="22"/>
          <w:szCs w:val="22"/>
        </w:rPr>
        <w:t>įskaitant PVM (jei skaičiuojamas),</w:t>
      </w:r>
    </w:p>
    <w:p w14:paraId="27C9C41D" w14:textId="3D1FF8C6" w:rsidR="00766499" w:rsidRPr="00766499" w:rsidRDefault="00766499" w:rsidP="00143E46">
      <w:pPr>
        <w:pStyle w:val="Pagrindinistekstas6"/>
        <w:tabs>
          <w:tab w:val="left" w:pos="2127"/>
        </w:tabs>
        <w:ind w:left="709" w:right="20" w:firstLine="0"/>
        <w:rPr>
          <w:rFonts w:ascii="Arial" w:hAnsi="Arial" w:cs="Arial"/>
          <w:color w:val="auto"/>
          <w:sz w:val="22"/>
          <w:szCs w:val="22"/>
        </w:rPr>
      </w:pPr>
      <w:r w:rsidRPr="00BB75FC">
        <w:rPr>
          <w:rFonts w:ascii="Arial" w:hAnsi="Arial" w:cs="Arial"/>
          <w:sz w:val="22"/>
          <w:szCs w:val="22"/>
        </w:rPr>
        <w:t xml:space="preserve">Į </w:t>
      </w:r>
      <w:r w:rsidR="00BB75FC" w:rsidRPr="00BB75FC">
        <w:rPr>
          <w:rFonts w:ascii="Arial" w:hAnsi="Arial" w:cs="Arial"/>
          <w:sz w:val="22"/>
          <w:szCs w:val="22"/>
        </w:rPr>
        <w:t>nekilnojamojo turto pradinę nuomos kainą (C) turi būti įskaičiuoti visi Lietuvoje galiojantys, Lietuvos Respublikos mokesčių administravimo įstatymo 13 straipsnyje nurodyti mokesčiai.</w:t>
      </w:r>
    </w:p>
    <w:p w14:paraId="0BE49086" w14:textId="3554B59E" w:rsidR="00C863C9" w:rsidRDefault="00C863C9" w:rsidP="00523E9F">
      <w:pPr>
        <w:pStyle w:val="Pagrindinistekstas6"/>
        <w:tabs>
          <w:tab w:val="left" w:pos="1134"/>
        </w:tabs>
        <w:ind w:left="1560" w:right="20" w:firstLine="0"/>
        <w:rPr>
          <w:rFonts w:ascii="Arial" w:hAnsi="Arial" w:cs="Arial"/>
          <w:color w:val="auto"/>
          <w:sz w:val="22"/>
          <w:szCs w:val="22"/>
        </w:rPr>
      </w:pPr>
    </w:p>
    <w:p w14:paraId="7D80502D" w14:textId="288817DF" w:rsidR="003D4BAD" w:rsidRPr="00B116F7" w:rsidRDefault="009F5997" w:rsidP="00B000D3">
      <w:pPr>
        <w:pStyle w:val="Pagrindinistekstas6"/>
        <w:numPr>
          <w:ilvl w:val="2"/>
          <w:numId w:val="11"/>
        </w:numPr>
        <w:tabs>
          <w:tab w:val="left" w:pos="1134"/>
        </w:tabs>
        <w:ind w:left="1560" w:right="20" w:hanging="851"/>
        <w:rPr>
          <w:rFonts w:ascii="Arial" w:hAnsi="Arial" w:cs="Arial"/>
          <w:color w:val="auto"/>
          <w:sz w:val="22"/>
          <w:szCs w:val="22"/>
        </w:rPr>
      </w:pPr>
      <w:r w:rsidRPr="00B116F7">
        <w:rPr>
          <w:rFonts w:ascii="Arial" w:hAnsi="Arial" w:cs="Arial"/>
          <w:color w:val="auto"/>
          <w:sz w:val="22"/>
          <w:szCs w:val="22"/>
        </w:rPr>
        <w:t>NT objekte esančios inžinerinės sistemos (T)</w:t>
      </w:r>
    </w:p>
    <w:tbl>
      <w:tblPr>
        <w:tblStyle w:val="Lentelstinklelis"/>
        <w:tblW w:w="0" w:type="auto"/>
        <w:tblInd w:w="704" w:type="dxa"/>
        <w:tblLook w:val="04A0" w:firstRow="1" w:lastRow="0" w:firstColumn="1" w:lastColumn="0" w:noHBand="0" w:noVBand="1"/>
      </w:tblPr>
      <w:tblGrid>
        <w:gridCol w:w="6511"/>
        <w:gridCol w:w="2396"/>
      </w:tblGrid>
      <w:tr w:rsidR="0056438A" w:rsidRPr="00B116F7" w14:paraId="51E8D071" w14:textId="77777777" w:rsidTr="004B4F9A">
        <w:tc>
          <w:tcPr>
            <w:tcW w:w="6511" w:type="dxa"/>
            <w:tcBorders>
              <w:top w:val="single" w:sz="12" w:space="0" w:color="auto"/>
              <w:left w:val="single" w:sz="12" w:space="0" w:color="auto"/>
              <w:bottom w:val="single" w:sz="12" w:space="0" w:color="auto"/>
            </w:tcBorders>
          </w:tcPr>
          <w:p w14:paraId="0025C3B3" w14:textId="613E232C" w:rsidR="0056438A" w:rsidRPr="00B116F7" w:rsidRDefault="000666D9" w:rsidP="00B000D3">
            <w:pPr>
              <w:pStyle w:val="Pagrindinistekstas6"/>
              <w:shd w:val="clear" w:color="auto" w:fill="auto"/>
              <w:tabs>
                <w:tab w:val="left" w:pos="1134"/>
              </w:tabs>
              <w:ind w:right="20" w:firstLine="0"/>
              <w:jc w:val="center"/>
              <w:rPr>
                <w:rFonts w:ascii="Arial" w:hAnsi="Arial" w:cs="Arial"/>
                <w:b/>
                <w:bCs/>
                <w:color w:val="auto"/>
                <w:sz w:val="22"/>
                <w:szCs w:val="22"/>
              </w:rPr>
            </w:pPr>
            <w:r w:rsidRPr="00B116F7">
              <w:rPr>
                <w:rFonts w:ascii="Arial" w:hAnsi="Arial" w:cs="Arial"/>
                <w:b/>
                <w:bCs/>
                <w:color w:val="auto"/>
                <w:sz w:val="22"/>
                <w:szCs w:val="22"/>
              </w:rPr>
              <w:t>NT objekte esančios inžinerinės sistemos</w:t>
            </w:r>
          </w:p>
        </w:tc>
        <w:tc>
          <w:tcPr>
            <w:tcW w:w="2396" w:type="dxa"/>
            <w:tcBorders>
              <w:top w:val="single" w:sz="12" w:space="0" w:color="auto"/>
              <w:bottom w:val="single" w:sz="12" w:space="0" w:color="auto"/>
              <w:right w:val="single" w:sz="12" w:space="0" w:color="auto"/>
            </w:tcBorders>
          </w:tcPr>
          <w:p w14:paraId="43D15CFB" w14:textId="3F4C1A4A" w:rsidR="0056438A" w:rsidRPr="00B116F7" w:rsidRDefault="00C979BD" w:rsidP="00B000D3">
            <w:pPr>
              <w:pStyle w:val="Pagrindinistekstas6"/>
              <w:shd w:val="clear" w:color="auto" w:fill="auto"/>
              <w:tabs>
                <w:tab w:val="left" w:pos="1134"/>
              </w:tabs>
              <w:ind w:right="20" w:firstLine="0"/>
              <w:jc w:val="center"/>
              <w:rPr>
                <w:rFonts w:ascii="Arial" w:hAnsi="Arial" w:cs="Arial"/>
                <w:b/>
                <w:bCs/>
                <w:color w:val="auto"/>
                <w:sz w:val="22"/>
                <w:szCs w:val="22"/>
              </w:rPr>
            </w:pPr>
            <w:r w:rsidRPr="00B116F7">
              <w:rPr>
                <w:rFonts w:ascii="Arial" w:hAnsi="Arial" w:cs="Arial"/>
                <w:b/>
                <w:bCs/>
                <w:color w:val="auto"/>
                <w:sz w:val="22"/>
                <w:szCs w:val="22"/>
              </w:rPr>
              <w:t>Balas</w:t>
            </w:r>
          </w:p>
        </w:tc>
      </w:tr>
      <w:tr w:rsidR="00C979BD" w:rsidRPr="00B116F7" w14:paraId="49EA1383" w14:textId="77777777" w:rsidTr="004B4F9A">
        <w:tc>
          <w:tcPr>
            <w:tcW w:w="8907" w:type="dxa"/>
            <w:gridSpan w:val="2"/>
            <w:tcBorders>
              <w:top w:val="single" w:sz="12" w:space="0" w:color="auto"/>
              <w:left w:val="single" w:sz="2" w:space="0" w:color="auto"/>
              <w:bottom w:val="single" w:sz="2" w:space="0" w:color="auto"/>
              <w:right w:val="single" w:sz="2" w:space="0" w:color="auto"/>
            </w:tcBorders>
          </w:tcPr>
          <w:p w14:paraId="42B58CDF" w14:textId="1479935A" w:rsidR="00C979BD" w:rsidRPr="00B116F7" w:rsidRDefault="00645198" w:rsidP="004B4F9A">
            <w:pPr>
              <w:pStyle w:val="Pagrindinistekstas6"/>
              <w:shd w:val="clear" w:color="auto" w:fill="auto"/>
              <w:tabs>
                <w:tab w:val="left" w:pos="1134"/>
              </w:tabs>
              <w:ind w:right="20" w:firstLine="0"/>
              <w:jc w:val="center"/>
              <w:rPr>
                <w:rFonts w:ascii="Arial" w:hAnsi="Arial" w:cs="Arial"/>
                <w:i/>
                <w:iCs/>
                <w:color w:val="auto"/>
                <w:sz w:val="22"/>
                <w:szCs w:val="22"/>
              </w:rPr>
            </w:pPr>
            <w:r w:rsidRPr="00B116F7">
              <w:rPr>
                <w:rFonts w:ascii="Arial" w:hAnsi="Arial" w:cs="Arial"/>
                <w:i/>
                <w:iCs/>
                <w:color w:val="auto"/>
                <w:sz w:val="22"/>
                <w:szCs w:val="22"/>
              </w:rPr>
              <w:t xml:space="preserve">Apsaugos sistema </w:t>
            </w:r>
            <w:r w:rsidR="00FC4612" w:rsidRPr="00B116F7">
              <w:rPr>
                <w:rFonts w:ascii="Arial" w:hAnsi="Arial" w:cs="Arial"/>
                <w:i/>
                <w:iCs/>
                <w:color w:val="auto"/>
                <w:sz w:val="22"/>
                <w:szCs w:val="22"/>
              </w:rPr>
              <w:t>(</w:t>
            </w:r>
            <w:r w:rsidR="00B82F46" w:rsidRPr="00B116F7">
              <w:rPr>
                <w:rFonts w:ascii="Arial" w:hAnsi="Arial" w:cs="Arial"/>
                <w:i/>
                <w:iCs/>
                <w:color w:val="auto"/>
                <w:sz w:val="22"/>
                <w:szCs w:val="22"/>
              </w:rPr>
              <w:t>P</w:t>
            </w:r>
            <w:r w:rsidR="00B82F46" w:rsidRPr="00B116F7">
              <w:rPr>
                <w:rFonts w:ascii="Arial" w:hAnsi="Arial" w:cs="Arial"/>
                <w:i/>
                <w:iCs/>
                <w:color w:val="auto"/>
                <w:sz w:val="22"/>
                <w:szCs w:val="22"/>
                <w:vertAlign w:val="subscript"/>
              </w:rPr>
              <w:t>1</w:t>
            </w:r>
            <w:r w:rsidR="00B82F46" w:rsidRPr="00B116F7">
              <w:rPr>
                <w:rFonts w:ascii="Arial" w:hAnsi="Arial" w:cs="Arial"/>
                <w:i/>
                <w:iCs/>
                <w:color w:val="auto"/>
                <w:sz w:val="22"/>
                <w:szCs w:val="22"/>
              </w:rPr>
              <w:t>)</w:t>
            </w:r>
          </w:p>
        </w:tc>
      </w:tr>
      <w:tr w:rsidR="0056438A" w:rsidRPr="00B116F7" w14:paraId="32086BC4" w14:textId="77777777" w:rsidTr="004B4F9A">
        <w:tc>
          <w:tcPr>
            <w:tcW w:w="6511" w:type="dxa"/>
            <w:tcBorders>
              <w:top w:val="single" w:sz="2" w:space="0" w:color="auto"/>
              <w:left w:val="single" w:sz="2" w:space="0" w:color="auto"/>
              <w:bottom w:val="single" w:sz="2" w:space="0" w:color="auto"/>
              <w:right w:val="single" w:sz="2" w:space="0" w:color="auto"/>
            </w:tcBorders>
          </w:tcPr>
          <w:p w14:paraId="33FB73E3" w14:textId="0525481B" w:rsidR="0056438A" w:rsidRPr="00B116F7" w:rsidRDefault="00BB482D" w:rsidP="00D80103">
            <w:pPr>
              <w:pStyle w:val="Pagrindinistekstas6"/>
              <w:shd w:val="clear" w:color="auto" w:fill="auto"/>
              <w:tabs>
                <w:tab w:val="left" w:pos="1134"/>
              </w:tabs>
              <w:ind w:right="20" w:firstLine="0"/>
              <w:rPr>
                <w:rFonts w:ascii="Arial" w:hAnsi="Arial" w:cs="Arial"/>
                <w:color w:val="auto"/>
                <w:sz w:val="22"/>
                <w:szCs w:val="22"/>
              </w:rPr>
            </w:pPr>
            <w:r w:rsidRPr="00B116F7">
              <w:rPr>
                <w:rFonts w:ascii="Arial" w:hAnsi="Arial" w:cs="Arial"/>
                <w:color w:val="auto"/>
                <w:sz w:val="22"/>
                <w:szCs w:val="22"/>
              </w:rPr>
              <w:t>P</w:t>
            </w:r>
            <w:r w:rsidR="00764594" w:rsidRPr="00B116F7">
              <w:rPr>
                <w:rFonts w:ascii="Arial" w:hAnsi="Arial" w:cs="Arial"/>
                <w:color w:val="auto"/>
                <w:sz w:val="22"/>
                <w:szCs w:val="22"/>
              </w:rPr>
              <w:t>rijungta prie saugos tarnybos</w:t>
            </w:r>
            <w:r w:rsidRPr="00B116F7">
              <w:rPr>
                <w:rFonts w:ascii="Arial" w:hAnsi="Arial" w:cs="Arial"/>
                <w:color w:val="auto"/>
                <w:sz w:val="22"/>
                <w:szCs w:val="22"/>
              </w:rPr>
              <w:t xml:space="preserve"> paslaugas teikiančios įmonės</w:t>
            </w:r>
          </w:p>
        </w:tc>
        <w:tc>
          <w:tcPr>
            <w:tcW w:w="2396" w:type="dxa"/>
            <w:tcBorders>
              <w:top w:val="single" w:sz="2" w:space="0" w:color="auto"/>
              <w:left w:val="single" w:sz="2" w:space="0" w:color="auto"/>
              <w:bottom w:val="single" w:sz="2" w:space="0" w:color="auto"/>
              <w:right w:val="single" w:sz="2" w:space="0" w:color="auto"/>
            </w:tcBorders>
          </w:tcPr>
          <w:p w14:paraId="5099A980" w14:textId="76096330" w:rsidR="0056438A" w:rsidRPr="00B116F7" w:rsidRDefault="000008AE" w:rsidP="00535533">
            <w:pPr>
              <w:pStyle w:val="Pagrindinistekstas6"/>
              <w:shd w:val="clear" w:color="auto" w:fill="auto"/>
              <w:tabs>
                <w:tab w:val="left" w:pos="1134"/>
              </w:tabs>
              <w:ind w:right="20" w:firstLine="0"/>
              <w:jc w:val="center"/>
              <w:rPr>
                <w:rFonts w:ascii="Arial" w:hAnsi="Arial" w:cs="Arial"/>
                <w:color w:val="auto"/>
                <w:sz w:val="22"/>
                <w:szCs w:val="22"/>
              </w:rPr>
            </w:pPr>
            <w:r w:rsidRPr="00B116F7">
              <w:rPr>
                <w:rFonts w:ascii="Arial" w:hAnsi="Arial" w:cs="Arial"/>
                <w:color w:val="auto"/>
                <w:sz w:val="22"/>
                <w:szCs w:val="22"/>
              </w:rPr>
              <w:t>1</w:t>
            </w:r>
          </w:p>
        </w:tc>
      </w:tr>
      <w:tr w:rsidR="0056438A" w:rsidRPr="00B116F7" w14:paraId="5335C20A" w14:textId="77777777" w:rsidTr="004B4F9A">
        <w:tc>
          <w:tcPr>
            <w:tcW w:w="6511" w:type="dxa"/>
            <w:tcBorders>
              <w:top w:val="single" w:sz="2" w:space="0" w:color="auto"/>
              <w:left w:val="single" w:sz="2" w:space="0" w:color="auto"/>
              <w:bottom w:val="single" w:sz="2" w:space="0" w:color="auto"/>
              <w:right w:val="single" w:sz="2" w:space="0" w:color="auto"/>
            </w:tcBorders>
          </w:tcPr>
          <w:p w14:paraId="081B16FF" w14:textId="29BC3C46" w:rsidR="0056438A" w:rsidRPr="00B116F7" w:rsidRDefault="00535533" w:rsidP="00D80103">
            <w:pPr>
              <w:pStyle w:val="Pagrindinistekstas6"/>
              <w:shd w:val="clear" w:color="auto" w:fill="auto"/>
              <w:tabs>
                <w:tab w:val="left" w:pos="1134"/>
              </w:tabs>
              <w:ind w:right="20" w:firstLine="0"/>
              <w:rPr>
                <w:rFonts w:ascii="Arial" w:hAnsi="Arial" w:cs="Arial"/>
                <w:color w:val="auto"/>
                <w:sz w:val="22"/>
                <w:szCs w:val="22"/>
              </w:rPr>
            </w:pPr>
            <w:r w:rsidRPr="00B116F7">
              <w:rPr>
                <w:rFonts w:ascii="Arial" w:hAnsi="Arial" w:cs="Arial"/>
                <w:color w:val="auto"/>
                <w:sz w:val="22"/>
                <w:szCs w:val="22"/>
              </w:rPr>
              <w:t>Neprijungta prie saugos tarnybos paslaugas teikiančios įmonės</w:t>
            </w:r>
          </w:p>
        </w:tc>
        <w:tc>
          <w:tcPr>
            <w:tcW w:w="2396" w:type="dxa"/>
            <w:tcBorders>
              <w:top w:val="single" w:sz="2" w:space="0" w:color="auto"/>
              <w:left w:val="single" w:sz="2" w:space="0" w:color="auto"/>
              <w:bottom w:val="single" w:sz="2" w:space="0" w:color="auto"/>
              <w:right w:val="single" w:sz="2" w:space="0" w:color="auto"/>
            </w:tcBorders>
          </w:tcPr>
          <w:p w14:paraId="124DF17B" w14:textId="0BE18824" w:rsidR="0056438A" w:rsidRPr="00B116F7" w:rsidRDefault="00535533" w:rsidP="00535533">
            <w:pPr>
              <w:pStyle w:val="Pagrindinistekstas6"/>
              <w:shd w:val="clear" w:color="auto" w:fill="auto"/>
              <w:tabs>
                <w:tab w:val="left" w:pos="1134"/>
              </w:tabs>
              <w:ind w:right="20" w:firstLine="0"/>
              <w:jc w:val="center"/>
              <w:rPr>
                <w:rFonts w:ascii="Arial" w:hAnsi="Arial" w:cs="Arial"/>
                <w:color w:val="auto"/>
                <w:sz w:val="22"/>
                <w:szCs w:val="22"/>
              </w:rPr>
            </w:pPr>
            <w:r w:rsidRPr="00B116F7">
              <w:rPr>
                <w:rFonts w:ascii="Arial" w:hAnsi="Arial" w:cs="Arial"/>
                <w:color w:val="auto"/>
                <w:sz w:val="22"/>
                <w:szCs w:val="22"/>
              </w:rPr>
              <w:t>0</w:t>
            </w:r>
          </w:p>
        </w:tc>
      </w:tr>
      <w:tr w:rsidR="00E4431F" w:rsidRPr="00B116F7" w14:paraId="19ED70C7" w14:textId="77777777" w:rsidTr="004B4F9A">
        <w:tc>
          <w:tcPr>
            <w:tcW w:w="6511" w:type="dxa"/>
            <w:tcBorders>
              <w:top w:val="single" w:sz="2" w:space="0" w:color="auto"/>
              <w:left w:val="nil"/>
              <w:bottom w:val="single" w:sz="2" w:space="0" w:color="auto"/>
              <w:right w:val="nil"/>
            </w:tcBorders>
          </w:tcPr>
          <w:p w14:paraId="49B72251" w14:textId="77777777" w:rsidR="00E4431F" w:rsidRPr="00B116F7" w:rsidRDefault="00E4431F" w:rsidP="00D80103">
            <w:pPr>
              <w:pStyle w:val="Pagrindinistekstas6"/>
              <w:shd w:val="clear" w:color="auto" w:fill="auto"/>
              <w:tabs>
                <w:tab w:val="left" w:pos="1134"/>
              </w:tabs>
              <w:ind w:right="20" w:firstLine="0"/>
              <w:rPr>
                <w:rFonts w:ascii="Arial" w:hAnsi="Arial" w:cs="Arial"/>
                <w:color w:val="auto"/>
                <w:sz w:val="22"/>
                <w:szCs w:val="22"/>
              </w:rPr>
            </w:pPr>
          </w:p>
        </w:tc>
        <w:tc>
          <w:tcPr>
            <w:tcW w:w="2396" w:type="dxa"/>
            <w:tcBorders>
              <w:top w:val="single" w:sz="2" w:space="0" w:color="auto"/>
              <w:left w:val="nil"/>
              <w:bottom w:val="single" w:sz="2" w:space="0" w:color="auto"/>
              <w:right w:val="nil"/>
            </w:tcBorders>
          </w:tcPr>
          <w:p w14:paraId="11AC4C07" w14:textId="77777777" w:rsidR="00E4431F" w:rsidRPr="00B116F7" w:rsidRDefault="00E4431F" w:rsidP="00535533">
            <w:pPr>
              <w:pStyle w:val="Pagrindinistekstas6"/>
              <w:shd w:val="clear" w:color="auto" w:fill="auto"/>
              <w:tabs>
                <w:tab w:val="left" w:pos="1134"/>
              </w:tabs>
              <w:ind w:right="20" w:firstLine="0"/>
              <w:jc w:val="center"/>
              <w:rPr>
                <w:rFonts w:ascii="Arial" w:hAnsi="Arial" w:cs="Arial"/>
                <w:color w:val="auto"/>
                <w:sz w:val="22"/>
                <w:szCs w:val="22"/>
              </w:rPr>
            </w:pPr>
          </w:p>
        </w:tc>
      </w:tr>
      <w:tr w:rsidR="008A5662" w:rsidRPr="00B116F7" w14:paraId="70FBA27F" w14:textId="77777777" w:rsidTr="004B4F9A">
        <w:tc>
          <w:tcPr>
            <w:tcW w:w="8907" w:type="dxa"/>
            <w:gridSpan w:val="2"/>
            <w:tcBorders>
              <w:top w:val="single" w:sz="2" w:space="0" w:color="auto"/>
              <w:left w:val="single" w:sz="2" w:space="0" w:color="auto"/>
              <w:bottom w:val="single" w:sz="2" w:space="0" w:color="auto"/>
              <w:right w:val="single" w:sz="2" w:space="0" w:color="auto"/>
            </w:tcBorders>
          </w:tcPr>
          <w:p w14:paraId="57339583" w14:textId="47099645" w:rsidR="008A5662" w:rsidRPr="00B116F7" w:rsidRDefault="008A5662" w:rsidP="004B4F9A">
            <w:pPr>
              <w:pStyle w:val="Pagrindinistekstas6"/>
              <w:shd w:val="clear" w:color="auto" w:fill="auto"/>
              <w:tabs>
                <w:tab w:val="left" w:pos="1134"/>
              </w:tabs>
              <w:ind w:right="20" w:firstLine="0"/>
              <w:jc w:val="center"/>
              <w:rPr>
                <w:rFonts w:ascii="Arial" w:hAnsi="Arial" w:cs="Arial"/>
                <w:i/>
                <w:iCs/>
                <w:color w:val="auto"/>
                <w:sz w:val="22"/>
                <w:szCs w:val="22"/>
              </w:rPr>
            </w:pPr>
            <w:r w:rsidRPr="00E34FBB">
              <w:rPr>
                <w:rFonts w:ascii="Arial" w:hAnsi="Arial" w:cs="Arial"/>
                <w:i/>
                <w:iCs/>
                <w:color w:val="auto"/>
                <w:sz w:val="22"/>
                <w:szCs w:val="22"/>
              </w:rPr>
              <w:t xml:space="preserve">Oro vėdinimo </w:t>
            </w:r>
            <w:r w:rsidR="00BB16EA" w:rsidRPr="00E34FBB">
              <w:rPr>
                <w:rFonts w:ascii="Arial" w:hAnsi="Arial" w:cs="Arial"/>
                <w:i/>
                <w:iCs/>
                <w:color w:val="auto"/>
                <w:sz w:val="22"/>
                <w:szCs w:val="22"/>
              </w:rPr>
              <w:t xml:space="preserve">ir oro kondicionavimo </w:t>
            </w:r>
            <w:r w:rsidRPr="00E34FBB">
              <w:rPr>
                <w:rFonts w:ascii="Arial" w:hAnsi="Arial" w:cs="Arial"/>
                <w:i/>
                <w:iCs/>
                <w:color w:val="auto"/>
                <w:sz w:val="22"/>
                <w:szCs w:val="22"/>
              </w:rPr>
              <w:t>sistemos</w:t>
            </w:r>
            <w:r w:rsidR="00B82F46" w:rsidRPr="00E34FBB">
              <w:rPr>
                <w:rFonts w:ascii="Arial" w:hAnsi="Arial" w:cs="Arial"/>
                <w:i/>
                <w:iCs/>
                <w:color w:val="auto"/>
                <w:sz w:val="22"/>
                <w:szCs w:val="22"/>
              </w:rPr>
              <w:t xml:space="preserve"> (P</w:t>
            </w:r>
            <w:r w:rsidR="00B82F46" w:rsidRPr="00E34FBB">
              <w:rPr>
                <w:rFonts w:ascii="Arial" w:hAnsi="Arial" w:cs="Arial"/>
                <w:i/>
                <w:iCs/>
                <w:color w:val="auto"/>
                <w:sz w:val="22"/>
                <w:szCs w:val="22"/>
                <w:vertAlign w:val="subscript"/>
              </w:rPr>
              <w:t>2</w:t>
            </w:r>
            <w:r w:rsidR="00B82F46" w:rsidRPr="00E34FBB">
              <w:rPr>
                <w:rFonts w:ascii="Arial" w:hAnsi="Arial" w:cs="Arial"/>
                <w:i/>
                <w:iCs/>
                <w:color w:val="auto"/>
                <w:sz w:val="22"/>
                <w:szCs w:val="22"/>
              </w:rPr>
              <w:t>)</w:t>
            </w:r>
          </w:p>
        </w:tc>
      </w:tr>
      <w:tr w:rsidR="00E4431F" w:rsidRPr="00B116F7" w14:paraId="3F1F7A0B" w14:textId="77777777" w:rsidTr="004B4F9A">
        <w:tc>
          <w:tcPr>
            <w:tcW w:w="6511" w:type="dxa"/>
            <w:tcBorders>
              <w:top w:val="single" w:sz="2" w:space="0" w:color="auto"/>
              <w:left w:val="single" w:sz="2" w:space="0" w:color="auto"/>
              <w:bottom w:val="single" w:sz="2" w:space="0" w:color="auto"/>
              <w:right w:val="single" w:sz="2" w:space="0" w:color="auto"/>
            </w:tcBorders>
          </w:tcPr>
          <w:p w14:paraId="0095CF29" w14:textId="1E6C26A5" w:rsidR="0056438A" w:rsidRPr="00B116F7" w:rsidRDefault="00B000D3" w:rsidP="00D80103">
            <w:pPr>
              <w:pStyle w:val="Pagrindinistekstas6"/>
              <w:shd w:val="clear" w:color="auto" w:fill="auto"/>
              <w:tabs>
                <w:tab w:val="left" w:pos="1134"/>
              </w:tabs>
              <w:ind w:right="20" w:firstLine="0"/>
              <w:rPr>
                <w:rFonts w:ascii="Arial" w:hAnsi="Arial" w:cs="Arial"/>
                <w:color w:val="auto"/>
                <w:sz w:val="22"/>
                <w:szCs w:val="22"/>
              </w:rPr>
            </w:pPr>
            <w:r w:rsidRPr="00B116F7">
              <w:rPr>
                <w:rFonts w:ascii="Arial" w:hAnsi="Arial" w:cs="Arial"/>
                <w:color w:val="auto"/>
                <w:sz w:val="22"/>
                <w:szCs w:val="22"/>
              </w:rPr>
              <w:t xml:space="preserve">Oro vėdinimo </w:t>
            </w:r>
            <w:r w:rsidR="00BB16EA">
              <w:rPr>
                <w:rFonts w:ascii="Arial" w:hAnsi="Arial" w:cs="Arial"/>
                <w:color w:val="auto"/>
                <w:sz w:val="22"/>
                <w:szCs w:val="22"/>
              </w:rPr>
              <w:t>ir</w:t>
            </w:r>
            <w:r w:rsidR="00A363C7" w:rsidRPr="00B116F7">
              <w:rPr>
                <w:rFonts w:ascii="Arial" w:hAnsi="Arial" w:cs="Arial"/>
                <w:color w:val="auto"/>
                <w:sz w:val="22"/>
                <w:szCs w:val="22"/>
              </w:rPr>
              <w:t xml:space="preserve"> </w:t>
            </w:r>
            <w:r w:rsidRPr="00B116F7">
              <w:rPr>
                <w:rFonts w:ascii="Arial" w:hAnsi="Arial" w:cs="Arial"/>
                <w:color w:val="auto"/>
                <w:sz w:val="22"/>
                <w:szCs w:val="22"/>
              </w:rPr>
              <w:t>kondicionavimo sistema yra</w:t>
            </w:r>
          </w:p>
        </w:tc>
        <w:tc>
          <w:tcPr>
            <w:tcW w:w="2396" w:type="dxa"/>
            <w:tcBorders>
              <w:top w:val="single" w:sz="2" w:space="0" w:color="auto"/>
              <w:left w:val="single" w:sz="2" w:space="0" w:color="auto"/>
              <w:bottom w:val="single" w:sz="2" w:space="0" w:color="auto"/>
              <w:right w:val="single" w:sz="2" w:space="0" w:color="auto"/>
            </w:tcBorders>
          </w:tcPr>
          <w:p w14:paraId="0E391677" w14:textId="26BC9B57" w:rsidR="0056438A" w:rsidRPr="00B116F7" w:rsidRDefault="000F32DE" w:rsidP="00535533">
            <w:pPr>
              <w:pStyle w:val="Pagrindinistekstas6"/>
              <w:shd w:val="clear" w:color="auto" w:fill="auto"/>
              <w:tabs>
                <w:tab w:val="left" w:pos="1134"/>
              </w:tabs>
              <w:ind w:right="20" w:firstLine="0"/>
              <w:jc w:val="center"/>
              <w:rPr>
                <w:rFonts w:ascii="Arial" w:hAnsi="Arial" w:cs="Arial"/>
                <w:color w:val="auto"/>
                <w:sz w:val="22"/>
                <w:szCs w:val="22"/>
              </w:rPr>
            </w:pPr>
            <w:r>
              <w:rPr>
                <w:rFonts w:ascii="Arial" w:hAnsi="Arial" w:cs="Arial"/>
                <w:color w:val="auto"/>
                <w:sz w:val="22"/>
                <w:szCs w:val="22"/>
              </w:rPr>
              <w:t>1</w:t>
            </w:r>
          </w:p>
        </w:tc>
      </w:tr>
      <w:tr w:rsidR="00E4431F" w14:paraId="28104106" w14:textId="77777777" w:rsidTr="004B4F9A">
        <w:tc>
          <w:tcPr>
            <w:tcW w:w="6511" w:type="dxa"/>
            <w:tcBorders>
              <w:top w:val="single" w:sz="2" w:space="0" w:color="auto"/>
              <w:left w:val="single" w:sz="2" w:space="0" w:color="auto"/>
              <w:bottom w:val="single" w:sz="2" w:space="0" w:color="auto"/>
              <w:right w:val="single" w:sz="2" w:space="0" w:color="auto"/>
            </w:tcBorders>
          </w:tcPr>
          <w:p w14:paraId="3599E0C9" w14:textId="3D7EC4F5" w:rsidR="0056438A" w:rsidRPr="00B116F7" w:rsidRDefault="008A5662" w:rsidP="00D80103">
            <w:pPr>
              <w:pStyle w:val="Pagrindinistekstas6"/>
              <w:shd w:val="clear" w:color="auto" w:fill="auto"/>
              <w:tabs>
                <w:tab w:val="left" w:pos="1134"/>
              </w:tabs>
              <w:ind w:right="20" w:firstLine="0"/>
              <w:rPr>
                <w:rFonts w:ascii="Arial" w:hAnsi="Arial" w:cs="Arial"/>
                <w:color w:val="auto"/>
                <w:sz w:val="22"/>
                <w:szCs w:val="22"/>
              </w:rPr>
            </w:pPr>
            <w:r w:rsidRPr="00B116F7">
              <w:rPr>
                <w:rFonts w:ascii="Arial" w:hAnsi="Arial" w:cs="Arial"/>
                <w:color w:val="auto"/>
                <w:sz w:val="22"/>
                <w:szCs w:val="22"/>
              </w:rPr>
              <w:t xml:space="preserve">Oro vėdinimo </w:t>
            </w:r>
            <w:r w:rsidR="00BB16EA">
              <w:rPr>
                <w:rFonts w:ascii="Arial" w:hAnsi="Arial" w:cs="Arial"/>
                <w:color w:val="auto"/>
                <w:sz w:val="22"/>
                <w:szCs w:val="22"/>
              </w:rPr>
              <w:t>ir</w:t>
            </w:r>
            <w:r w:rsidR="00A363C7" w:rsidRPr="00B116F7">
              <w:rPr>
                <w:rFonts w:ascii="Arial" w:hAnsi="Arial" w:cs="Arial"/>
                <w:color w:val="auto"/>
                <w:sz w:val="22"/>
                <w:szCs w:val="22"/>
              </w:rPr>
              <w:t xml:space="preserve"> </w:t>
            </w:r>
            <w:r w:rsidR="00AA09BA" w:rsidRPr="00B116F7">
              <w:rPr>
                <w:rFonts w:ascii="Arial" w:hAnsi="Arial" w:cs="Arial"/>
                <w:color w:val="auto"/>
                <w:sz w:val="22"/>
                <w:szCs w:val="22"/>
              </w:rPr>
              <w:t xml:space="preserve">kondicionavimo </w:t>
            </w:r>
            <w:r w:rsidRPr="00B116F7">
              <w:rPr>
                <w:rFonts w:ascii="Arial" w:hAnsi="Arial" w:cs="Arial"/>
                <w:color w:val="auto"/>
                <w:sz w:val="22"/>
                <w:szCs w:val="22"/>
              </w:rPr>
              <w:t>sistema nėra</w:t>
            </w:r>
          </w:p>
        </w:tc>
        <w:tc>
          <w:tcPr>
            <w:tcW w:w="2396" w:type="dxa"/>
            <w:tcBorders>
              <w:top w:val="single" w:sz="2" w:space="0" w:color="auto"/>
              <w:left w:val="single" w:sz="2" w:space="0" w:color="auto"/>
              <w:bottom w:val="single" w:sz="2" w:space="0" w:color="auto"/>
              <w:right w:val="single" w:sz="2" w:space="0" w:color="auto"/>
            </w:tcBorders>
          </w:tcPr>
          <w:p w14:paraId="6B5146A6" w14:textId="3F3F7B0C" w:rsidR="0056438A" w:rsidRPr="00B116F7" w:rsidRDefault="008A5662" w:rsidP="00535533">
            <w:pPr>
              <w:pStyle w:val="Pagrindinistekstas6"/>
              <w:shd w:val="clear" w:color="auto" w:fill="auto"/>
              <w:tabs>
                <w:tab w:val="left" w:pos="1134"/>
              </w:tabs>
              <w:ind w:right="20" w:firstLine="0"/>
              <w:jc w:val="center"/>
              <w:rPr>
                <w:rFonts w:ascii="Arial" w:hAnsi="Arial" w:cs="Arial"/>
                <w:color w:val="auto"/>
                <w:sz w:val="22"/>
                <w:szCs w:val="22"/>
              </w:rPr>
            </w:pPr>
            <w:r w:rsidRPr="00B116F7">
              <w:rPr>
                <w:rFonts w:ascii="Arial" w:hAnsi="Arial" w:cs="Arial"/>
                <w:color w:val="auto"/>
                <w:sz w:val="22"/>
                <w:szCs w:val="22"/>
              </w:rPr>
              <w:t>0</w:t>
            </w:r>
          </w:p>
        </w:tc>
      </w:tr>
    </w:tbl>
    <w:p w14:paraId="3DC39F3B" w14:textId="14C07540" w:rsidR="00BC6978" w:rsidRDefault="00BC6978" w:rsidP="00C512A4">
      <w:pPr>
        <w:pStyle w:val="Pagrindinistekstas6"/>
        <w:tabs>
          <w:tab w:val="left" w:pos="1134"/>
        </w:tabs>
        <w:ind w:right="20" w:firstLine="0"/>
        <w:rPr>
          <w:rFonts w:ascii="Arial" w:hAnsi="Arial" w:cs="Arial"/>
          <w:color w:val="auto"/>
          <w:sz w:val="22"/>
          <w:szCs w:val="22"/>
        </w:rPr>
      </w:pPr>
    </w:p>
    <w:p w14:paraId="3EB2C2A3" w14:textId="0FC0B146" w:rsidR="00191ADA" w:rsidRDefault="00191ADA" w:rsidP="00D12F56">
      <w:pPr>
        <w:pStyle w:val="Pagrindinistekstas6"/>
        <w:numPr>
          <w:ilvl w:val="0"/>
          <w:numId w:val="11"/>
        </w:numPr>
        <w:shd w:val="clear" w:color="auto" w:fill="auto"/>
        <w:tabs>
          <w:tab w:val="left" w:pos="1255"/>
        </w:tabs>
        <w:spacing w:line="240" w:lineRule="auto"/>
        <w:ind w:right="20"/>
        <w:jc w:val="center"/>
        <w:rPr>
          <w:rFonts w:ascii="Arial" w:hAnsi="Arial" w:cs="Arial"/>
          <w:b/>
          <w:color w:val="auto"/>
          <w:sz w:val="22"/>
          <w:szCs w:val="22"/>
        </w:rPr>
      </w:pPr>
      <w:r w:rsidRPr="007561CE">
        <w:rPr>
          <w:rFonts w:ascii="Arial" w:hAnsi="Arial" w:cs="Arial"/>
          <w:b/>
          <w:color w:val="auto"/>
          <w:sz w:val="22"/>
          <w:szCs w:val="22"/>
        </w:rPr>
        <w:t>PRETENZIJOS PATEIKIMAS IR NAGRINĖJIMAS</w:t>
      </w:r>
    </w:p>
    <w:p w14:paraId="6E960BD6" w14:textId="77777777" w:rsidR="00191ADA" w:rsidRPr="00C512A4" w:rsidRDefault="00191ADA" w:rsidP="00191ADA">
      <w:pPr>
        <w:pStyle w:val="Pagrindinistekstas6"/>
        <w:shd w:val="clear" w:color="auto" w:fill="auto"/>
        <w:tabs>
          <w:tab w:val="left" w:pos="1255"/>
        </w:tabs>
        <w:spacing w:line="240" w:lineRule="auto"/>
        <w:ind w:right="20" w:firstLine="0"/>
        <w:rPr>
          <w:rFonts w:ascii="Arial" w:hAnsi="Arial" w:cs="Arial"/>
          <w:bCs/>
          <w:color w:val="auto"/>
          <w:sz w:val="22"/>
          <w:szCs w:val="22"/>
        </w:rPr>
      </w:pPr>
    </w:p>
    <w:p w14:paraId="4CE4EE8D" w14:textId="568375B5" w:rsidR="001D3F71" w:rsidRPr="00191ADA" w:rsidRDefault="00191ADA" w:rsidP="00D12F56">
      <w:pPr>
        <w:pStyle w:val="Pagrindinistekstas6"/>
        <w:numPr>
          <w:ilvl w:val="1"/>
          <w:numId w:val="11"/>
        </w:numPr>
        <w:shd w:val="clear" w:color="auto" w:fill="auto"/>
        <w:tabs>
          <w:tab w:val="left" w:pos="851"/>
        </w:tabs>
        <w:spacing w:line="240" w:lineRule="auto"/>
        <w:ind w:left="0" w:right="20" w:firstLine="0"/>
        <w:rPr>
          <w:rFonts w:ascii="Arial" w:hAnsi="Arial" w:cs="Arial"/>
          <w:b/>
          <w:color w:val="auto"/>
          <w:sz w:val="22"/>
          <w:szCs w:val="22"/>
        </w:rPr>
      </w:pPr>
      <w:r w:rsidRPr="00191ADA">
        <w:rPr>
          <w:rFonts w:ascii="Arial" w:hAnsi="Arial" w:cs="Arial"/>
          <w:color w:val="auto"/>
          <w:sz w:val="22"/>
          <w:szCs w:val="22"/>
        </w:rPr>
        <w:t xml:space="preserve">Kiekvienas Pirkimu suinteresuotas Kandidatas, kuris mano, kad Perkančioji organizacija nesilaikė Pirkimo sąlygų nuostatų ir pažeidė ar pažeis jo teisėtus interesus, turi teisę pareikšti Perkančiajai organizacijai pretenziją. Pretenzija turi būti pareikšta raštu per 5 darbo dienas nuo </w:t>
      </w:r>
      <w:r w:rsidRPr="00191ADA">
        <w:rPr>
          <w:rFonts w:ascii="Arial" w:hAnsi="Arial" w:cs="Arial"/>
          <w:color w:val="auto"/>
          <w:sz w:val="22"/>
          <w:szCs w:val="22"/>
        </w:rPr>
        <w:lastRenderedPageBreak/>
        <w:t xml:space="preserve">Perkančiosios organizacijos informacijos apie priimtą sprendimą raštu išsiuntimo </w:t>
      </w:r>
      <w:r w:rsidR="001833B8">
        <w:rPr>
          <w:rFonts w:ascii="Arial" w:hAnsi="Arial" w:cs="Arial"/>
          <w:color w:val="auto"/>
          <w:sz w:val="22"/>
          <w:szCs w:val="22"/>
        </w:rPr>
        <w:t>K</w:t>
      </w:r>
      <w:r w:rsidRPr="00191ADA">
        <w:rPr>
          <w:rFonts w:ascii="Arial" w:hAnsi="Arial" w:cs="Arial"/>
          <w:color w:val="auto"/>
          <w:sz w:val="22"/>
          <w:szCs w:val="22"/>
        </w:rPr>
        <w:t>andidatams dienos arba nuo paskelbimo apie Perkančiosios organizacijos priimtą sprendimą dienos. Pretenzija, pateikta praleidus šiame punkte nustatytą terminą, grąžinama ją pateikusiam Kandidatui.</w:t>
      </w:r>
    </w:p>
    <w:p w14:paraId="29C53882" w14:textId="75A609DB" w:rsidR="00191ADA" w:rsidRPr="0071265D" w:rsidRDefault="00191ADA" w:rsidP="00D12F56">
      <w:pPr>
        <w:pStyle w:val="Pagrindinistekstas6"/>
        <w:numPr>
          <w:ilvl w:val="1"/>
          <w:numId w:val="11"/>
        </w:numPr>
        <w:shd w:val="clear" w:color="auto" w:fill="auto"/>
        <w:tabs>
          <w:tab w:val="left" w:pos="851"/>
        </w:tabs>
        <w:spacing w:line="240" w:lineRule="auto"/>
        <w:ind w:left="0" w:right="20" w:firstLine="0"/>
        <w:rPr>
          <w:rFonts w:ascii="Arial" w:hAnsi="Arial" w:cs="Arial"/>
          <w:b/>
          <w:color w:val="auto"/>
          <w:sz w:val="22"/>
          <w:szCs w:val="22"/>
        </w:rPr>
      </w:pPr>
      <w:r w:rsidRPr="00191ADA">
        <w:rPr>
          <w:rFonts w:ascii="Arial" w:hAnsi="Arial" w:cs="Arial"/>
          <w:color w:val="auto"/>
          <w:sz w:val="22"/>
          <w:szCs w:val="22"/>
        </w:rPr>
        <w:t>Jeigu Kandidato pretenzija gauta iki sprendimo apie derybas laimėjusio Kandidato pranešimo priėmimo, Perkančioji organizacija privalo sustabdyti Pirkimo procedūras, iki išnagrinės šią pretenziją ir priims dėl jos sprendimą.</w:t>
      </w:r>
    </w:p>
    <w:p w14:paraId="7DD4FAE2" w14:textId="22CCF980" w:rsidR="0071265D" w:rsidRPr="0071265D" w:rsidRDefault="0071265D" w:rsidP="00D12F56">
      <w:pPr>
        <w:pStyle w:val="Pagrindinistekstas6"/>
        <w:numPr>
          <w:ilvl w:val="1"/>
          <w:numId w:val="11"/>
        </w:numPr>
        <w:shd w:val="clear" w:color="auto" w:fill="auto"/>
        <w:tabs>
          <w:tab w:val="left" w:pos="851"/>
        </w:tabs>
        <w:spacing w:line="240" w:lineRule="auto"/>
        <w:ind w:left="0" w:right="20" w:firstLine="0"/>
        <w:rPr>
          <w:rFonts w:ascii="Arial" w:hAnsi="Arial" w:cs="Arial"/>
          <w:b/>
          <w:color w:val="auto"/>
          <w:sz w:val="22"/>
          <w:szCs w:val="22"/>
        </w:rPr>
      </w:pPr>
      <w:r w:rsidRPr="00191ADA">
        <w:rPr>
          <w:rFonts w:ascii="Arial" w:hAnsi="Arial" w:cs="Arial"/>
          <w:color w:val="auto"/>
          <w:sz w:val="22"/>
          <w:szCs w:val="22"/>
        </w:rPr>
        <w:t>Jeigu dėl pretenzijų nagrinėjimo pratęsiami nustatyti Pirkimo procedūrų terminai, apie tai Perkančioji organizacija informuoja Kandidatus, su kuriais deramasi, ir nurodo terminų nukėlimo priežastį.</w:t>
      </w:r>
    </w:p>
    <w:p w14:paraId="2C8C5CE6" w14:textId="1DDB5C1A" w:rsidR="0071265D" w:rsidRPr="00191ADA" w:rsidRDefault="0071265D" w:rsidP="00D12F56">
      <w:pPr>
        <w:pStyle w:val="Pagrindinistekstas6"/>
        <w:numPr>
          <w:ilvl w:val="1"/>
          <w:numId w:val="11"/>
        </w:numPr>
        <w:shd w:val="clear" w:color="auto" w:fill="auto"/>
        <w:tabs>
          <w:tab w:val="left" w:pos="851"/>
        </w:tabs>
        <w:spacing w:line="240" w:lineRule="auto"/>
        <w:ind w:left="0" w:right="20" w:firstLine="0"/>
        <w:rPr>
          <w:rFonts w:ascii="Arial" w:hAnsi="Arial" w:cs="Arial"/>
          <w:b/>
          <w:color w:val="auto"/>
          <w:sz w:val="22"/>
          <w:szCs w:val="22"/>
        </w:rPr>
      </w:pPr>
      <w:r w:rsidRPr="00191ADA">
        <w:rPr>
          <w:rFonts w:ascii="Arial" w:hAnsi="Arial" w:cs="Arial"/>
          <w:color w:val="auto"/>
          <w:sz w:val="22"/>
          <w:szCs w:val="22"/>
        </w:rPr>
        <w:t>Išnagrinėjus pretenziją, Pirkimo procedūra tęsiama.</w:t>
      </w:r>
    </w:p>
    <w:p w14:paraId="03A8292C" w14:textId="3B9CA7C7" w:rsidR="00191ADA" w:rsidRPr="0071265D" w:rsidRDefault="0071265D" w:rsidP="00D12F56">
      <w:pPr>
        <w:pStyle w:val="Pagrindinistekstas6"/>
        <w:numPr>
          <w:ilvl w:val="1"/>
          <w:numId w:val="11"/>
        </w:numPr>
        <w:shd w:val="clear" w:color="auto" w:fill="auto"/>
        <w:tabs>
          <w:tab w:val="left" w:pos="851"/>
        </w:tabs>
        <w:spacing w:line="240" w:lineRule="auto"/>
        <w:ind w:left="0" w:right="20" w:firstLine="0"/>
        <w:rPr>
          <w:rFonts w:ascii="Arial" w:hAnsi="Arial" w:cs="Arial"/>
          <w:b/>
          <w:color w:val="auto"/>
          <w:sz w:val="22"/>
          <w:szCs w:val="22"/>
        </w:rPr>
      </w:pPr>
      <w:r w:rsidRPr="0071265D">
        <w:rPr>
          <w:rFonts w:ascii="Arial" w:hAnsi="Arial" w:cs="Arial"/>
          <w:color w:val="auto"/>
          <w:sz w:val="22"/>
          <w:szCs w:val="22"/>
        </w:rPr>
        <w:t xml:space="preserve">Perkančioji organizacija privalo išnagrinėti pretenzijas ir priimti motyvuotą sprendimą ne vėliau kaip per 5 darbo dienas nuo pretenzijos gavimo dienos, taip pat ne vėliau kaip kitą darbo dieną raštu pranešti pretenziją pateikusiajam Kandidatui ir kitiems derybose dalyvavusiems </w:t>
      </w:r>
      <w:r w:rsidR="001833B8">
        <w:rPr>
          <w:rFonts w:ascii="Arial" w:hAnsi="Arial" w:cs="Arial"/>
          <w:color w:val="auto"/>
          <w:sz w:val="22"/>
          <w:szCs w:val="22"/>
        </w:rPr>
        <w:t>K</w:t>
      </w:r>
      <w:r w:rsidRPr="0071265D">
        <w:rPr>
          <w:rFonts w:ascii="Arial" w:hAnsi="Arial" w:cs="Arial"/>
          <w:color w:val="auto"/>
          <w:sz w:val="22"/>
          <w:szCs w:val="22"/>
        </w:rPr>
        <w:t>andidatams apie priimtą sprendimą.</w:t>
      </w:r>
    </w:p>
    <w:p w14:paraId="6FE1B252" w14:textId="3230175E" w:rsidR="0071265D" w:rsidRPr="007561CE" w:rsidRDefault="0071265D" w:rsidP="00D12F56">
      <w:pPr>
        <w:pStyle w:val="Pagrindinistekstas6"/>
        <w:numPr>
          <w:ilvl w:val="1"/>
          <w:numId w:val="11"/>
        </w:numPr>
        <w:shd w:val="clear" w:color="auto" w:fill="auto"/>
        <w:tabs>
          <w:tab w:val="left" w:pos="851"/>
        </w:tabs>
        <w:spacing w:line="240" w:lineRule="auto"/>
        <w:ind w:left="0" w:right="20" w:firstLine="0"/>
        <w:rPr>
          <w:rFonts w:ascii="Arial" w:hAnsi="Arial" w:cs="Arial"/>
          <w:b/>
          <w:color w:val="auto"/>
          <w:sz w:val="22"/>
          <w:szCs w:val="22"/>
        </w:rPr>
      </w:pPr>
      <w:r w:rsidRPr="00191ADA">
        <w:rPr>
          <w:rFonts w:ascii="Arial" w:hAnsi="Arial" w:cs="Arial"/>
          <w:color w:val="auto"/>
          <w:sz w:val="22"/>
          <w:szCs w:val="22"/>
        </w:rPr>
        <w:t>Kandidatas Perkančiosios organizacijos sprendimus ar sprendimus dėl išnagrinėtų pretenzijų (skundų) gali apskųsti teismui teisės aktų nustatyta tvarka.</w:t>
      </w:r>
    </w:p>
    <w:p w14:paraId="788C1F44" w14:textId="77777777" w:rsidR="004A73B3" w:rsidRDefault="004A73B3" w:rsidP="00191ADA">
      <w:pPr>
        <w:pStyle w:val="Pagrindinistekstas6"/>
        <w:shd w:val="clear" w:color="auto" w:fill="auto"/>
        <w:tabs>
          <w:tab w:val="left" w:pos="1418"/>
        </w:tabs>
        <w:spacing w:line="240" w:lineRule="auto"/>
        <w:ind w:left="851" w:right="20" w:firstLine="0"/>
        <w:rPr>
          <w:rFonts w:ascii="Arial" w:hAnsi="Arial" w:cs="Arial"/>
          <w:color w:val="auto"/>
          <w:sz w:val="22"/>
          <w:szCs w:val="22"/>
        </w:rPr>
      </w:pPr>
      <w:bookmarkStart w:id="6" w:name="bookmark7"/>
      <w:bookmarkStart w:id="7" w:name="bookmark13"/>
    </w:p>
    <w:p w14:paraId="034433D5" w14:textId="6A41B5D5" w:rsidR="0071265D" w:rsidRPr="007561CE" w:rsidRDefault="0071265D" w:rsidP="00D12F56">
      <w:pPr>
        <w:pStyle w:val="Pagrindinistekstas6"/>
        <w:numPr>
          <w:ilvl w:val="0"/>
          <w:numId w:val="11"/>
        </w:numPr>
        <w:shd w:val="clear" w:color="auto" w:fill="auto"/>
        <w:tabs>
          <w:tab w:val="left" w:pos="1418"/>
        </w:tabs>
        <w:spacing w:line="240" w:lineRule="auto"/>
        <w:ind w:right="20"/>
        <w:jc w:val="center"/>
        <w:rPr>
          <w:rFonts w:ascii="Arial" w:hAnsi="Arial" w:cs="Arial"/>
          <w:color w:val="auto"/>
          <w:sz w:val="22"/>
          <w:szCs w:val="22"/>
        </w:rPr>
      </w:pPr>
      <w:r w:rsidRPr="007561CE">
        <w:rPr>
          <w:rFonts w:ascii="Arial" w:hAnsi="Arial" w:cs="Arial"/>
          <w:b/>
          <w:color w:val="auto"/>
          <w:sz w:val="22"/>
          <w:szCs w:val="22"/>
        </w:rPr>
        <w:t>PIRKIMO SUTARTIS</w:t>
      </w:r>
    </w:p>
    <w:bookmarkEnd w:id="6"/>
    <w:bookmarkEnd w:id="7"/>
    <w:p w14:paraId="54282452" w14:textId="77777777" w:rsidR="00191ADA" w:rsidRPr="007561CE" w:rsidRDefault="00191ADA" w:rsidP="001D3F71">
      <w:pPr>
        <w:pStyle w:val="Pagrindinistekstas6"/>
        <w:shd w:val="clear" w:color="auto" w:fill="auto"/>
        <w:spacing w:line="240" w:lineRule="auto"/>
        <w:ind w:right="20" w:firstLine="0"/>
        <w:jc w:val="center"/>
        <w:rPr>
          <w:rFonts w:ascii="Arial" w:hAnsi="Arial" w:cs="Arial"/>
          <w:b/>
          <w:color w:val="auto"/>
          <w:sz w:val="22"/>
          <w:szCs w:val="22"/>
        </w:rPr>
      </w:pPr>
    </w:p>
    <w:p w14:paraId="66B2CF94" w14:textId="6AD26F19" w:rsidR="0071265D" w:rsidRPr="001833B8" w:rsidRDefault="0071265D" w:rsidP="00D12F56">
      <w:pPr>
        <w:pStyle w:val="Pagrindinistekstas6"/>
        <w:numPr>
          <w:ilvl w:val="1"/>
          <w:numId w:val="11"/>
        </w:numPr>
        <w:shd w:val="clear" w:color="auto" w:fill="auto"/>
        <w:tabs>
          <w:tab w:val="left" w:pos="851"/>
        </w:tabs>
        <w:spacing w:line="240" w:lineRule="auto"/>
        <w:ind w:left="0" w:right="20" w:firstLine="0"/>
        <w:rPr>
          <w:rFonts w:ascii="Arial" w:hAnsi="Arial" w:cs="Arial"/>
          <w:color w:val="auto"/>
          <w:sz w:val="22"/>
          <w:szCs w:val="22"/>
        </w:rPr>
      </w:pPr>
      <w:r w:rsidRPr="001833B8">
        <w:rPr>
          <w:rFonts w:ascii="Arial" w:hAnsi="Arial" w:cs="Arial"/>
          <w:color w:val="auto"/>
          <w:sz w:val="22"/>
          <w:szCs w:val="22"/>
        </w:rPr>
        <w:t xml:space="preserve">Perkančioji organizacija ne vėliau kaip per 3 darbo dienas nuo sprendimo dėl derybas laimėjusio Kandidato priėmimo dienos išsiunčia </w:t>
      </w:r>
      <w:r w:rsidR="001833B8" w:rsidRPr="001833B8">
        <w:rPr>
          <w:rFonts w:ascii="Arial" w:hAnsi="Arial" w:cs="Arial"/>
          <w:color w:val="auto"/>
          <w:sz w:val="22"/>
          <w:szCs w:val="22"/>
        </w:rPr>
        <w:t xml:space="preserve">laimėjusiam </w:t>
      </w:r>
      <w:r w:rsidRPr="001833B8">
        <w:rPr>
          <w:rFonts w:ascii="Arial" w:hAnsi="Arial" w:cs="Arial"/>
          <w:color w:val="auto"/>
          <w:sz w:val="22"/>
          <w:szCs w:val="22"/>
        </w:rPr>
        <w:t xml:space="preserve">Kandidatui kvietimą sudaryti Sutartį. Jeigu </w:t>
      </w:r>
      <w:r w:rsidR="00B77BBF" w:rsidRPr="001833B8">
        <w:rPr>
          <w:rFonts w:ascii="Arial" w:hAnsi="Arial" w:cs="Arial"/>
          <w:color w:val="auto"/>
          <w:sz w:val="22"/>
          <w:szCs w:val="22"/>
        </w:rPr>
        <w:t>K</w:t>
      </w:r>
      <w:r w:rsidRPr="001833B8">
        <w:rPr>
          <w:rFonts w:ascii="Arial" w:hAnsi="Arial" w:cs="Arial"/>
          <w:color w:val="auto"/>
          <w:sz w:val="22"/>
          <w:szCs w:val="22"/>
        </w:rPr>
        <w:t xml:space="preserve">andidatas, kuriam pasiūlyta sudaryti </w:t>
      </w:r>
      <w:r w:rsidR="00B77BBF" w:rsidRPr="001833B8">
        <w:rPr>
          <w:rFonts w:ascii="Arial" w:hAnsi="Arial" w:cs="Arial"/>
          <w:color w:val="auto"/>
          <w:sz w:val="22"/>
          <w:szCs w:val="22"/>
        </w:rPr>
        <w:t>S</w:t>
      </w:r>
      <w:r w:rsidRPr="001833B8">
        <w:rPr>
          <w:rFonts w:ascii="Arial" w:hAnsi="Arial" w:cs="Arial"/>
          <w:color w:val="auto"/>
          <w:sz w:val="22"/>
          <w:szCs w:val="22"/>
        </w:rPr>
        <w:t xml:space="preserve">utartį, neatvyksta sudaryti </w:t>
      </w:r>
      <w:r w:rsidR="00B77BBF" w:rsidRPr="001833B8">
        <w:rPr>
          <w:rFonts w:ascii="Arial" w:hAnsi="Arial" w:cs="Arial"/>
          <w:color w:val="auto"/>
          <w:sz w:val="22"/>
          <w:szCs w:val="22"/>
        </w:rPr>
        <w:t>S</w:t>
      </w:r>
      <w:r w:rsidRPr="001833B8">
        <w:rPr>
          <w:rFonts w:ascii="Arial" w:hAnsi="Arial" w:cs="Arial"/>
          <w:color w:val="auto"/>
          <w:sz w:val="22"/>
          <w:szCs w:val="22"/>
        </w:rPr>
        <w:t xml:space="preserve">utarties sutartu laiku, atsisako sudaryti </w:t>
      </w:r>
      <w:r w:rsidR="00B77BBF" w:rsidRPr="001833B8">
        <w:rPr>
          <w:rFonts w:ascii="Arial" w:hAnsi="Arial" w:cs="Arial"/>
          <w:color w:val="auto"/>
          <w:sz w:val="22"/>
          <w:szCs w:val="22"/>
        </w:rPr>
        <w:t>S</w:t>
      </w:r>
      <w:r w:rsidRPr="001833B8">
        <w:rPr>
          <w:rFonts w:ascii="Arial" w:hAnsi="Arial" w:cs="Arial"/>
          <w:color w:val="auto"/>
          <w:sz w:val="22"/>
          <w:szCs w:val="22"/>
        </w:rPr>
        <w:t xml:space="preserve">utartį derybose sutartomis laikoma, kad jis atsisakė sudaryti </w:t>
      </w:r>
      <w:r w:rsidR="00B77BBF" w:rsidRPr="001833B8">
        <w:rPr>
          <w:rFonts w:ascii="Arial" w:hAnsi="Arial" w:cs="Arial"/>
          <w:color w:val="auto"/>
          <w:sz w:val="22"/>
          <w:szCs w:val="22"/>
        </w:rPr>
        <w:t>S</w:t>
      </w:r>
      <w:r w:rsidRPr="001833B8">
        <w:rPr>
          <w:rFonts w:ascii="Arial" w:hAnsi="Arial" w:cs="Arial"/>
          <w:color w:val="auto"/>
          <w:sz w:val="22"/>
          <w:szCs w:val="22"/>
        </w:rPr>
        <w:t xml:space="preserve">utartį. Tokiu atveju Perkančioji organizacija pasiūlo </w:t>
      </w:r>
      <w:r w:rsidR="00B77BBF" w:rsidRPr="001833B8">
        <w:rPr>
          <w:rFonts w:ascii="Arial" w:hAnsi="Arial" w:cs="Arial"/>
          <w:color w:val="auto"/>
          <w:sz w:val="22"/>
          <w:szCs w:val="22"/>
        </w:rPr>
        <w:t>S</w:t>
      </w:r>
      <w:r w:rsidRPr="001833B8">
        <w:rPr>
          <w:rFonts w:ascii="Arial" w:hAnsi="Arial" w:cs="Arial"/>
          <w:color w:val="auto"/>
          <w:sz w:val="22"/>
          <w:szCs w:val="22"/>
        </w:rPr>
        <w:t xml:space="preserve">utartį sudaryti </w:t>
      </w:r>
      <w:r w:rsidR="00B77BBF" w:rsidRPr="001833B8">
        <w:rPr>
          <w:rFonts w:ascii="Arial" w:hAnsi="Arial" w:cs="Arial"/>
          <w:color w:val="auto"/>
          <w:sz w:val="22"/>
          <w:szCs w:val="22"/>
        </w:rPr>
        <w:t xml:space="preserve">sekančiam Pasiūlymų </w:t>
      </w:r>
      <w:r w:rsidRPr="001833B8">
        <w:rPr>
          <w:rFonts w:ascii="Arial" w:hAnsi="Arial" w:cs="Arial"/>
          <w:color w:val="auto"/>
          <w:sz w:val="22"/>
          <w:szCs w:val="22"/>
        </w:rPr>
        <w:t xml:space="preserve">eilėje esančiam </w:t>
      </w:r>
      <w:r w:rsidR="00B77BBF" w:rsidRPr="001833B8">
        <w:rPr>
          <w:rFonts w:ascii="Arial" w:hAnsi="Arial" w:cs="Arial"/>
          <w:color w:val="auto"/>
          <w:sz w:val="22"/>
          <w:szCs w:val="22"/>
        </w:rPr>
        <w:t>K</w:t>
      </w:r>
      <w:r w:rsidRPr="001833B8">
        <w:rPr>
          <w:rFonts w:ascii="Arial" w:hAnsi="Arial" w:cs="Arial"/>
          <w:color w:val="auto"/>
          <w:sz w:val="22"/>
          <w:szCs w:val="22"/>
        </w:rPr>
        <w:t>andidatui.</w:t>
      </w:r>
    </w:p>
    <w:p w14:paraId="02F6087B" w14:textId="103366C8" w:rsidR="00F477E5" w:rsidRPr="00FD0956" w:rsidRDefault="00B77BBF" w:rsidP="00D12F56">
      <w:pPr>
        <w:pStyle w:val="Pagrindinistekstas6"/>
        <w:numPr>
          <w:ilvl w:val="1"/>
          <w:numId w:val="11"/>
        </w:numPr>
        <w:shd w:val="clear" w:color="auto" w:fill="auto"/>
        <w:tabs>
          <w:tab w:val="left" w:pos="851"/>
        </w:tabs>
        <w:spacing w:line="240" w:lineRule="auto"/>
        <w:ind w:left="0" w:right="20" w:firstLine="0"/>
        <w:rPr>
          <w:rFonts w:ascii="Arial" w:hAnsi="Arial" w:cs="Arial"/>
          <w:color w:val="auto"/>
          <w:sz w:val="22"/>
          <w:szCs w:val="22"/>
        </w:rPr>
      </w:pPr>
      <w:r w:rsidRPr="001833B8">
        <w:rPr>
          <w:rFonts w:ascii="Arial" w:hAnsi="Arial" w:cs="Arial"/>
          <w:color w:val="auto"/>
          <w:sz w:val="22"/>
          <w:szCs w:val="22"/>
        </w:rPr>
        <w:t xml:space="preserve">Sutarties sąlygos išdėstytos </w:t>
      </w:r>
      <w:r w:rsidRPr="00FD0956">
        <w:rPr>
          <w:rFonts w:ascii="Arial" w:hAnsi="Arial" w:cs="Arial"/>
          <w:color w:val="auto"/>
          <w:sz w:val="22"/>
          <w:szCs w:val="22"/>
        </w:rPr>
        <w:t xml:space="preserve">pridedamame </w:t>
      </w:r>
      <w:r w:rsidR="001833B8" w:rsidRPr="00FD0956">
        <w:rPr>
          <w:rFonts w:ascii="Arial" w:hAnsi="Arial" w:cs="Arial"/>
          <w:color w:val="auto"/>
          <w:sz w:val="22"/>
          <w:szCs w:val="22"/>
        </w:rPr>
        <w:t xml:space="preserve">Nuomos </w:t>
      </w:r>
      <w:r w:rsidRPr="00FD0956">
        <w:rPr>
          <w:rFonts w:ascii="Arial" w:hAnsi="Arial" w:cs="Arial"/>
          <w:color w:val="auto"/>
          <w:sz w:val="22"/>
          <w:szCs w:val="22"/>
        </w:rPr>
        <w:t>sutarties projekte (</w:t>
      </w:r>
      <w:r w:rsidR="001833B8" w:rsidRPr="00FD0956">
        <w:rPr>
          <w:rFonts w:ascii="Arial" w:hAnsi="Arial" w:cs="Arial"/>
          <w:color w:val="auto"/>
          <w:sz w:val="22"/>
          <w:szCs w:val="22"/>
        </w:rPr>
        <w:t>Pirkimo s</w:t>
      </w:r>
      <w:r w:rsidRPr="00FD0956">
        <w:rPr>
          <w:rFonts w:ascii="Arial" w:hAnsi="Arial" w:cs="Arial"/>
          <w:color w:val="auto"/>
          <w:sz w:val="22"/>
          <w:szCs w:val="22"/>
        </w:rPr>
        <w:t xml:space="preserve">ąlygų </w:t>
      </w:r>
      <w:r w:rsidR="001833B8" w:rsidRPr="00FD0956">
        <w:rPr>
          <w:rFonts w:ascii="Arial" w:hAnsi="Arial" w:cs="Arial"/>
          <w:color w:val="auto"/>
          <w:sz w:val="22"/>
          <w:szCs w:val="22"/>
        </w:rPr>
        <w:t xml:space="preserve">Priedas Nr. </w:t>
      </w:r>
      <w:r w:rsidR="00265873" w:rsidRPr="00FD0956">
        <w:rPr>
          <w:rFonts w:ascii="Arial" w:hAnsi="Arial" w:cs="Arial"/>
          <w:color w:val="auto"/>
          <w:sz w:val="22"/>
          <w:szCs w:val="22"/>
        </w:rPr>
        <w:t>3</w:t>
      </w:r>
      <w:r w:rsidRPr="00FD0956">
        <w:rPr>
          <w:rFonts w:ascii="Arial" w:hAnsi="Arial" w:cs="Arial"/>
          <w:color w:val="auto"/>
          <w:sz w:val="22"/>
          <w:szCs w:val="22"/>
        </w:rPr>
        <w:t>).</w:t>
      </w:r>
    </w:p>
    <w:p w14:paraId="301DC0E6" w14:textId="171F7EFC" w:rsidR="00303640" w:rsidRPr="00FD0956" w:rsidRDefault="00303640" w:rsidP="00D12F56">
      <w:pPr>
        <w:pStyle w:val="Pagrindinistekstas6"/>
        <w:numPr>
          <w:ilvl w:val="1"/>
          <w:numId w:val="11"/>
        </w:numPr>
        <w:tabs>
          <w:tab w:val="left" w:pos="851"/>
        </w:tabs>
        <w:ind w:left="0" w:right="20" w:firstLine="0"/>
        <w:rPr>
          <w:rFonts w:ascii="Arial" w:hAnsi="Arial" w:cs="Arial"/>
          <w:color w:val="auto"/>
          <w:sz w:val="22"/>
          <w:szCs w:val="22"/>
        </w:rPr>
      </w:pPr>
      <w:r w:rsidRPr="00FD0956">
        <w:rPr>
          <w:rFonts w:ascii="Arial" w:hAnsi="Arial" w:cs="Arial"/>
          <w:color w:val="auto"/>
          <w:sz w:val="22"/>
          <w:szCs w:val="22"/>
        </w:rPr>
        <w:t>Perkančioji organizacija pasilieka teisę nesudaryti Sutarties su laimėjusiu Kandidatu ir nutraukti Pirkimo procedūras, jeigu:</w:t>
      </w:r>
    </w:p>
    <w:p w14:paraId="24517DEB" w14:textId="17A80C4F" w:rsidR="00303640" w:rsidRDefault="00303640" w:rsidP="00DB4382">
      <w:pPr>
        <w:pStyle w:val="Pagrindinistekstas6"/>
        <w:numPr>
          <w:ilvl w:val="2"/>
          <w:numId w:val="11"/>
        </w:numPr>
        <w:tabs>
          <w:tab w:val="left" w:pos="1701"/>
        </w:tabs>
        <w:ind w:left="851" w:right="20" w:firstLine="0"/>
        <w:rPr>
          <w:rFonts w:ascii="Arial" w:hAnsi="Arial" w:cs="Arial"/>
          <w:color w:val="auto"/>
          <w:sz w:val="22"/>
          <w:szCs w:val="22"/>
        </w:rPr>
      </w:pPr>
      <w:r w:rsidRPr="00303640">
        <w:rPr>
          <w:rFonts w:ascii="Arial" w:hAnsi="Arial" w:cs="Arial"/>
          <w:color w:val="auto"/>
          <w:sz w:val="22"/>
          <w:szCs w:val="22"/>
        </w:rPr>
        <w:t xml:space="preserve">sudaryti Sutarties nepavyksta iki </w:t>
      </w:r>
      <w:r>
        <w:rPr>
          <w:rFonts w:ascii="Arial" w:hAnsi="Arial" w:cs="Arial"/>
          <w:color w:val="auto"/>
          <w:sz w:val="22"/>
          <w:szCs w:val="22"/>
        </w:rPr>
        <w:t xml:space="preserve">Pirkimo dokumentuose nurodytos </w:t>
      </w:r>
      <w:r w:rsidRPr="00303640">
        <w:rPr>
          <w:rFonts w:ascii="Arial" w:hAnsi="Arial" w:cs="Arial"/>
          <w:color w:val="auto"/>
          <w:sz w:val="22"/>
          <w:szCs w:val="22"/>
        </w:rPr>
        <w:t xml:space="preserve">nuomos termino pradžios arba iki to laiko išnyksta arba iš esmės pasikeičia </w:t>
      </w:r>
      <w:r w:rsidR="000B15DA">
        <w:rPr>
          <w:rFonts w:ascii="Arial" w:hAnsi="Arial" w:cs="Arial"/>
          <w:color w:val="auto"/>
          <w:sz w:val="22"/>
          <w:szCs w:val="22"/>
        </w:rPr>
        <w:t xml:space="preserve">nekilnojamojo turto </w:t>
      </w:r>
      <w:r w:rsidRPr="00303640">
        <w:rPr>
          <w:rFonts w:ascii="Arial" w:hAnsi="Arial" w:cs="Arial"/>
          <w:color w:val="auto"/>
          <w:sz w:val="22"/>
          <w:szCs w:val="22"/>
        </w:rPr>
        <w:t>nuomos poreikis, numatytas šiose Pirkimo sąlygose;</w:t>
      </w:r>
    </w:p>
    <w:p w14:paraId="3BDFEB00" w14:textId="3CF00DE3" w:rsidR="00303640" w:rsidRPr="00303640" w:rsidRDefault="00303640" w:rsidP="00DB4382">
      <w:pPr>
        <w:pStyle w:val="Pagrindinistekstas6"/>
        <w:numPr>
          <w:ilvl w:val="2"/>
          <w:numId w:val="11"/>
        </w:numPr>
        <w:tabs>
          <w:tab w:val="left" w:pos="1701"/>
        </w:tabs>
        <w:ind w:left="1701" w:right="20" w:hanging="850"/>
        <w:rPr>
          <w:rFonts w:ascii="Arial" w:hAnsi="Arial" w:cs="Arial"/>
          <w:color w:val="auto"/>
          <w:sz w:val="22"/>
          <w:szCs w:val="22"/>
        </w:rPr>
      </w:pPr>
      <w:r w:rsidRPr="00303640">
        <w:rPr>
          <w:rFonts w:ascii="Arial" w:hAnsi="Arial" w:cs="Arial"/>
          <w:color w:val="auto"/>
          <w:sz w:val="22"/>
          <w:szCs w:val="22"/>
        </w:rPr>
        <w:t>pasiūlytos kainos yra per didelės ir Perkančiajai organizacijai nepriimtinos.</w:t>
      </w:r>
    </w:p>
    <w:p w14:paraId="16A37E49" w14:textId="0D091AD6" w:rsidR="00B77BBF" w:rsidRDefault="00303640" w:rsidP="00D12F56">
      <w:pPr>
        <w:pStyle w:val="Pagrindinistekstas6"/>
        <w:numPr>
          <w:ilvl w:val="1"/>
          <w:numId w:val="11"/>
        </w:numPr>
        <w:shd w:val="clear" w:color="auto" w:fill="auto"/>
        <w:tabs>
          <w:tab w:val="left" w:pos="851"/>
        </w:tabs>
        <w:spacing w:line="240" w:lineRule="auto"/>
        <w:ind w:left="0" w:right="20" w:firstLine="0"/>
        <w:rPr>
          <w:rFonts w:ascii="Arial" w:hAnsi="Arial" w:cs="Arial"/>
          <w:color w:val="auto"/>
          <w:sz w:val="22"/>
          <w:szCs w:val="22"/>
        </w:rPr>
      </w:pPr>
      <w:r w:rsidRPr="007561CE">
        <w:rPr>
          <w:rFonts w:ascii="Arial" w:hAnsi="Arial" w:cs="Arial"/>
          <w:color w:val="auto"/>
          <w:sz w:val="22"/>
          <w:szCs w:val="22"/>
        </w:rPr>
        <w:t>Pirkimo sutartis sudaroma Lietuvos Respublikos civilinio kodekso ir kitų sutarčių sudarymą reguliuojančių teisės aktų nustatyta tvarka.</w:t>
      </w:r>
    </w:p>
    <w:p w14:paraId="31574814" w14:textId="7C74F3EA" w:rsidR="00D206E5" w:rsidRDefault="00D206E5" w:rsidP="006C2552">
      <w:pPr>
        <w:pStyle w:val="Pagrindinistekstas6"/>
        <w:shd w:val="clear" w:color="auto" w:fill="auto"/>
        <w:tabs>
          <w:tab w:val="left" w:pos="851"/>
        </w:tabs>
        <w:spacing w:line="240" w:lineRule="auto"/>
        <w:ind w:right="20" w:firstLine="0"/>
        <w:rPr>
          <w:rFonts w:ascii="Arial" w:hAnsi="Arial" w:cs="Arial"/>
          <w:color w:val="auto"/>
          <w:sz w:val="22"/>
          <w:szCs w:val="22"/>
        </w:rPr>
      </w:pPr>
    </w:p>
    <w:p w14:paraId="2DBE513E" w14:textId="12E04FE8" w:rsidR="00D206E5" w:rsidRPr="00020513" w:rsidRDefault="00956F87" w:rsidP="00956F87">
      <w:pPr>
        <w:pStyle w:val="Pagrindinistekstas6"/>
        <w:numPr>
          <w:ilvl w:val="0"/>
          <w:numId w:val="11"/>
        </w:numPr>
        <w:shd w:val="clear" w:color="auto" w:fill="auto"/>
        <w:tabs>
          <w:tab w:val="left" w:pos="851"/>
        </w:tabs>
        <w:spacing w:line="240" w:lineRule="auto"/>
        <w:ind w:right="20"/>
        <w:jc w:val="center"/>
        <w:rPr>
          <w:rFonts w:ascii="Arial" w:hAnsi="Arial" w:cs="Arial"/>
          <w:b/>
          <w:bCs/>
          <w:color w:val="auto"/>
          <w:sz w:val="22"/>
          <w:szCs w:val="22"/>
        </w:rPr>
      </w:pPr>
      <w:r w:rsidRPr="00020513">
        <w:rPr>
          <w:rFonts w:ascii="Arial" w:hAnsi="Arial" w:cs="Arial"/>
          <w:b/>
          <w:bCs/>
          <w:color w:val="auto"/>
          <w:sz w:val="22"/>
          <w:szCs w:val="22"/>
        </w:rPr>
        <w:t>ASMENS DUOMENŲ APDAUGA</w:t>
      </w:r>
    </w:p>
    <w:p w14:paraId="3F697F0D" w14:textId="4D3BD93C" w:rsidR="00C62A9D" w:rsidRPr="00020513" w:rsidRDefault="00C62A9D" w:rsidP="00C62A9D">
      <w:pPr>
        <w:pStyle w:val="Pagrindinistekstas6"/>
        <w:shd w:val="clear" w:color="auto" w:fill="auto"/>
        <w:tabs>
          <w:tab w:val="left" w:pos="851"/>
        </w:tabs>
        <w:spacing w:line="240" w:lineRule="auto"/>
        <w:ind w:right="20" w:firstLine="0"/>
        <w:rPr>
          <w:rFonts w:ascii="Arial" w:hAnsi="Arial" w:cs="Arial"/>
          <w:color w:val="auto"/>
          <w:sz w:val="22"/>
          <w:szCs w:val="22"/>
        </w:rPr>
      </w:pPr>
    </w:p>
    <w:p w14:paraId="3262F7DC" w14:textId="0F8EC33B" w:rsidR="00956F87" w:rsidRPr="00550543" w:rsidRDefault="00087178" w:rsidP="00956F87">
      <w:pPr>
        <w:pStyle w:val="Pagrindinistekstas6"/>
        <w:numPr>
          <w:ilvl w:val="1"/>
          <w:numId w:val="11"/>
        </w:numPr>
        <w:tabs>
          <w:tab w:val="left" w:pos="567"/>
        </w:tabs>
        <w:ind w:left="0" w:right="20" w:firstLine="0"/>
        <w:rPr>
          <w:rFonts w:ascii="Arial" w:hAnsi="Arial" w:cs="Arial"/>
          <w:color w:val="auto"/>
          <w:sz w:val="22"/>
          <w:szCs w:val="22"/>
        </w:rPr>
      </w:pPr>
      <w:r w:rsidRPr="00020513">
        <w:rPr>
          <w:rFonts w:ascii="Arial" w:hAnsi="Arial" w:cs="Arial"/>
          <w:color w:val="auto"/>
          <w:sz w:val="22"/>
          <w:szCs w:val="22"/>
        </w:rPr>
        <w:t>Perkančiosios organizacijos</w:t>
      </w:r>
      <w:r w:rsidR="00D206E5" w:rsidRPr="00020513">
        <w:rPr>
          <w:rFonts w:ascii="Arial" w:hAnsi="Arial" w:cs="Arial"/>
          <w:color w:val="auto"/>
          <w:sz w:val="22"/>
          <w:szCs w:val="22"/>
        </w:rPr>
        <w:t xml:space="preserve"> darbuotojai, įgalioti vykdyti </w:t>
      </w:r>
      <w:r w:rsidR="00547F4D">
        <w:rPr>
          <w:rFonts w:ascii="Arial" w:hAnsi="Arial" w:cs="Arial"/>
          <w:color w:val="auto"/>
          <w:sz w:val="22"/>
          <w:szCs w:val="22"/>
        </w:rPr>
        <w:t xml:space="preserve">Pirkimo </w:t>
      </w:r>
      <w:r w:rsidR="002A6E28">
        <w:rPr>
          <w:rFonts w:ascii="Arial" w:hAnsi="Arial" w:cs="Arial"/>
          <w:color w:val="auto"/>
          <w:sz w:val="22"/>
          <w:szCs w:val="22"/>
        </w:rPr>
        <w:t>procedūras</w:t>
      </w:r>
      <w:r w:rsidR="00D206E5" w:rsidRPr="00020513">
        <w:rPr>
          <w:rFonts w:ascii="Arial" w:hAnsi="Arial" w:cs="Arial"/>
          <w:color w:val="auto"/>
          <w:sz w:val="22"/>
          <w:szCs w:val="22"/>
        </w:rPr>
        <w:t xml:space="preserve"> bei, jų pagrindu, sudaryti ir vykyti </w:t>
      </w:r>
      <w:r w:rsidR="00D206E5" w:rsidRPr="00550543">
        <w:rPr>
          <w:rFonts w:ascii="Arial" w:hAnsi="Arial" w:cs="Arial"/>
          <w:color w:val="auto"/>
          <w:sz w:val="22"/>
          <w:szCs w:val="22"/>
        </w:rPr>
        <w:t xml:space="preserve">turto nuomos sutartis, tvarko </w:t>
      </w:r>
      <w:r w:rsidR="00E92285" w:rsidRPr="00550543">
        <w:rPr>
          <w:rFonts w:ascii="Arial" w:hAnsi="Arial" w:cs="Arial"/>
          <w:color w:val="auto"/>
          <w:sz w:val="22"/>
          <w:szCs w:val="22"/>
        </w:rPr>
        <w:t>Kandidatų</w:t>
      </w:r>
      <w:r w:rsidR="00D206E5" w:rsidRPr="00550543">
        <w:rPr>
          <w:rFonts w:ascii="Arial" w:hAnsi="Arial" w:cs="Arial"/>
          <w:color w:val="auto"/>
          <w:sz w:val="22"/>
          <w:szCs w:val="22"/>
        </w:rPr>
        <w:t xml:space="preserve"> ir/arba </w:t>
      </w:r>
      <w:r w:rsidR="00E92285" w:rsidRPr="00550543">
        <w:rPr>
          <w:rFonts w:ascii="Arial" w:hAnsi="Arial" w:cs="Arial"/>
          <w:color w:val="auto"/>
          <w:sz w:val="22"/>
          <w:szCs w:val="22"/>
        </w:rPr>
        <w:t>Kandidat</w:t>
      </w:r>
      <w:r w:rsidR="00E02FFE" w:rsidRPr="00550543">
        <w:rPr>
          <w:rFonts w:ascii="Arial" w:hAnsi="Arial" w:cs="Arial"/>
          <w:color w:val="auto"/>
          <w:sz w:val="22"/>
          <w:szCs w:val="22"/>
        </w:rPr>
        <w:t xml:space="preserve">us </w:t>
      </w:r>
      <w:r w:rsidR="00D206E5" w:rsidRPr="00550543">
        <w:rPr>
          <w:rFonts w:ascii="Arial" w:hAnsi="Arial" w:cs="Arial"/>
          <w:color w:val="auto"/>
          <w:sz w:val="22"/>
          <w:szCs w:val="22"/>
        </w:rPr>
        <w:t>atstovaujančių darbuotojų ar kitų jų įgaliotų asmenų asmens duomenis Konkurso vykdymo bei nuomos sutarčių sudarymo ir vykdymo tikslu. Tai atliekama vadovaujantis galiojančiomis Valstybės įmonės Turto banko asmens duomenų tvarkymo taisyklėmis, kurios yra patvirtintos generalinio direktoriaus 2018 m. spalio 19 d. įsakymu Nr. P1-269</w:t>
      </w:r>
      <w:r w:rsidR="003D547C" w:rsidRPr="00550543">
        <w:rPr>
          <w:rFonts w:ascii="Arial" w:hAnsi="Arial" w:cs="Arial"/>
          <w:color w:val="auto"/>
          <w:sz w:val="22"/>
          <w:szCs w:val="22"/>
        </w:rPr>
        <w:t xml:space="preserve"> (su vėlesniais pakeitimais)</w:t>
      </w:r>
      <w:r w:rsidR="00D206E5" w:rsidRPr="00550543">
        <w:rPr>
          <w:rFonts w:ascii="Arial" w:hAnsi="Arial" w:cs="Arial"/>
          <w:color w:val="auto"/>
          <w:sz w:val="22"/>
          <w:szCs w:val="22"/>
        </w:rPr>
        <w:t xml:space="preserve">. </w:t>
      </w:r>
    </w:p>
    <w:p w14:paraId="5695C15C" w14:textId="469D6AEF" w:rsidR="00956F87" w:rsidRPr="00020513" w:rsidRDefault="00D206E5" w:rsidP="00956F87">
      <w:pPr>
        <w:pStyle w:val="Pagrindinistekstas6"/>
        <w:numPr>
          <w:ilvl w:val="1"/>
          <w:numId w:val="11"/>
        </w:numPr>
        <w:tabs>
          <w:tab w:val="left" w:pos="567"/>
        </w:tabs>
        <w:ind w:left="0" w:right="20" w:firstLine="0"/>
        <w:rPr>
          <w:rFonts w:ascii="Arial" w:hAnsi="Arial" w:cs="Arial"/>
          <w:color w:val="auto"/>
          <w:sz w:val="22"/>
          <w:szCs w:val="22"/>
        </w:rPr>
      </w:pPr>
      <w:r w:rsidRPr="00550543">
        <w:rPr>
          <w:rFonts w:ascii="Arial" w:hAnsi="Arial" w:cs="Arial"/>
          <w:color w:val="auto"/>
          <w:sz w:val="22"/>
          <w:szCs w:val="22"/>
        </w:rPr>
        <w:t xml:space="preserve">Tvarkomi yra tie asmens duomenys, kuriuos </w:t>
      </w:r>
      <w:r w:rsidR="00E02FFE" w:rsidRPr="00550543">
        <w:rPr>
          <w:rFonts w:ascii="Arial" w:hAnsi="Arial" w:cs="Arial"/>
          <w:color w:val="auto"/>
          <w:sz w:val="22"/>
          <w:szCs w:val="22"/>
        </w:rPr>
        <w:t>Kandidatai</w:t>
      </w:r>
      <w:r w:rsidRPr="00550543">
        <w:rPr>
          <w:rFonts w:ascii="Arial" w:hAnsi="Arial" w:cs="Arial"/>
          <w:color w:val="auto"/>
          <w:sz w:val="22"/>
          <w:szCs w:val="22"/>
        </w:rPr>
        <w:t xml:space="preserve"> (fiziniai asmenys) / </w:t>
      </w:r>
      <w:r w:rsidR="00E02FFE" w:rsidRPr="00550543">
        <w:rPr>
          <w:rFonts w:ascii="Arial" w:hAnsi="Arial" w:cs="Arial"/>
          <w:color w:val="auto"/>
          <w:sz w:val="22"/>
          <w:szCs w:val="22"/>
        </w:rPr>
        <w:t>Kandidatų</w:t>
      </w:r>
      <w:r w:rsidRPr="00550543">
        <w:rPr>
          <w:rFonts w:ascii="Arial" w:hAnsi="Arial" w:cs="Arial"/>
          <w:color w:val="auto"/>
          <w:sz w:val="22"/>
          <w:szCs w:val="22"/>
        </w:rPr>
        <w:t xml:space="preserve"> (juridinių asmenų) darbuotojai ar kiti įgalioti asmenys</w:t>
      </w:r>
      <w:r w:rsidRPr="00020513">
        <w:rPr>
          <w:rFonts w:ascii="Arial" w:hAnsi="Arial" w:cs="Arial"/>
          <w:color w:val="auto"/>
          <w:sz w:val="22"/>
          <w:szCs w:val="22"/>
        </w:rPr>
        <w:t xml:space="preserve"> </w:t>
      </w:r>
      <w:r w:rsidR="00E02FFE" w:rsidRPr="00020513">
        <w:rPr>
          <w:rFonts w:ascii="Arial" w:hAnsi="Arial" w:cs="Arial"/>
          <w:color w:val="auto"/>
          <w:sz w:val="22"/>
          <w:szCs w:val="22"/>
        </w:rPr>
        <w:t>Perkančiajai organizacijai</w:t>
      </w:r>
      <w:r w:rsidRPr="00020513">
        <w:rPr>
          <w:rFonts w:ascii="Arial" w:hAnsi="Arial" w:cs="Arial"/>
          <w:color w:val="auto"/>
          <w:sz w:val="22"/>
          <w:szCs w:val="22"/>
        </w:rPr>
        <w:t xml:space="preserve"> pateikia Konkurso metu ir/ar nuomos sutarties sudarymo bei vykdymo metu (vardas ir pavardė, asmens kodas, gimimo data, gyvenamosios vietos adresas, elektroninio pašto adresas, telefono ryšio numeris). Šių duomenų tvarkymo pagrindas – </w:t>
      </w:r>
      <w:r w:rsidR="00A959F1" w:rsidRPr="00A959F1">
        <w:rPr>
          <w:rFonts w:ascii="Arial" w:hAnsi="Arial" w:cs="Arial"/>
          <w:color w:val="auto"/>
          <w:sz w:val="22"/>
          <w:szCs w:val="22"/>
        </w:rPr>
        <w:t xml:space="preserve">- Turto bankui taikoma teisinė prievolė vykdyti viešuosius </w:t>
      </w:r>
      <w:r w:rsidR="00A959F1">
        <w:rPr>
          <w:rFonts w:ascii="Arial" w:hAnsi="Arial" w:cs="Arial"/>
          <w:color w:val="auto"/>
          <w:sz w:val="22"/>
          <w:szCs w:val="22"/>
        </w:rPr>
        <w:t xml:space="preserve">turto nuomos </w:t>
      </w:r>
      <w:r w:rsidR="00A959F1" w:rsidRPr="00A959F1">
        <w:rPr>
          <w:rFonts w:ascii="Arial" w:hAnsi="Arial" w:cs="Arial"/>
          <w:color w:val="auto"/>
          <w:sz w:val="22"/>
          <w:szCs w:val="22"/>
        </w:rPr>
        <w:t>pirkimus (BDAR 6 str. 1 d. c p.).</w:t>
      </w:r>
      <w:r w:rsidRPr="00020513">
        <w:rPr>
          <w:rFonts w:ascii="Arial" w:hAnsi="Arial" w:cs="Arial"/>
          <w:color w:val="auto"/>
          <w:sz w:val="22"/>
          <w:szCs w:val="22"/>
        </w:rPr>
        <w:t>ir, po nuomos sutarties pasirašymo, - sutartie</w:t>
      </w:r>
      <w:r w:rsidR="00657F02" w:rsidRPr="00020513">
        <w:rPr>
          <w:rFonts w:ascii="Arial" w:hAnsi="Arial" w:cs="Arial"/>
          <w:color w:val="auto"/>
          <w:sz w:val="22"/>
          <w:szCs w:val="22"/>
        </w:rPr>
        <w:t>s</w:t>
      </w:r>
      <w:r w:rsidRPr="00020513">
        <w:rPr>
          <w:rFonts w:ascii="Arial" w:hAnsi="Arial" w:cs="Arial"/>
          <w:color w:val="auto"/>
          <w:sz w:val="22"/>
          <w:szCs w:val="22"/>
        </w:rPr>
        <w:t xml:space="preserve"> vykdymas (BDAR 6 str. 1 d. b p.).</w:t>
      </w:r>
    </w:p>
    <w:p w14:paraId="10222B4F" w14:textId="796D6F92" w:rsidR="00956F87" w:rsidRPr="003061B6" w:rsidRDefault="00DB639B" w:rsidP="00956F87">
      <w:pPr>
        <w:pStyle w:val="Pagrindinistekstas6"/>
        <w:numPr>
          <w:ilvl w:val="1"/>
          <w:numId w:val="11"/>
        </w:numPr>
        <w:tabs>
          <w:tab w:val="left" w:pos="567"/>
        </w:tabs>
        <w:ind w:left="0" w:right="20" w:firstLine="0"/>
        <w:rPr>
          <w:rFonts w:ascii="Arial" w:hAnsi="Arial" w:cs="Arial"/>
          <w:color w:val="auto"/>
          <w:sz w:val="22"/>
          <w:szCs w:val="22"/>
        </w:rPr>
      </w:pPr>
      <w:r w:rsidRPr="00DB639B">
        <w:rPr>
          <w:rFonts w:ascii="Arial" w:hAnsi="Arial" w:cs="Arial"/>
          <w:color w:val="auto"/>
          <w:sz w:val="22"/>
          <w:szCs w:val="22"/>
        </w:rPr>
        <w:t>Daugiau informacijos apie asmens duomenų tvarkymą, duomenų subjektų teisių įgyvendinimą valstybės įmonėje Turto banke, taip pat duomenų apsaugos pareigūno kontaktiniai duomenys pateikiami interneto adresu: https://turtas.lt/asmens-duomenu-apsauga/. Informaciją apie asmens duomenų tvarkymą galima rasti dokumente „Valstybės įmonės Turto banko asmens duomenų tvarkymo taisyklės“ (</w:t>
      </w:r>
      <w:hyperlink r:id="rId17" w:history="1">
        <w:r w:rsidRPr="00D15C16">
          <w:rPr>
            <w:rStyle w:val="Hipersaitas"/>
            <w:rFonts w:ascii="Arial" w:hAnsi="Arial" w:cs="Arial"/>
            <w:sz w:val="22"/>
            <w:szCs w:val="22"/>
          </w:rPr>
          <w:t>https://turtas.lt/wp-content/uploads/2022/03/valstybes-imones-turto-banko-asmens-duomenu-tvarkymo-taisykles-1.pdf</w:t>
        </w:r>
      </w:hyperlink>
      <w:r w:rsidRPr="00DB639B">
        <w:rPr>
          <w:rFonts w:ascii="Arial" w:hAnsi="Arial" w:cs="Arial"/>
          <w:color w:val="auto"/>
          <w:sz w:val="22"/>
          <w:szCs w:val="22"/>
        </w:rPr>
        <w:t xml:space="preserve">), o su turimomis teisėmis ir jų įgyvendinimo tvarka galima susipažinti dokumente „Duomenų subjektų teisių įgyvendinimo Valstybės įmonėje Turto </w:t>
      </w:r>
      <w:r w:rsidRPr="00DB639B">
        <w:rPr>
          <w:rFonts w:ascii="Arial" w:hAnsi="Arial" w:cs="Arial"/>
          <w:color w:val="auto"/>
          <w:sz w:val="22"/>
          <w:szCs w:val="22"/>
        </w:rPr>
        <w:lastRenderedPageBreak/>
        <w:t>banke tvarkos aprašas“ (</w:t>
      </w:r>
      <w:hyperlink r:id="rId18" w:history="1">
        <w:r w:rsidRPr="00DB639B">
          <w:rPr>
            <w:rStyle w:val="Hipersaitas"/>
            <w:rFonts w:ascii="Arial" w:hAnsi="Arial" w:cs="Arial"/>
            <w:sz w:val="22"/>
            <w:szCs w:val="22"/>
          </w:rPr>
          <w:t>https://turtas.lt/wp-content/uploads/2022/09/duomenu-subjektu-teisiu-igyvendinimo-valstybes-imoneje-turto-banke-tvarkos-aprasas-20210907.pdf</w:t>
        </w:r>
      </w:hyperlink>
      <w:r w:rsidRPr="00DB639B">
        <w:rPr>
          <w:rFonts w:ascii="Arial" w:hAnsi="Arial" w:cs="Arial"/>
          <w:color w:val="auto"/>
          <w:sz w:val="22"/>
          <w:szCs w:val="22"/>
        </w:rPr>
        <w:t>).</w:t>
      </w:r>
      <w:r w:rsidR="00CE3D51">
        <w:rPr>
          <w:rFonts w:ascii="Arial" w:hAnsi="Arial" w:cs="Arial"/>
          <w:color w:val="auto"/>
          <w:sz w:val="22"/>
          <w:szCs w:val="22"/>
        </w:rPr>
        <w:t xml:space="preserve"> </w:t>
      </w:r>
      <w:r w:rsidR="00D206E5" w:rsidRPr="003061B6">
        <w:rPr>
          <w:rFonts w:ascii="Arial" w:hAnsi="Arial" w:cs="Arial"/>
          <w:color w:val="auto"/>
          <w:sz w:val="22"/>
          <w:szCs w:val="22"/>
        </w:rPr>
        <w:t xml:space="preserve">Vadovaujantis Valstybės įmonės Turto banko dokumentacijos planu, </w:t>
      </w:r>
      <w:r w:rsidR="00B01E83">
        <w:rPr>
          <w:rFonts w:ascii="Arial" w:hAnsi="Arial" w:cs="Arial"/>
          <w:color w:val="auto"/>
          <w:sz w:val="22"/>
          <w:szCs w:val="22"/>
        </w:rPr>
        <w:t>K</w:t>
      </w:r>
      <w:r w:rsidR="00D206E5" w:rsidRPr="003061B6">
        <w:rPr>
          <w:rFonts w:ascii="Arial" w:hAnsi="Arial" w:cs="Arial"/>
          <w:color w:val="auto"/>
          <w:sz w:val="22"/>
          <w:szCs w:val="22"/>
        </w:rPr>
        <w:t xml:space="preserve">omisijos posėdžių protokolai, kurių priedais yra Konkurso </w:t>
      </w:r>
      <w:r w:rsidR="00020513" w:rsidRPr="003061B6">
        <w:rPr>
          <w:rFonts w:ascii="Arial" w:hAnsi="Arial" w:cs="Arial"/>
          <w:color w:val="auto"/>
          <w:sz w:val="22"/>
          <w:szCs w:val="22"/>
        </w:rPr>
        <w:t>Kandidatų</w:t>
      </w:r>
      <w:r w:rsidR="00D206E5" w:rsidRPr="003061B6">
        <w:rPr>
          <w:rFonts w:ascii="Arial" w:hAnsi="Arial" w:cs="Arial"/>
          <w:color w:val="auto"/>
          <w:sz w:val="22"/>
          <w:szCs w:val="22"/>
        </w:rPr>
        <w:t xml:space="preserve"> paraiškos, saugomi 10 metų. </w:t>
      </w:r>
    </w:p>
    <w:p w14:paraId="0C099F87" w14:textId="6FDB10C4" w:rsidR="00C62A9D" w:rsidRPr="003061B6" w:rsidRDefault="000A1870" w:rsidP="00956F87">
      <w:pPr>
        <w:pStyle w:val="Pagrindinistekstas6"/>
        <w:numPr>
          <w:ilvl w:val="1"/>
          <w:numId w:val="11"/>
        </w:numPr>
        <w:tabs>
          <w:tab w:val="left" w:pos="567"/>
        </w:tabs>
        <w:ind w:left="0" w:right="20" w:firstLine="0"/>
        <w:rPr>
          <w:rFonts w:ascii="Arial" w:hAnsi="Arial" w:cs="Arial"/>
          <w:color w:val="auto"/>
          <w:sz w:val="22"/>
          <w:szCs w:val="22"/>
        </w:rPr>
      </w:pPr>
      <w:r w:rsidRPr="003061B6">
        <w:rPr>
          <w:rFonts w:ascii="Arial" w:hAnsi="Arial" w:cs="Arial"/>
          <w:color w:val="auto"/>
          <w:sz w:val="22"/>
          <w:szCs w:val="22"/>
        </w:rPr>
        <w:t>Kandidatas</w:t>
      </w:r>
      <w:r w:rsidR="00D206E5" w:rsidRPr="003061B6">
        <w:rPr>
          <w:rFonts w:ascii="Arial" w:hAnsi="Arial" w:cs="Arial"/>
          <w:color w:val="auto"/>
          <w:sz w:val="22"/>
          <w:szCs w:val="22"/>
        </w:rPr>
        <w:t xml:space="preserve"> (fizinis asmuo) šiomis sąlygomis yra informuojamas, jog, sudarius nuomos sutartį, šios sutarties įvykdymo tikslu, remiantis Bendrojo duomenų apsaugos reglamento 6 str. 1 d. b) punktu, </w:t>
      </w:r>
      <w:r w:rsidRPr="003061B6">
        <w:rPr>
          <w:rFonts w:ascii="Arial" w:hAnsi="Arial" w:cs="Arial"/>
          <w:color w:val="auto"/>
          <w:sz w:val="22"/>
          <w:szCs w:val="22"/>
        </w:rPr>
        <w:t>Nuomininkas</w:t>
      </w:r>
      <w:r w:rsidR="00D206E5" w:rsidRPr="003061B6">
        <w:rPr>
          <w:rFonts w:ascii="Arial" w:hAnsi="Arial" w:cs="Arial"/>
          <w:color w:val="auto"/>
          <w:sz w:val="22"/>
          <w:szCs w:val="22"/>
        </w:rPr>
        <w:t xml:space="preserve"> </w:t>
      </w:r>
      <w:r w:rsidR="00292DA4" w:rsidRPr="003061B6">
        <w:rPr>
          <w:rFonts w:ascii="Arial" w:hAnsi="Arial" w:cs="Arial"/>
          <w:color w:val="auto"/>
          <w:sz w:val="22"/>
          <w:szCs w:val="22"/>
        </w:rPr>
        <w:t>pasiūlyme</w:t>
      </w:r>
      <w:r w:rsidR="00D206E5" w:rsidRPr="003061B6">
        <w:rPr>
          <w:rFonts w:ascii="Arial" w:hAnsi="Arial" w:cs="Arial"/>
          <w:color w:val="auto"/>
          <w:sz w:val="22"/>
          <w:szCs w:val="22"/>
        </w:rPr>
        <w:t xml:space="preserve"> ir/ar sutartyje nurodytus </w:t>
      </w:r>
      <w:r w:rsidR="00292DA4" w:rsidRPr="003061B6">
        <w:rPr>
          <w:rFonts w:ascii="Arial" w:hAnsi="Arial" w:cs="Arial"/>
          <w:color w:val="auto"/>
          <w:sz w:val="22"/>
          <w:szCs w:val="22"/>
        </w:rPr>
        <w:t>nuomotojo</w:t>
      </w:r>
      <w:r w:rsidR="00D206E5" w:rsidRPr="003061B6">
        <w:rPr>
          <w:rFonts w:ascii="Arial" w:hAnsi="Arial" w:cs="Arial"/>
          <w:color w:val="auto"/>
          <w:sz w:val="22"/>
          <w:szCs w:val="22"/>
        </w:rPr>
        <w:t xml:space="preserve">, laimėjusio Konkursą, asmens duomenis (vardas, pavardė, asmens kodas, gyvenamosios vietos adresas, telefono numeris ir el. pašto adresas) bei sutarties sudarymo data pateiks </w:t>
      </w:r>
      <w:r w:rsidR="008D2348" w:rsidRPr="003061B6">
        <w:rPr>
          <w:rFonts w:ascii="Arial" w:hAnsi="Arial" w:cs="Arial"/>
          <w:color w:val="auto"/>
          <w:sz w:val="22"/>
          <w:szCs w:val="22"/>
        </w:rPr>
        <w:t>nekilnojamojo turto registrui (VĮ Registrų centrui), taip pat</w:t>
      </w:r>
      <w:r w:rsidR="00CE3D51">
        <w:rPr>
          <w:rFonts w:ascii="Arial" w:hAnsi="Arial" w:cs="Arial"/>
          <w:color w:val="auto"/>
          <w:sz w:val="22"/>
          <w:szCs w:val="22"/>
        </w:rPr>
        <w:t xml:space="preserve"> Nacionalinei žemės tarnybai bei</w:t>
      </w:r>
      <w:r w:rsidR="008D2348" w:rsidRPr="003061B6">
        <w:rPr>
          <w:rFonts w:ascii="Arial" w:hAnsi="Arial" w:cs="Arial"/>
          <w:color w:val="auto"/>
          <w:sz w:val="22"/>
          <w:szCs w:val="22"/>
        </w:rPr>
        <w:t xml:space="preserve"> </w:t>
      </w:r>
      <w:r w:rsidR="00D206E5" w:rsidRPr="003061B6">
        <w:rPr>
          <w:rFonts w:ascii="Arial" w:hAnsi="Arial" w:cs="Arial"/>
          <w:color w:val="auto"/>
          <w:sz w:val="22"/>
          <w:szCs w:val="22"/>
        </w:rPr>
        <w:t>kitas su nuomos objekto nuoma arba nuomos objektu susijusias paslaugas teikiantiems asmenims</w:t>
      </w:r>
      <w:r w:rsidR="003061B6" w:rsidRPr="003061B6">
        <w:rPr>
          <w:rFonts w:ascii="Arial" w:hAnsi="Arial" w:cs="Arial"/>
          <w:color w:val="auto"/>
          <w:sz w:val="22"/>
          <w:szCs w:val="22"/>
        </w:rPr>
        <w:t>, jei tai bus reikalinga tinkamai įvykdyti sutartį.</w:t>
      </w:r>
    </w:p>
    <w:p w14:paraId="7475A9BE" w14:textId="60FDC905" w:rsidR="00B77BBF" w:rsidRDefault="00B77BBF" w:rsidP="00730E28">
      <w:pPr>
        <w:pStyle w:val="Pagrindinistekstas6"/>
        <w:shd w:val="clear" w:color="auto" w:fill="auto"/>
        <w:tabs>
          <w:tab w:val="left" w:pos="1418"/>
        </w:tabs>
        <w:spacing w:line="240" w:lineRule="auto"/>
        <w:ind w:right="20" w:firstLine="0"/>
        <w:rPr>
          <w:rFonts w:ascii="Arial" w:hAnsi="Arial" w:cs="Arial"/>
          <w:color w:val="auto"/>
          <w:sz w:val="22"/>
          <w:szCs w:val="22"/>
        </w:rPr>
      </w:pPr>
    </w:p>
    <w:p w14:paraId="0315AD58" w14:textId="69578B69" w:rsidR="00B77BBF" w:rsidRPr="002534CA" w:rsidRDefault="00B77BBF" w:rsidP="00D12F56">
      <w:pPr>
        <w:pStyle w:val="Pagrindinistekstas6"/>
        <w:numPr>
          <w:ilvl w:val="0"/>
          <w:numId w:val="11"/>
        </w:numPr>
        <w:shd w:val="clear" w:color="auto" w:fill="auto"/>
        <w:tabs>
          <w:tab w:val="left" w:pos="1418"/>
        </w:tabs>
        <w:spacing w:line="240" w:lineRule="auto"/>
        <w:ind w:right="20"/>
        <w:jc w:val="center"/>
        <w:rPr>
          <w:rFonts w:ascii="Arial" w:hAnsi="Arial" w:cs="Arial"/>
          <w:b/>
          <w:bCs/>
          <w:color w:val="auto"/>
          <w:sz w:val="22"/>
          <w:szCs w:val="22"/>
        </w:rPr>
      </w:pPr>
      <w:r w:rsidRPr="002534CA">
        <w:rPr>
          <w:rFonts w:ascii="Arial" w:hAnsi="Arial" w:cs="Arial"/>
          <w:b/>
          <w:bCs/>
          <w:color w:val="auto"/>
          <w:sz w:val="22"/>
          <w:szCs w:val="22"/>
        </w:rPr>
        <w:t>PRIEDAI</w:t>
      </w:r>
    </w:p>
    <w:p w14:paraId="7C9ED4A8" w14:textId="2D9FDAC7" w:rsidR="00F909DA" w:rsidRPr="007561CE" w:rsidRDefault="00F909DA" w:rsidP="00303640">
      <w:pPr>
        <w:pStyle w:val="Pagrindinistekstas6"/>
        <w:shd w:val="clear" w:color="auto" w:fill="auto"/>
        <w:tabs>
          <w:tab w:val="left" w:pos="1418"/>
        </w:tabs>
        <w:spacing w:line="240" w:lineRule="auto"/>
        <w:ind w:right="20" w:firstLine="0"/>
        <w:rPr>
          <w:rFonts w:ascii="Arial" w:hAnsi="Arial" w:cs="Arial"/>
          <w:color w:val="auto"/>
          <w:sz w:val="22"/>
          <w:szCs w:val="22"/>
        </w:rPr>
      </w:pPr>
    </w:p>
    <w:p w14:paraId="745122C5" w14:textId="523949F9" w:rsidR="00F909DA" w:rsidRPr="00D36E14" w:rsidRDefault="00A01977" w:rsidP="00D12F56">
      <w:pPr>
        <w:pStyle w:val="Pagrindinistekstas6"/>
        <w:numPr>
          <w:ilvl w:val="1"/>
          <w:numId w:val="11"/>
        </w:numPr>
        <w:shd w:val="clear" w:color="auto" w:fill="auto"/>
        <w:tabs>
          <w:tab w:val="left" w:pos="1701"/>
        </w:tabs>
        <w:spacing w:line="240" w:lineRule="auto"/>
        <w:ind w:left="567" w:hanging="567"/>
        <w:rPr>
          <w:rFonts w:ascii="Arial" w:hAnsi="Arial" w:cs="Arial"/>
          <w:color w:val="auto"/>
          <w:sz w:val="22"/>
          <w:szCs w:val="22"/>
        </w:rPr>
      </w:pPr>
      <w:r w:rsidRPr="00D36E14">
        <w:rPr>
          <w:rFonts w:ascii="Arial" w:hAnsi="Arial" w:cs="Arial"/>
          <w:color w:val="auto"/>
          <w:sz w:val="22"/>
          <w:szCs w:val="22"/>
        </w:rPr>
        <w:t>Priedas Nr. 1</w:t>
      </w:r>
      <w:r w:rsidR="00F909DA" w:rsidRPr="00D36E14">
        <w:rPr>
          <w:rFonts w:ascii="Arial" w:hAnsi="Arial" w:cs="Arial"/>
          <w:color w:val="auto"/>
          <w:sz w:val="22"/>
          <w:szCs w:val="22"/>
        </w:rPr>
        <w:t xml:space="preserve"> </w:t>
      </w:r>
      <w:r w:rsidR="000B15DA" w:rsidRPr="00D36E14">
        <w:rPr>
          <w:rFonts w:ascii="Arial" w:hAnsi="Arial" w:cs="Arial"/>
          <w:color w:val="auto"/>
          <w:sz w:val="22"/>
          <w:szCs w:val="22"/>
        </w:rPr>
        <w:t>–</w:t>
      </w:r>
      <w:r w:rsidR="00F909DA" w:rsidRPr="00D36E14">
        <w:rPr>
          <w:rFonts w:ascii="Arial" w:hAnsi="Arial" w:cs="Arial"/>
          <w:color w:val="auto"/>
          <w:sz w:val="22"/>
          <w:szCs w:val="22"/>
        </w:rPr>
        <w:t xml:space="preserve"> </w:t>
      </w:r>
      <w:r w:rsidR="000B15DA" w:rsidRPr="00D36E14">
        <w:rPr>
          <w:rFonts w:ascii="Arial" w:hAnsi="Arial" w:cs="Arial"/>
          <w:color w:val="auto"/>
          <w:sz w:val="22"/>
          <w:szCs w:val="22"/>
        </w:rPr>
        <w:t xml:space="preserve">Nekilnojamojo turto </w:t>
      </w:r>
      <w:r w:rsidR="00F909DA" w:rsidRPr="00D36E14">
        <w:rPr>
          <w:rFonts w:ascii="Arial" w:hAnsi="Arial" w:cs="Arial"/>
          <w:color w:val="auto"/>
          <w:sz w:val="22"/>
          <w:szCs w:val="22"/>
        </w:rPr>
        <w:t>nuomos pirkimo skelbiamų derybų būdu pasiūlymo forma</w:t>
      </w:r>
      <w:r w:rsidR="007F324F" w:rsidRPr="00D36E14">
        <w:rPr>
          <w:rFonts w:ascii="Arial" w:hAnsi="Arial" w:cs="Arial"/>
          <w:color w:val="auto"/>
          <w:sz w:val="22"/>
          <w:szCs w:val="22"/>
        </w:rPr>
        <w:t>.</w:t>
      </w:r>
    </w:p>
    <w:p w14:paraId="67AFD594" w14:textId="1A8EACA1" w:rsidR="00F909DA" w:rsidRPr="00D36E14" w:rsidRDefault="00A01977" w:rsidP="00D12F56">
      <w:pPr>
        <w:pStyle w:val="Pagrindinistekstas6"/>
        <w:numPr>
          <w:ilvl w:val="1"/>
          <w:numId w:val="11"/>
        </w:numPr>
        <w:shd w:val="clear" w:color="auto" w:fill="auto"/>
        <w:tabs>
          <w:tab w:val="left" w:pos="1250"/>
          <w:tab w:val="left" w:pos="1701"/>
          <w:tab w:val="right" w:pos="9639"/>
          <w:tab w:val="right" w:pos="10041"/>
        </w:tabs>
        <w:spacing w:line="240" w:lineRule="auto"/>
        <w:ind w:left="567" w:hanging="567"/>
        <w:rPr>
          <w:rFonts w:ascii="Arial" w:hAnsi="Arial" w:cs="Arial"/>
          <w:color w:val="auto"/>
          <w:sz w:val="22"/>
          <w:szCs w:val="22"/>
        </w:rPr>
      </w:pPr>
      <w:r w:rsidRPr="00D36E14">
        <w:rPr>
          <w:rFonts w:ascii="Arial" w:hAnsi="Arial" w:cs="Arial"/>
          <w:color w:val="auto"/>
          <w:sz w:val="22"/>
          <w:szCs w:val="22"/>
        </w:rPr>
        <w:t>Priedas Nr. 2</w:t>
      </w:r>
      <w:r w:rsidR="00F909DA" w:rsidRPr="00D36E14">
        <w:rPr>
          <w:rFonts w:ascii="Arial" w:hAnsi="Arial" w:cs="Arial"/>
          <w:color w:val="auto"/>
          <w:sz w:val="22"/>
          <w:szCs w:val="22"/>
        </w:rPr>
        <w:t xml:space="preserve"> – </w:t>
      </w:r>
      <w:r w:rsidR="001E533D" w:rsidRPr="00D36E14">
        <w:rPr>
          <w:rFonts w:ascii="Arial" w:hAnsi="Arial" w:cs="Arial"/>
          <w:color w:val="auto"/>
          <w:sz w:val="22"/>
          <w:szCs w:val="22"/>
        </w:rPr>
        <w:t>Reikalavimai perkamų patalpų nuomai</w:t>
      </w:r>
      <w:r w:rsidR="007F324F" w:rsidRPr="00D36E14">
        <w:rPr>
          <w:rFonts w:ascii="Arial" w:hAnsi="Arial" w:cs="Arial"/>
          <w:color w:val="auto"/>
          <w:sz w:val="22"/>
          <w:szCs w:val="22"/>
        </w:rPr>
        <w:t>.</w:t>
      </w:r>
    </w:p>
    <w:p w14:paraId="005DBE9B" w14:textId="472A4A87" w:rsidR="00A01977" w:rsidRPr="00D36E14" w:rsidRDefault="00A01977" w:rsidP="00D12F56">
      <w:pPr>
        <w:pStyle w:val="Pagrindinistekstas6"/>
        <w:numPr>
          <w:ilvl w:val="1"/>
          <w:numId w:val="11"/>
        </w:numPr>
        <w:shd w:val="clear" w:color="auto" w:fill="auto"/>
        <w:tabs>
          <w:tab w:val="left" w:pos="1250"/>
          <w:tab w:val="left" w:pos="1701"/>
          <w:tab w:val="right" w:pos="9639"/>
          <w:tab w:val="right" w:pos="10041"/>
        </w:tabs>
        <w:spacing w:line="240" w:lineRule="auto"/>
        <w:ind w:left="567" w:hanging="567"/>
        <w:rPr>
          <w:rFonts w:ascii="Arial" w:hAnsi="Arial" w:cs="Arial"/>
          <w:color w:val="auto"/>
          <w:sz w:val="22"/>
          <w:szCs w:val="22"/>
        </w:rPr>
      </w:pPr>
      <w:r w:rsidRPr="00D36E14">
        <w:rPr>
          <w:rFonts w:ascii="Arial" w:hAnsi="Arial" w:cs="Arial"/>
          <w:color w:val="auto"/>
          <w:sz w:val="22"/>
          <w:szCs w:val="22"/>
        </w:rPr>
        <w:t xml:space="preserve">Priedas Nr. 3 – </w:t>
      </w:r>
      <w:r w:rsidR="007F324F" w:rsidRPr="00D36E14">
        <w:rPr>
          <w:rFonts w:ascii="Arial" w:hAnsi="Arial" w:cs="Arial"/>
          <w:color w:val="auto"/>
          <w:sz w:val="22"/>
          <w:szCs w:val="22"/>
        </w:rPr>
        <w:t>Nuomos sutarties projektas.</w:t>
      </w:r>
    </w:p>
    <w:p w14:paraId="5AEC278C" w14:textId="3022292F" w:rsidR="00733240" w:rsidRDefault="00733240" w:rsidP="00303640">
      <w:pPr>
        <w:widowControl/>
        <w:rPr>
          <w:rFonts w:ascii="Arial" w:eastAsia="Trebuchet MS" w:hAnsi="Arial" w:cs="Arial"/>
          <w:color w:val="auto"/>
          <w:sz w:val="22"/>
          <w:szCs w:val="22"/>
        </w:rPr>
      </w:pPr>
    </w:p>
    <w:p w14:paraId="2084A411" w14:textId="1B96F66C" w:rsidR="007C2DCE" w:rsidRDefault="007C2DCE">
      <w:pPr>
        <w:widowControl/>
        <w:rPr>
          <w:rFonts w:ascii="Arial" w:eastAsia="Trebuchet MS" w:hAnsi="Arial" w:cs="Arial"/>
          <w:color w:val="auto"/>
          <w:sz w:val="22"/>
          <w:szCs w:val="22"/>
        </w:rPr>
      </w:pPr>
      <w:r>
        <w:rPr>
          <w:rFonts w:ascii="Arial" w:eastAsia="Trebuchet MS" w:hAnsi="Arial" w:cs="Arial"/>
          <w:color w:val="auto"/>
          <w:sz w:val="22"/>
          <w:szCs w:val="22"/>
        </w:rPr>
        <w:br w:type="page"/>
      </w:r>
    </w:p>
    <w:p w14:paraId="4AF32A07" w14:textId="77777777" w:rsidR="00DE3367" w:rsidRPr="00284407" w:rsidRDefault="00DE3367" w:rsidP="00DE3367">
      <w:pPr>
        <w:ind w:left="5954"/>
        <w:rPr>
          <w:rFonts w:ascii="Arial" w:hAnsi="Arial" w:cs="Arial"/>
          <w:color w:val="auto"/>
          <w:sz w:val="22"/>
          <w:szCs w:val="22"/>
        </w:rPr>
      </w:pPr>
      <w:r>
        <w:rPr>
          <w:rFonts w:ascii="Arial" w:hAnsi="Arial" w:cs="Arial"/>
          <w:color w:val="auto"/>
          <w:sz w:val="22"/>
          <w:szCs w:val="22"/>
        </w:rPr>
        <w:lastRenderedPageBreak/>
        <w:t>N</w:t>
      </w:r>
      <w:r w:rsidRPr="00AE7928">
        <w:rPr>
          <w:rFonts w:ascii="Arial" w:hAnsi="Arial" w:cs="Arial"/>
          <w:color w:val="auto"/>
          <w:sz w:val="22"/>
          <w:szCs w:val="22"/>
        </w:rPr>
        <w:t xml:space="preserve">ekilnojamojo turto </w:t>
      </w:r>
      <w:r w:rsidRPr="00284407">
        <w:rPr>
          <w:rFonts w:ascii="Arial" w:hAnsi="Arial" w:cs="Arial"/>
          <w:color w:val="auto"/>
          <w:sz w:val="22"/>
          <w:szCs w:val="22"/>
        </w:rPr>
        <w:t>nuomos pirkimo skelbiamų derybų būdu sąlygų</w:t>
      </w:r>
    </w:p>
    <w:p w14:paraId="6DA02AED" w14:textId="77777777" w:rsidR="00DE3367" w:rsidRPr="007561CE" w:rsidRDefault="00DE3367" w:rsidP="00DE3367">
      <w:pPr>
        <w:ind w:left="5954"/>
        <w:rPr>
          <w:rFonts w:ascii="Arial" w:hAnsi="Arial" w:cs="Arial"/>
          <w:color w:val="auto"/>
          <w:sz w:val="22"/>
          <w:szCs w:val="22"/>
        </w:rPr>
      </w:pPr>
      <w:r w:rsidRPr="00284407">
        <w:rPr>
          <w:rFonts w:ascii="Arial" w:hAnsi="Arial" w:cs="Arial"/>
          <w:color w:val="auto"/>
          <w:sz w:val="22"/>
          <w:szCs w:val="22"/>
        </w:rPr>
        <w:t xml:space="preserve">Priedas Nr. </w:t>
      </w:r>
      <w:r>
        <w:rPr>
          <w:rFonts w:ascii="Arial" w:hAnsi="Arial" w:cs="Arial"/>
          <w:color w:val="auto"/>
          <w:sz w:val="22"/>
          <w:szCs w:val="22"/>
        </w:rPr>
        <w:t>1</w:t>
      </w:r>
    </w:p>
    <w:p w14:paraId="349BC4E1" w14:textId="77777777" w:rsidR="00DE3367" w:rsidRPr="007561CE" w:rsidRDefault="00DE3367" w:rsidP="00DE3367">
      <w:pPr>
        <w:rPr>
          <w:rFonts w:ascii="Arial" w:hAnsi="Arial" w:cs="Arial"/>
          <w:color w:val="auto"/>
          <w:sz w:val="22"/>
          <w:szCs w:val="22"/>
        </w:rPr>
      </w:pPr>
    </w:p>
    <w:p w14:paraId="56DCAC1A" w14:textId="77777777" w:rsidR="00DE3367" w:rsidRDefault="00DE3367" w:rsidP="00DE3367">
      <w:pPr>
        <w:pStyle w:val="Pagrindinistekstas6"/>
        <w:shd w:val="clear" w:color="auto" w:fill="auto"/>
        <w:ind w:firstLine="0"/>
        <w:jc w:val="center"/>
        <w:rPr>
          <w:rFonts w:ascii="Arial" w:hAnsi="Arial" w:cs="Arial"/>
          <w:b/>
          <w:color w:val="auto"/>
          <w:sz w:val="22"/>
          <w:szCs w:val="22"/>
        </w:rPr>
      </w:pPr>
      <w:r>
        <w:rPr>
          <w:rFonts w:ascii="Arial" w:hAnsi="Arial" w:cs="Arial"/>
          <w:b/>
          <w:color w:val="auto"/>
          <w:sz w:val="22"/>
          <w:szCs w:val="22"/>
        </w:rPr>
        <w:t xml:space="preserve">NEKILNOJAMOJO TURTO </w:t>
      </w:r>
      <w:r w:rsidRPr="007561CE">
        <w:rPr>
          <w:rFonts w:ascii="Arial" w:hAnsi="Arial" w:cs="Arial"/>
          <w:b/>
          <w:color w:val="auto"/>
          <w:sz w:val="22"/>
          <w:szCs w:val="22"/>
        </w:rPr>
        <w:t xml:space="preserve">NUOMOS PIRKIMO </w:t>
      </w:r>
    </w:p>
    <w:p w14:paraId="6AC33C68" w14:textId="77777777" w:rsidR="00DE3367" w:rsidRPr="007561CE" w:rsidRDefault="00DE3367" w:rsidP="00DE3367">
      <w:pPr>
        <w:pStyle w:val="Pagrindinistekstas6"/>
        <w:shd w:val="clear" w:color="auto" w:fill="auto"/>
        <w:ind w:firstLine="0"/>
        <w:jc w:val="center"/>
        <w:rPr>
          <w:rFonts w:ascii="Arial" w:hAnsi="Arial" w:cs="Arial"/>
          <w:b/>
          <w:color w:val="auto"/>
          <w:sz w:val="22"/>
          <w:szCs w:val="22"/>
        </w:rPr>
      </w:pPr>
      <w:r w:rsidRPr="007561CE">
        <w:rPr>
          <w:rFonts w:ascii="Arial" w:hAnsi="Arial" w:cs="Arial"/>
          <w:b/>
          <w:color w:val="auto"/>
          <w:sz w:val="22"/>
          <w:szCs w:val="22"/>
        </w:rPr>
        <w:t>SKELBIAMŲ DERYBŲ BŪDU</w:t>
      </w:r>
      <w:r>
        <w:rPr>
          <w:rFonts w:ascii="Arial" w:hAnsi="Arial" w:cs="Arial"/>
          <w:b/>
          <w:color w:val="auto"/>
          <w:sz w:val="22"/>
          <w:szCs w:val="22"/>
        </w:rPr>
        <w:t xml:space="preserve"> </w:t>
      </w:r>
      <w:r w:rsidRPr="007561CE">
        <w:rPr>
          <w:rFonts w:ascii="Arial" w:hAnsi="Arial" w:cs="Arial"/>
          <w:b/>
          <w:color w:val="auto"/>
          <w:sz w:val="22"/>
          <w:szCs w:val="22"/>
        </w:rPr>
        <w:t>PASIŪLYMAS</w:t>
      </w:r>
    </w:p>
    <w:p w14:paraId="5EF14F40" w14:textId="77777777" w:rsidR="00DE3367" w:rsidRPr="007561CE" w:rsidRDefault="00DE3367" w:rsidP="00DE3367">
      <w:pPr>
        <w:pStyle w:val="Pagrindinistekstas6"/>
        <w:shd w:val="clear" w:color="auto" w:fill="auto"/>
        <w:ind w:firstLine="0"/>
        <w:rPr>
          <w:rFonts w:ascii="Arial" w:hAnsi="Arial" w:cs="Arial"/>
          <w:color w:val="auto"/>
          <w:sz w:val="22"/>
          <w:szCs w:val="22"/>
        </w:rPr>
      </w:pPr>
    </w:p>
    <w:p w14:paraId="6A7A328C" w14:textId="77777777" w:rsidR="00DE3367" w:rsidRPr="007561CE" w:rsidRDefault="00DE3367" w:rsidP="00DE3367">
      <w:pPr>
        <w:shd w:val="clear" w:color="auto" w:fill="FFFFFF"/>
        <w:jc w:val="center"/>
        <w:rPr>
          <w:rFonts w:ascii="Arial" w:hAnsi="Arial" w:cs="Arial"/>
          <w:b/>
          <w:bCs/>
          <w:color w:val="auto"/>
          <w:sz w:val="22"/>
          <w:szCs w:val="22"/>
        </w:rPr>
      </w:pPr>
      <w:r w:rsidRPr="007561CE">
        <w:rPr>
          <w:rFonts w:ascii="Arial" w:hAnsi="Arial" w:cs="Arial"/>
          <w:color w:val="auto"/>
          <w:sz w:val="22"/>
          <w:szCs w:val="22"/>
        </w:rPr>
        <w:t>____________</w:t>
      </w:r>
      <w:r w:rsidRPr="007561CE">
        <w:rPr>
          <w:rFonts w:ascii="Arial" w:hAnsi="Arial" w:cs="Arial"/>
          <w:b/>
          <w:bCs/>
          <w:color w:val="auto"/>
          <w:sz w:val="22"/>
          <w:szCs w:val="22"/>
        </w:rPr>
        <w:t xml:space="preserve"> </w:t>
      </w:r>
      <w:r w:rsidRPr="007561CE">
        <w:rPr>
          <w:rFonts w:ascii="Arial" w:hAnsi="Arial" w:cs="Arial"/>
          <w:color w:val="auto"/>
          <w:sz w:val="22"/>
          <w:szCs w:val="22"/>
        </w:rPr>
        <w:t>Nr.______</w:t>
      </w:r>
    </w:p>
    <w:p w14:paraId="6CF21F11" w14:textId="77777777" w:rsidR="00DE3367" w:rsidRPr="007561CE" w:rsidRDefault="00DE3367" w:rsidP="00DE3367">
      <w:pPr>
        <w:shd w:val="clear" w:color="auto" w:fill="FFFFFF"/>
        <w:ind w:firstLine="3828"/>
        <w:rPr>
          <w:rFonts w:ascii="Arial" w:hAnsi="Arial" w:cs="Arial"/>
          <w:bCs/>
          <w:color w:val="auto"/>
          <w:sz w:val="22"/>
          <w:szCs w:val="22"/>
        </w:rPr>
      </w:pPr>
      <w:r w:rsidRPr="007561CE">
        <w:rPr>
          <w:rFonts w:ascii="Arial" w:hAnsi="Arial" w:cs="Arial"/>
          <w:bCs/>
          <w:color w:val="auto"/>
          <w:sz w:val="22"/>
          <w:szCs w:val="22"/>
        </w:rPr>
        <w:t>(Data)</w:t>
      </w:r>
    </w:p>
    <w:p w14:paraId="1F9EB2D5" w14:textId="77777777" w:rsidR="00DE3367" w:rsidRPr="007561CE" w:rsidRDefault="00DE3367" w:rsidP="00DE3367">
      <w:pPr>
        <w:shd w:val="clear" w:color="auto" w:fill="FFFFFF"/>
        <w:jc w:val="center"/>
        <w:rPr>
          <w:rFonts w:ascii="Arial" w:hAnsi="Arial" w:cs="Arial"/>
          <w:bCs/>
          <w:color w:val="auto"/>
          <w:sz w:val="22"/>
          <w:szCs w:val="22"/>
        </w:rPr>
      </w:pPr>
      <w:r w:rsidRPr="007561CE">
        <w:rPr>
          <w:rFonts w:ascii="Arial" w:hAnsi="Arial" w:cs="Arial"/>
          <w:bCs/>
          <w:color w:val="auto"/>
          <w:sz w:val="22"/>
          <w:szCs w:val="22"/>
        </w:rPr>
        <w:t>_____________</w:t>
      </w:r>
    </w:p>
    <w:p w14:paraId="263F5F56" w14:textId="77777777" w:rsidR="00DE3367" w:rsidRPr="007561CE" w:rsidRDefault="00DE3367" w:rsidP="00DE3367">
      <w:pPr>
        <w:shd w:val="clear" w:color="auto" w:fill="FFFFFF"/>
        <w:jc w:val="center"/>
        <w:rPr>
          <w:rFonts w:ascii="Arial" w:hAnsi="Arial" w:cs="Arial"/>
          <w:bCs/>
          <w:color w:val="auto"/>
          <w:sz w:val="22"/>
          <w:szCs w:val="22"/>
        </w:rPr>
      </w:pPr>
      <w:r w:rsidRPr="007561CE">
        <w:rPr>
          <w:rFonts w:ascii="Arial" w:hAnsi="Arial" w:cs="Arial"/>
          <w:bCs/>
          <w:color w:val="auto"/>
          <w:sz w:val="22"/>
          <w:szCs w:val="22"/>
        </w:rPr>
        <w:t>(Vieta)</w:t>
      </w:r>
    </w:p>
    <w:p w14:paraId="6839246E" w14:textId="77777777" w:rsidR="00DE3367" w:rsidRPr="007561CE" w:rsidRDefault="00DE3367" w:rsidP="00DE3367">
      <w:pPr>
        <w:jc w:val="center"/>
        <w:rPr>
          <w:rFonts w:ascii="Arial" w:hAnsi="Arial" w:cs="Arial"/>
          <w:color w:val="auto"/>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576"/>
      </w:tblGrid>
      <w:tr w:rsidR="00DE3367" w:rsidRPr="007561CE" w14:paraId="3723A3AF" w14:textId="77777777" w:rsidTr="00DE3367">
        <w:tc>
          <w:tcPr>
            <w:tcW w:w="5058" w:type="dxa"/>
            <w:tcBorders>
              <w:top w:val="single" w:sz="4" w:space="0" w:color="auto"/>
              <w:left w:val="single" w:sz="4" w:space="0" w:color="auto"/>
              <w:bottom w:val="single" w:sz="4" w:space="0" w:color="auto"/>
              <w:right w:val="single" w:sz="4" w:space="0" w:color="auto"/>
            </w:tcBorders>
            <w:hideMark/>
          </w:tcPr>
          <w:p w14:paraId="73378705" w14:textId="77777777" w:rsidR="00DE3367" w:rsidRPr="007561CE" w:rsidRDefault="00DE3367" w:rsidP="00F70B9B">
            <w:pPr>
              <w:spacing w:line="256" w:lineRule="auto"/>
              <w:ind w:right="-120"/>
              <w:rPr>
                <w:rFonts w:ascii="Arial" w:hAnsi="Arial" w:cs="Arial"/>
                <w:i/>
                <w:color w:val="auto"/>
                <w:sz w:val="22"/>
                <w:szCs w:val="22"/>
                <w:lang w:eastAsia="en-US"/>
              </w:rPr>
            </w:pPr>
            <w:r w:rsidRPr="007561CE">
              <w:rPr>
                <w:rFonts w:ascii="Arial" w:hAnsi="Arial" w:cs="Arial"/>
                <w:color w:val="auto"/>
                <w:sz w:val="22"/>
                <w:szCs w:val="22"/>
                <w:lang w:eastAsia="en-US"/>
              </w:rPr>
              <w:t xml:space="preserve">Kandidato pavadinimas </w:t>
            </w:r>
            <w:r w:rsidRPr="007561CE">
              <w:rPr>
                <w:rFonts w:ascii="Arial" w:hAnsi="Arial" w:cs="Arial"/>
                <w:i/>
                <w:color w:val="auto"/>
                <w:sz w:val="22"/>
                <w:szCs w:val="22"/>
                <w:lang w:eastAsia="en-US"/>
              </w:rPr>
              <w:t>(jeigu dalyvauja ūkio subjektų grupė, surašomi visi dalyvių pavadinimai)</w:t>
            </w:r>
          </w:p>
        </w:tc>
        <w:tc>
          <w:tcPr>
            <w:tcW w:w="4576" w:type="dxa"/>
            <w:tcBorders>
              <w:top w:val="single" w:sz="4" w:space="0" w:color="auto"/>
              <w:left w:val="single" w:sz="4" w:space="0" w:color="auto"/>
              <w:bottom w:val="single" w:sz="4" w:space="0" w:color="auto"/>
              <w:right w:val="single" w:sz="4" w:space="0" w:color="auto"/>
            </w:tcBorders>
          </w:tcPr>
          <w:p w14:paraId="3443BCB5" w14:textId="77777777" w:rsidR="00DE3367" w:rsidRPr="007561CE" w:rsidRDefault="00DE3367" w:rsidP="00F70B9B">
            <w:pPr>
              <w:spacing w:line="256" w:lineRule="auto"/>
              <w:jc w:val="both"/>
              <w:rPr>
                <w:rFonts w:ascii="Arial" w:hAnsi="Arial" w:cs="Arial"/>
                <w:color w:val="auto"/>
                <w:sz w:val="22"/>
                <w:szCs w:val="22"/>
                <w:lang w:eastAsia="en-US"/>
              </w:rPr>
            </w:pPr>
          </w:p>
          <w:p w14:paraId="25AB4931" w14:textId="77777777" w:rsidR="00DE3367" w:rsidRPr="007561CE" w:rsidRDefault="00DE3367" w:rsidP="00F70B9B">
            <w:pPr>
              <w:spacing w:line="256" w:lineRule="auto"/>
              <w:jc w:val="both"/>
              <w:rPr>
                <w:rFonts w:ascii="Arial" w:hAnsi="Arial" w:cs="Arial"/>
                <w:color w:val="auto"/>
                <w:sz w:val="22"/>
                <w:szCs w:val="22"/>
                <w:lang w:eastAsia="en-US"/>
              </w:rPr>
            </w:pPr>
          </w:p>
        </w:tc>
      </w:tr>
      <w:tr w:rsidR="00DE3367" w:rsidRPr="007561CE" w14:paraId="7C838E4E" w14:textId="77777777" w:rsidTr="00DE3367">
        <w:tc>
          <w:tcPr>
            <w:tcW w:w="5058" w:type="dxa"/>
            <w:tcBorders>
              <w:top w:val="single" w:sz="4" w:space="0" w:color="auto"/>
              <w:left w:val="single" w:sz="4" w:space="0" w:color="auto"/>
              <w:bottom w:val="single" w:sz="4" w:space="0" w:color="auto"/>
              <w:right w:val="single" w:sz="4" w:space="0" w:color="auto"/>
            </w:tcBorders>
            <w:hideMark/>
          </w:tcPr>
          <w:p w14:paraId="6D4B43F8" w14:textId="77777777" w:rsidR="00DE3367" w:rsidRPr="007561CE" w:rsidRDefault="00DE3367" w:rsidP="00F70B9B">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Kandidato adresas</w:t>
            </w:r>
            <w:r w:rsidRPr="007561CE">
              <w:rPr>
                <w:rFonts w:ascii="Arial" w:hAnsi="Arial" w:cs="Arial"/>
                <w:i/>
                <w:color w:val="auto"/>
                <w:sz w:val="22"/>
                <w:szCs w:val="22"/>
                <w:lang w:eastAsia="en-US"/>
              </w:rPr>
              <w:t xml:space="preserve"> (jeigu dalyvauja ūkio subjektų grupė, surašomi visi dalyvių adresai)</w:t>
            </w:r>
          </w:p>
        </w:tc>
        <w:tc>
          <w:tcPr>
            <w:tcW w:w="4576" w:type="dxa"/>
            <w:tcBorders>
              <w:top w:val="single" w:sz="4" w:space="0" w:color="auto"/>
              <w:left w:val="single" w:sz="4" w:space="0" w:color="auto"/>
              <w:bottom w:val="single" w:sz="4" w:space="0" w:color="auto"/>
              <w:right w:val="single" w:sz="4" w:space="0" w:color="auto"/>
            </w:tcBorders>
          </w:tcPr>
          <w:p w14:paraId="7B7B614C" w14:textId="77777777" w:rsidR="00DE3367" w:rsidRPr="007561CE" w:rsidRDefault="00DE3367" w:rsidP="00F70B9B">
            <w:pPr>
              <w:spacing w:line="256" w:lineRule="auto"/>
              <w:jc w:val="both"/>
              <w:rPr>
                <w:rFonts w:ascii="Arial" w:hAnsi="Arial" w:cs="Arial"/>
                <w:color w:val="auto"/>
                <w:sz w:val="22"/>
                <w:szCs w:val="22"/>
                <w:lang w:eastAsia="en-US"/>
              </w:rPr>
            </w:pPr>
          </w:p>
          <w:p w14:paraId="4750A981" w14:textId="77777777" w:rsidR="00DE3367" w:rsidRPr="007561CE" w:rsidRDefault="00DE3367" w:rsidP="00F70B9B">
            <w:pPr>
              <w:spacing w:line="256" w:lineRule="auto"/>
              <w:jc w:val="both"/>
              <w:rPr>
                <w:rFonts w:ascii="Arial" w:hAnsi="Arial" w:cs="Arial"/>
                <w:color w:val="auto"/>
                <w:sz w:val="22"/>
                <w:szCs w:val="22"/>
                <w:lang w:eastAsia="en-US"/>
              </w:rPr>
            </w:pPr>
          </w:p>
        </w:tc>
      </w:tr>
      <w:tr w:rsidR="00DE3367" w:rsidRPr="007561CE" w14:paraId="67FD9203" w14:textId="77777777" w:rsidTr="00DE3367">
        <w:tc>
          <w:tcPr>
            <w:tcW w:w="5058" w:type="dxa"/>
            <w:tcBorders>
              <w:top w:val="single" w:sz="4" w:space="0" w:color="auto"/>
              <w:left w:val="single" w:sz="4" w:space="0" w:color="auto"/>
              <w:bottom w:val="single" w:sz="4" w:space="0" w:color="auto"/>
              <w:right w:val="single" w:sz="4" w:space="0" w:color="auto"/>
            </w:tcBorders>
          </w:tcPr>
          <w:p w14:paraId="5DF73B5F" w14:textId="77777777" w:rsidR="00DE3367" w:rsidRPr="007561CE" w:rsidRDefault="00DE3367" w:rsidP="00F70B9B">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Už pasiūlymą atsakingo asmens vardas, pavardė</w:t>
            </w:r>
          </w:p>
          <w:p w14:paraId="70ADA139" w14:textId="77777777" w:rsidR="00DE3367" w:rsidRPr="007561CE" w:rsidRDefault="00DE3367" w:rsidP="00F70B9B">
            <w:pPr>
              <w:spacing w:line="256" w:lineRule="auto"/>
              <w:rPr>
                <w:rFonts w:ascii="Arial" w:hAnsi="Arial" w:cs="Arial"/>
                <w:color w:val="auto"/>
                <w:sz w:val="22"/>
                <w:szCs w:val="22"/>
                <w:lang w:eastAsia="en-US"/>
              </w:rPr>
            </w:pPr>
          </w:p>
        </w:tc>
        <w:tc>
          <w:tcPr>
            <w:tcW w:w="4576" w:type="dxa"/>
            <w:tcBorders>
              <w:top w:val="single" w:sz="4" w:space="0" w:color="auto"/>
              <w:left w:val="single" w:sz="4" w:space="0" w:color="auto"/>
              <w:bottom w:val="single" w:sz="4" w:space="0" w:color="auto"/>
              <w:right w:val="single" w:sz="4" w:space="0" w:color="auto"/>
            </w:tcBorders>
          </w:tcPr>
          <w:p w14:paraId="500EEF42" w14:textId="77777777" w:rsidR="00DE3367" w:rsidRPr="007561CE" w:rsidRDefault="00DE3367" w:rsidP="00F70B9B">
            <w:pPr>
              <w:spacing w:line="256" w:lineRule="auto"/>
              <w:jc w:val="both"/>
              <w:rPr>
                <w:rFonts w:ascii="Arial" w:hAnsi="Arial" w:cs="Arial"/>
                <w:color w:val="auto"/>
                <w:sz w:val="22"/>
                <w:szCs w:val="22"/>
                <w:lang w:eastAsia="en-US"/>
              </w:rPr>
            </w:pPr>
          </w:p>
        </w:tc>
      </w:tr>
      <w:tr w:rsidR="00DE3367" w:rsidRPr="007561CE" w14:paraId="1049163C" w14:textId="77777777" w:rsidTr="00DE3367">
        <w:tc>
          <w:tcPr>
            <w:tcW w:w="5058" w:type="dxa"/>
            <w:tcBorders>
              <w:top w:val="single" w:sz="4" w:space="0" w:color="auto"/>
              <w:left w:val="single" w:sz="4" w:space="0" w:color="auto"/>
              <w:bottom w:val="single" w:sz="4" w:space="0" w:color="auto"/>
              <w:right w:val="single" w:sz="4" w:space="0" w:color="auto"/>
            </w:tcBorders>
          </w:tcPr>
          <w:p w14:paraId="05D77188" w14:textId="77777777" w:rsidR="00DE3367" w:rsidRPr="007561CE" w:rsidRDefault="00DE3367" w:rsidP="00F70B9B">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Telefono numeris</w:t>
            </w:r>
          </w:p>
          <w:p w14:paraId="352B2C39" w14:textId="77777777" w:rsidR="00DE3367" w:rsidRPr="007561CE" w:rsidRDefault="00DE3367" w:rsidP="00F70B9B">
            <w:pPr>
              <w:spacing w:line="256" w:lineRule="auto"/>
              <w:rPr>
                <w:rFonts w:ascii="Arial" w:hAnsi="Arial" w:cs="Arial"/>
                <w:color w:val="auto"/>
                <w:sz w:val="22"/>
                <w:szCs w:val="22"/>
                <w:lang w:eastAsia="en-US"/>
              </w:rPr>
            </w:pPr>
          </w:p>
        </w:tc>
        <w:tc>
          <w:tcPr>
            <w:tcW w:w="4576" w:type="dxa"/>
            <w:tcBorders>
              <w:top w:val="single" w:sz="4" w:space="0" w:color="auto"/>
              <w:left w:val="single" w:sz="4" w:space="0" w:color="auto"/>
              <w:bottom w:val="single" w:sz="4" w:space="0" w:color="auto"/>
              <w:right w:val="single" w:sz="4" w:space="0" w:color="auto"/>
            </w:tcBorders>
          </w:tcPr>
          <w:p w14:paraId="544C5AED" w14:textId="77777777" w:rsidR="00DE3367" w:rsidRPr="007561CE" w:rsidRDefault="00DE3367" w:rsidP="00F70B9B">
            <w:pPr>
              <w:spacing w:line="256" w:lineRule="auto"/>
              <w:jc w:val="both"/>
              <w:rPr>
                <w:rFonts w:ascii="Arial" w:hAnsi="Arial" w:cs="Arial"/>
                <w:color w:val="auto"/>
                <w:sz w:val="22"/>
                <w:szCs w:val="22"/>
                <w:lang w:eastAsia="en-US"/>
              </w:rPr>
            </w:pPr>
          </w:p>
        </w:tc>
      </w:tr>
      <w:tr w:rsidR="00DE3367" w:rsidRPr="007561CE" w14:paraId="742A8CA1" w14:textId="77777777" w:rsidTr="00DE3367">
        <w:tc>
          <w:tcPr>
            <w:tcW w:w="5058" w:type="dxa"/>
            <w:tcBorders>
              <w:top w:val="single" w:sz="4" w:space="0" w:color="auto"/>
              <w:left w:val="single" w:sz="4" w:space="0" w:color="auto"/>
              <w:bottom w:val="single" w:sz="4" w:space="0" w:color="auto"/>
              <w:right w:val="single" w:sz="4" w:space="0" w:color="auto"/>
            </w:tcBorders>
          </w:tcPr>
          <w:p w14:paraId="5EE6B0FF" w14:textId="77777777" w:rsidR="00DE3367" w:rsidRPr="007561CE" w:rsidRDefault="00DE3367" w:rsidP="00F70B9B">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El. pašto adresas</w:t>
            </w:r>
          </w:p>
          <w:p w14:paraId="5320FF20" w14:textId="77777777" w:rsidR="00DE3367" w:rsidRPr="007561CE" w:rsidRDefault="00DE3367" w:rsidP="00F70B9B">
            <w:pPr>
              <w:spacing w:line="256" w:lineRule="auto"/>
              <w:rPr>
                <w:rFonts w:ascii="Arial" w:hAnsi="Arial" w:cs="Arial"/>
                <w:color w:val="auto"/>
                <w:sz w:val="22"/>
                <w:szCs w:val="22"/>
                <w:lang w:eastAsia="en-US"/>
              </w:rPr>
            </w:pPr>
          </w:p>
        </w:tc>
        <w:tc>
          <w:tcPr>
            <w:tcW w:w="4576" w:type="dxa"/>
            <w:tcBorders>
              <w:top w:val="single" w:sz="4" w:space="0" w:color="auto"/>
              <w:left w:val="single" w:sz="4" w:space="0" w:color="auto"/>
              <w:bottom w:val="single" w:sz="4" w:space="0" w:color="auto"/>
              <w:right w:val="single" w:sz="4" w:space="0" w:color="auto"/>
            </w:tcBorders>
          </w:tcPr>
          <w:p w14:paraId="33E85C52" w14:textId="77777777" w:rsidR="00DE3367" w:rsidRPr="007561CE" w:rsidRDefault="00DE3367" w:rsidP="00F70B9B">
            <w:pPr>
              <w:spacing w:line="256" w:lineRule="auto"/>
              <w:jc w:val="both"/>
              <w:rPr>
                <w:rFonts w:ascii="Arial" w:hAnsi="Arial" w:cs="Arial"/>
                <w:color w:val="auto"/>
                <w:sz w:val="22"/>
                <w:szCs w:val="22"/>
                <w:lang w:eastAsia="en-US"/>
              </w:rPr>
            </w:pPr>
          </w:p>
        </w:tc>
      </w:tr>
      <w:tr w:rsidR="00DE3367" w:rsidRPr="007561CE" w14:paraId="45040960" w14:textId="77777777" w:rsidTr="00DE3367">
        <w:tc>
          <w:tcPr>
            <w:tcW w:w="5058" w:type="dxa"/>
            <w:tcBorders>
              <w:top w:val="single" w:sz="4" w:space="0" w:color="auto"/>
              <w:left w:val="single" w:sz="4" w:space="0" w:color="auto"/>
              <w:bottom w:val="single" w:sz="4" w:space="0" w:color="auto"/>
              <w:right w:val="single" w:sz="4" w:space="0" w:color="auto"/>
            </w:tcBorders>
            <w:hideMark/>
          </w:tcPr>
          <w:p w14:paraId="1F61EA56" w14:textId="77777777" w:rsidR="00DE3367" w:rsidRPr="007561CE" w:rsidRDefault="00DE3367" w:rsidP="00F70B9B">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Kontaktinis asmuo (vardas, pavardė, pareigos, telefono numeris)</w:t>
            </w:r>
          </w:p>
        </w:tc>
        <w:tc>
          <w:tcPr>
            <w:tcW w:w="4576" w:type="dxa"/>
            <w:tcBorders>
              <w:top w:val="single" w:sz="4" w:space="0" w:color="auto"/>
              <w:left w:val="single" w:sz="4" w:space="0" w:color="auto"/>
              <w:bottom w:val="single" w:sz="4" w:space="0" w:color="auto"/>
              <w:right w:val="single" w:sz="4" w:space="0" w:color="auto"/>
            </w:tcBorders>
          </w:tcPr>
          <w:p w14:paraId="0A67A3D0" w14:textId="77777777" w:rsidR="00DE3367" w:rsidRPr="007561CE" w:rsidRDefault="00DE3367" w:rsidP="00F70B9B">
            <w:pPr>
              <w:spacing w:line="256" w:lineRule="auto"/>
              <w:jc w:val="both"/>
              <w:rPr>
                <w:rFonts w:ascii="Arial" w:hAnsi="Arial" w:cs="Arial"/>
                <w:color w:val="auto"/>
                <w:sz w:val="22"/>
                <w:szCs w:val="22"/>
                <w:lang w:eastAsia="en-US"/>
              </w:rPr>
            </w:pPr>
          </w:p>
        </w:tc>
      </w:tr>
    </w:tbl>
    <w:p w14:paraId="46E88529" w14:textId="77777777" w:rsidR="00DE3367" w:rsidRDefault="00DE3367" w:rsidP="00DE3367">
      <w:pPr>
        <w:widowControl/>
        <w:tabs>
          <w:tab w:val="left" w:pos="840"/>
        </w:tabs>
        <w:ind w:left="601"/>
        <w:jc w:val="both"/>
        <w:rPr>
          <w:rFonts w:ascii="Arial" w:hAnsi="Arial" w:cs="Arial"/>
          <w:color w:val="auto"/>
          <w:sz w:val="22"/>
          <w:szCs w:val="22"/>
        </w:rPr>
      </w:pPr>
    </w:p>
    <w:p w14:paraId="61495534" w14:textId="77777777" w:rsidR="00DE3367" w:rsidRPr="00A3722B" w:rsidRDefault="00DE3367" w:rsidP="00DE3367">
      <w:pPr>
        <w:widowControl/>
        <w:tabs>
          <w:tab w:val="left" w:pos="284"/>
        </w:tabs>
        <w:jc w:val="both"/>
        <w:rPr>
          <w:rFonts w:ascii="Arial" w:hAnsi="Arial" w:cs="Arial"/>
          <w:i/>
          <w:iCs/>
          <w:color w:val="auto"/>
          <w:sz w:val="22"/>
          <w:szCs w:val="22"/>
        </w:rPr>
      </w:pPr>
      <w:r w:rsidRPr="00A3722B">
        <w:rPr>
          <w:rFonts w:ascii="Arial" w:hAnsi="Arial" w:cs="Arial"/>
          <w:i/>
          <w:iCs/>
          <w:color w:val="auto"/>
          <w:sz w:val="22"/>
          <w:szCs w:val="22"/>
        </w:rPr>
        <w:t>Pasiūlymą pasirašo Kandidatas (Kandidato vadovas) arba jo įgaliotas asmuo (tokiu atveju, kai pasirašo ne Kandidatas (Kandidato vadovas), pridedamas įgaliojimas pasirašyti Pasiūlymą. Nesant pridėto įgaliojimo arba jei pridėtas įgaliojimas yra netinkamos formos arba negaliojantis, Perkančioji organizacija turi teisę raštu pareikalauti pateikti įgaliojimą. Nepateikus įgaliojimo arba nepatikslinus įgaliojimo per nustatytą terminą, laikoma, kad įgaliotas asmuo neturi teisės atlikti veiksmus ar priimti sprendimus, susijusius su šiuo Pirkimu, taip pat tokio Kandidato Pasiūlymas negali būti pripažintas laimėjusiu Pirkimą ir yra atmetamas.</w:t>
      </w:r>
    </w:p>
    <w:p w14:paraId="55568787" w14:textId="77777777" w:rsidR="00DE3367" w:rsidRDefault="00DE3367" w:rsidP="00DE3367">
      <w:pPr>
        <w:widowControl/>
        <w:tabs>
          <w:tab w:val="left" w:pos="840"/>
        </w:tabs>
        <w:ind w:left="601"/>
        <w:jc w:val="both"/>
        <w:rPr>
          <w:rFonts w:ascii="Arial" w:hAnsi="Arial" w:cs="Arial"/>
          <w:color w:val="auto"/>
          <w:sz w:val="22"/>
          <w:szCs w:val="22"/>
        </w:rPr>
      </w:pPr>
    </w:p>
    <w:p w14:paraId="739A2580" w14:textId="77777777" w:rsidR="00DE3367" w:rsidRPr="007561CE" w:rsidRDefault="00DE3367" w:rsidP="00DE3367">
      <w:pPr>
        <w:widowControl/>
        <w:numPr>
          <w:ilvl w:val="1"/>
          <w:numId w:val="4"/>
        </w:numPr>
        <w:tabs>
          <w:tab w:val="num" w:pos="0"/>
          <w:tab w:val="left" w:pos="840"/>
        </w:tabs>
        <w:ind w:left="0" w:firstLine="426"/>
        <w:jc w:val="both"/>
        <w:rPr>
          <w:rFonts w:ascii="Arial" w:hAnsi="Arial" w:cs="Arial"/>
          <w:color w:val="auto"/>
          <w:sz w:val="22"/>
          <w:szCs w:val="22"/>
        </w:rPr>
      </w:pPr>
      <w:r w:rsidRPr="007561CE">
        <w:rPr>
          <w:rFonts w:ascii="Arial" w:hAnsi="Arial" w:cs="Arial"/>
          <w:color w:val="auto"/>
          <w:sz w:val="22"/>
          <w:szCs w:val="22"/>
        </w:rPr>
        <w:t xml:space="preserve">Pažymime, kad sutinkame su visomis sąlygomis, nustatytomis </w:t>
      </w:r>
      <w:r>
        <w:rPr>
          <w:rFonts w:ascii="Arial" w:hAnsi="Arial" w:cs="Arial"/>
          <w:color w:val="auto"/>
          <w:sz w:val="22"/>
          <w:szCs w:val="22"/>
        </w:rPr>
        <w:t>Pirkimo s</w:t>
      </w:r>
      <w:r w:rsidRPr="007561CE">
        <w:rPr>
          <w:rFonts w:ascii="Arial" w:hAnsi="Arial" w:cs="Arial"/>
          <w:color w:val="auto"/>
          <w:sz w:val="22"/>
          <w:szCs w:val="22"/>
        </w:rPr>
        <w:t>ąlyg</w:t>
      </w:r>
      <w:r>
        <w:rPr>
          <w:rFonts w:ascii="Arial" w:hAnsi="Arial" w:cs="Arial"/>
          <w:color w:val="auto"/>
          <w:sz w:val="22"/>
          <w:szCs w:val="22"/>
        </w:rPr>
        <w:t>ose</w:t>
      </w:r>
      <w:r w:rsidRPr="007561CE">
        <w:rPr>
          <w:rFonts w:ascii="Arial" w:hAnsi="Arial" w:cs="Arial"/>
          <w:color w:val="auto"/>
          <w:sz w:val="22"/>
          <w:szCs w:val="22"/>
        </w:rPr>
        <w:t xml:space="preserve"> (j</w:t>
      </w:r>
      <w:r>
        <w:rPr>
          <w:rFonts w:ascii="Arial" w:hAnsi="Arial" w:cs="Arial"/>
          <w:color w:val="auto"/>
          <w:sz w:val="22"/>
          <w:szCs w:val="22"/>
        </w:rPr>
        <w:t>ų</w:t>
      </w:r>
      <w:r w:rsidRPr="007561CE">
        <w:rPr>
          <w:rFonts w:ascii="Arial" w:hAnsi="Arial" w:cs="Arial"/>
          <w:color w:val="auto"/>
          <w:sz w:val="22"/>
          <w:szCs w:val="22"/>
        </w:rPr>
        <w:t xml:space="preserve"> paaiškinimuose, papildymuose).</w:t>
      </w:r>
    </w:p>
    <w:p w14:paraId="7B9D8912" w14:textId="77777777" w:rsidR="00DE3367" w:rsidRPr="00A1463B" w:rsidRDefault="00DE3367" w:rsidP="00DE3367">
      <w:pPr>
        <w:widowControl/>
        <w:numPr>
          <w:ilvl w:val="0"/>
          <w:numId w:val="4"/>
        </w:numPr>
        <w:tabs>
          <w:tab w:val="clear" w:pos="720"/>
          <w:tab w:val="num" w:pos="0"/>
          <w:tab w:val="left" w:pos="840"/>
        </w:tabs>
        <w:ind w:left="0" w:firstLine="426"/>
        <w:jc w:val="both"/>
        <w:rPr>
          <w:rFonts w:ascii="Arial" w:hAnsi="Arial" w:cs="Arial"/>
          <w:color w:val="auto"/>
          <w:sz w:val="22"/>
          <w:szCs w:val="22"/>
        </w:rPr>
      </w:pPr>
      <w:r w:rsidRPr="00A1463B">
        <w:rPr>
          <w:rFonts w:ascii="Arial" w:hAnsi="Arial" w:cs="Arial"/>
          <w:color w:val="auto"/>
          <w:sz w:val="22"/>
          <w:szCs w:val="22"/>
        </w:rPr>
        <w:t>Patvirtiname, kad Pasiūlyme pateikta informacija yra teisinga, nėra įtraukta jokių nuostatų, prieštaraujančių Pirkimo sąlygų nuostatoms.</w:t>
      </w:r>
    </w:p>
    <w:p w14:paraId="65A07531" w14:textId="77777777" w:rsidR="00DE3367" w:rsidRPr="00A1463B" w:rsidRDefault="00DE3367" w:rsidP="00DE3367">
      <w:pPr>
        <w:widowControl/>
        <w:numPr>
          <w:ilvl w:val="0"/>
          <w:numId w:val="4"/>
        </w:numPr>
        <w:tabs>
          <w:tab w:val="clear" w:pos="720"/>
          <w:tab w:val="num" w:pos="0"/>
          <w:tab w:val="left" w:pos="840"/>
        </w:tabs>
        <w:ind w:left="0" w:firstLine="426"/>
        <w:jc w:val="both"/>
        <w:rPr>
          <w:rFonts w:ascii="Arial" w:hAnsi="Arial" w:cs="Arial"/>
          <w:color w:val="auto"/>
          <w:sz w:val="22"/>
          <w:szCs w:val="22"/>
        </w:rPr>
      </w:pPr>
      <w:r w:rsidRPr="00A1463B">
        <w:rPr>
          <w:rFonts w:ascii="Arial" w:hAnsi="Arial" w:cs="Arial"/>
          <w:color w:val="auto"/>
          <w:sz w:val="22"/>
          <w:szCs w:val="22"/>
        </w:rPr>
        <w:t xml:space="preserve">Patvirtiname, kad siūlomas išnuomoti nekilnojamas turtas atitinka Pirkimo sąlygose (jo paaiškinimuose, papildymuose) nurodytus reikalavimus, tarp jų </w:t>
      </w:r>
      <w:r w:rsidRPr="00F876A1">
        <w:rPr>
          <w:rFonts w:ascii="Arial" w:hAnsi="Arial" w:cs="Arial"/>
          <w:color w:val="auto"/>
          <w:sz w:val="22"/>
          <w:szCs w:val="22"/>
        </w:rPr>
        <w:t>ir Pirkimo sąlygų Priede Nr. 2</w:t>
      </w:r>
      <w:r w:rsidRPr="00A1463B">
        <w:rPr>
          <w:rFonts w:ascii="Arial" w:hAnsi="Arial" w:cs="Arial"/>
          <w:color w:val="auto"/>
          <w:sz w:val="22"/>
          <w:szCs w:val="22"/>
        </w:rPr>
        <w:t xml:space="preserve"> nurodytus reikalavimus.</w:t>
      </w:r>
    </w:p>
    <w:p w14:paraId="57BCCA2B" w14:textId="77777777" w:rsidR="00DE3367" w:rsidRPr="003E1A6D" w:rsidRDefault="00DE3367" w:rsidP="00DE3367">
      <w:pPr>
        <w:widowControl/>
        <w:numPr>
          <w:ilvl w:val="0"/>
          <w:numId w:val="4"/>
        </w:numPr>
        <w:tabs>
          <w:tab w:val="clear" w:pos="720"/>
          <w:tab w:val="num" w:pos="0"/>
          <w:tab w:val="left" w:pos="840"/>
        </w:tabs>
        <w:ind w:left="0" w:firstLine="426"/>
        <w:jc w:val="both"/>
        <w:rPr>
          <w:rFonts w:ascii="Arial" w:hAnsi="Arial" w:cs="Arial"/>
          <w:color w:val="auto"/>
          <w:sz w:val="22"/>
          <w:szCs w:val="22"/>
        </w:rPr>
      </w:pPr>
      <w:r w:rsidRPr="003E1A6D">
        <w:rPr>
          <w:rFonts w:ascii="Arial" w:hAnsi="Arial" w:cs="Arial"/>
          <w:color w:val="auto"/>
          <w:sz w:val="22"/>
          <w:szCs w:val="22"/>
        </w:rPr>
        <w:t xml:space="preserve">Siūlome šią </w:t>
      </w:r>
      <w:r>
        <w:rPr>
          <w:rFonts w:ascii="Arial" w:hAnsi="Arial" w:cs="Arial"/>
          <w:color w:val="auto"/>
          <w:sz w:val="22"/>
          <w:szCs w:val="22"/>
        </w:rPr>
        <w:t xml:space="preserve">nekilnojamojo turto </w:t>
      </w:r>
      <w:r w:rsidRPr="003E1A6D">
        <w:rPr>
          <w:rFonts w:ascii="Arial" w:hAnsi="Arial" w:cs="Arial"/>
          <w:color w:val="auto"/>
          <w:sz w:val="22"/>
          <w:szCs w:val="22"/>
        </w:rPr>
        <w:t>pradinę nuomos kainą:</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835"/>
        <w:gridCol w:w="1984"/>
        <w:gridCol w:w="2268"/>
        <w:gridCol w:w="2103"/>
      </w:tblGrid>
      <w:tr w:rsidR="00DE3367" w:rsidRPr="007561CE" w14:paraId="676F2F5D" w14:textId="77777777" w:rsidTr="00F70B9B">
        <w:tc>
          <w:tcPr>
            <w:tcW w:w="455" w:type="dxa"/>
            <w:tcBorders>
              <w:top w:val="single" w:sz="12" w:space="0" w:color="auto"/>
              <w:left w:val="single" w:sz="12" w:space="0" w:color="auto"/>
              <w:bottom w:val="single" w:sz="12" w:space="0" w:color="auto"/>
              <w:right w:val="single" w:sz="4" w:space="0" w:color="auto"/>
            </w:tcBorders>
            <w:hideMark/>
          </w:tcPr>
          <w:p w14:paraId="00A4A6A5" w14:textId="77777777" w:rsidR="00DE3367" w:rsidRPr="007561CE" w:rsidRDefault="00DE3367" w:rsidP="00F70B9B">
            <w:pPr>
              <w:widowControl/>
              <w:spacing w:line="256" w:lineRule="auto"/>
              <w:ind w:left="-85" w:right="-112"/>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Eil. Nr.</w:t>
            </w:r>
          </w:p>
        </w:tc>
        <w:tc>
          <w:tcPr>
            <w:tcW w:w="2835" w:type="dxa"/>
            <w:tcBorders>
              <w:top w:val="single" w:sz="12" w:space="0" w:color="auto"/>
              <w:left w:val="single" w:sz="4" w:space="0" w:color="auto"/>
              <w:bottom w:val="single" w:sz="12" w:space="0" w:color="auto"/>
              <w:right w:val="single" w:sz="4" w:space="0" w:color="auto"/>
            </w:tcBorders>
            <w:vAlign w:val="center"/>
            <w:hideMark/>
          </w:tcPr>
          <w:p w14:paraId="4799C54F" w14:textId="77777777" w:rsidR="00DE3367" w:rsidRPr="007561CE" w:rsidRDefault="00DE3367" w:rsidP="00F70B9B">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Pavadinimas</w:t>
            </w:r>
          </w:p>
        </w:tc>
        <w:tc>
          <w:tcPr>
            <w:tcW w:w="1984" w:type="dxa"/>
            <w:tcBorders>
              <w:top w:val="single" w:sz="12" w:space="0" w:color="auto"/>
              <w:left w:val="single" w:sz="4" w:space="0" w:color="auto"/>
              <w:bottom w:val="single" w:sz="12" w:space="0" w:color="auto"/>
              <w:right w:val="single" w:sz="4" w:space="0" w:color="auto"/>
            </w:tcBorders>
            <w:vAlign w:val="center"/>
            <w:hideMark/>
          </w:tcPr>
          <w:p w14:paraId="71333878" w14:textId="77777777" w:rsidR="00DE3367" w:rsidRPr="007561CE" w:rsidRDefault="00DE3367" w:rsidP="00F70B9B">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 xml:space="preserve">Bendras </w:t>
            </w:r>
            <w:r>
              <w:rPr>
                <w:rFonts w:ascii="Arial" w:eastAsia="Arial Unicode MS" w:hAnsi="Arial" w:cs="Arial"/>
                <w:b/>
                <w:color w:val="auto"/>
                <w:sz w:val="22"/>
                <w:szCs w:val="22"/>
                <w:lang w:eastAsia="en-US" w:bidi="ar-SA"/>
              </w:rPr>
              <w:t xml:space="preserve">nuomojamas </w:t>
            </w:r>
            <w:r w:rsidRPr="007561CE">
              <w:rPr>
                <w:rFonts w:ascii="Arial" w:eastAsia="Arial Unicode MS" w:hAnsi="Arial" w:cs="Arial"/>
                <w:b/>
                <w:color w:val="auto"/>
                <w:sz w:val="22"/>
                <w:szCs w:val="22"/>
                <w:lang w:eastAsia="en-US" w:bidi="ar-SA"/>
              </w:rPr>
              <w:t>plotas, kv. m</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550A57EB" w14:textId="77777777" w:rsidR="00DE3367" w:rsidRDefault="00DE3367" w:rsidP="00F70B9B">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Pr>
                <w:rFonts w:ascii="Arial" w:eastAsia="Arial Unicode MS" w:hAnsi="Arial" w:cs="Arial"/>
                <w:b/>
                <w:color w:val="auto"/>
                <w:sz w:val="22"/>
                <w:szCs w:val="22"/>
                <w:lang w:eastAsia="en-US" w:bidi="ar-SA"/>
              </w:rPr>
              <w:t xml:space="preserve">Kaina, </w:t>
            </w:r>
          </w:p>
          <w:p w14:paraId="08DBA3D2" w14:textId="77777777" w:rsidR="00DE3367" w:rsidRDefault="00DE3367" w:rsidP="00F70B9B">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Pr>
                <w:rFonts w:ascii="Arial" w:eastAsia="Arial Unicode MS" w:hAnsi="Arial" w:cs="Arial"/>
                <w:b/>
                <w:color w:val="auto"/>
                <w:sz w:val="22"/>
                <w:szCs w:val="22"/>
                <w:lang w:eastAsia="en-US" w:bidi="ar-SA"/>
              </w:rPr>
              <w:t xml:space="preserve">Eur/kv. m./mėn. </w:t>
            </w:r>
          </w:p>
          <w:p w14:paraId="6D2873C5" w14:textId="77777777" w:rsidR="00DE3367" w:rsidRPr="007561CE" w:rsidRDefault="00DE3367" w:rsidP="00F70B9B">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EUR be PVM</w:t>
            </w:r>
          </w:p>
        </w:tc>
        <w:tc>
          <w:tcPr>
            <w:tcW w:w="2103" w:type="dxa"/>
            <w:tcBorders>
              <w:top w:val="single" w:sz="12" w:space="0" w:color="auto"/>
              <w:left w:val="single" w:sz="4" w:space="0" w:color="auto"/>
              <w:bottom w:val="single" w:sz="12" w:space="0" w:color="auto"/>
              <w:right w:val="single" w:sz="12" w:space="0" w:color="auto"/>
            </w:tcBorders>
            <w:vAlign w:val="center"/>
            <w:hideMark/>
          </w:tcPr>
          <w:p w14:paraId="43EE4D85" w14:textId="77777777" w:rsidR="00DE3367" w:rsidRDefault="00DE3367" w:rsidP="00F70B9B">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B41982">
              <w:rPr>
                <w:rFonts w:ascii="Arial" w:eastAsia="Arial Unicode MS" w:hAnsi="Arial" w:cs="Arial"/>
                <w:b/>
                <w:color w:val="auto"/>
                <w:sz w:val="22"/>
                <w:szCs w:val="22"/>
                <w:lang w:eastAsia="en-US" w:bidi="ar-SA"/>
              </w:rPr>
              <w:t xml:space="preserve">Kaina, </w:t>
            </w:r>
          </w:p>
          <w:p w14:paraId="2820B206" w14:textId="77777777" w:rsidR="00DE3367" w:rsidRPr="00B41982" w:rsidRDefault="00DE3367" w:rsidP="00F70B9B">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B41982">
              <w:rPr>
                <w:rFonts w:ascii="Arial" w:eastAsia="Arial Unicode MS" w:hAnsi="Arial" w:cs="Arial"/>
                <w:b/>
                <w:color w:val="auto"/>
                <w:sz w:val="22"/>
                <w:szCs w:val="22"/>
                <w:lang w:eastAsia="en-US" w:bidi="ar-SA"/>
              </w:rPr>
              <w:t xml:space="preserve">Eur/mėn. </w:t>
            </w:r>
          </w:p>
          <w:p w14:paraId="095A4755" w14:textId="77777777" w:rsidR="00DE3367" w:rsidRPr="007561CE" w:rsidRDefault="00DE3367" w:rsidP="00F70B9B">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B41982">
              <w:rPr>
                <w:rFonts w:ascii="Arial" w:eastAsia="Arial Unicode MS" w:hAnsi="Arial" w:cs="Arial"/>
                <w:b/>
                <w:color w:val="auto"/>
                <w:sz w:val="22"/>
                <w:szCs w:val="22"/>
                <w:lang w:eastAsia="en-US" w:bidi="ar-SA"/>
              </w:rPr>
              <w:t>EUR be PVM</w:t>
            </w:r>
          </w:p>
        </w:tc>
      </w:tr>
      <w:tr w:rsidR="00DE3367" w:rsidRPr="007561CE" w14:paraId="1338AB6C" w14:textId="77777777" w:rsidTr="00F70B9B">
        <w:tc>
          <w:tcPr>
            <w:tcW w:w="455" w:type="dxa"/>
            <w:tcBorders>
              <w:top w:val="single" w:sz="12" w:space="0" w:color="auto"/>
              <w:left w:val="single" w:sz="4" w:space="0" w:color="auto"/>
              <w:bottom w:val="single" w:sz="4" w:space="0" w:color="auto"/>
              <w:right w:val="single" w:sz="4" w:space="0" w:color="auto"/>
            </w:tcBorders>
            <w:hideMark/>
          </w:tcPr>
          <w:p w14:paraId="2F78F86D" w14:textId="77777777" w:rsidR="00DE3367" w:rsidRPr="007561CE" w:rsidRDefault="00DE3367" w:rsidP="00F70B9B">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1</w:t>
            </w:r>
          </w:p>
        </w:tc>
        <w:tc>
          <w:tcPr>
            <w:tcW w:w="2835" w:type="dxa"/>
            <w:tcBorders>
              <w:top w:val="single" w:sz="12" w:space="0" w:color="auto"/>
              <w:left w:val="single" w:sz="4" w:space="0" w:color="auto"/>
              <w:bottom w:val="single" w:sz="4" w:space="0" w:color="auto"/>
              <w:right w:val="single" w:sz="4" w:space="0" w:color="auto"/>
            </w:tcBorders>
            <w:hideMark/>
          </w:tcPr>
          <w:p w14:paraId="4EDF27D1" w14:textId="77777777" w:rsidR="00DE3367" w:rsidRPr="007561CE" w:rsidRDefault="00DE3367" w:rsidP="00F70B9B">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2</w:t>
            </w:r>
          </w:p>
        </w:tc>
        <w:tc>
          <w:tcPr>
            <w:tcW w:w="1984" w:type="dxa"/>
            <w:tcBorders>
              <w:top w:val="single" w:sz="12" w:space="0" w:color="auto"/>
              <w:left w:val="single" w:sz="4" w:space="0" w:color="auto"/>
              <w:bottom w:val="single" w:sz="4" w:space="0" w:color="auto"/>
              <w:right w:val="single" w:sz="4" w:space="0" w:color="auto"/>
            </w:tcBorders>
            <w:hideMark/>
          </w:tcPr>
          <w:p w14:paraId="62075BEF" w14:textId="77777777" w:rsidR="00DE3367" w:rsidRPr="007561CE" w:rsidRDefault="00DE3367" w:rsidP="00F70B9B">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3</w:t>
            </w:r>
          </w:p>
        </w:tc>
        <w:tc>
          <w:tcPr>
            <w:tcW w:w="2268" w:type="dxa"/>
            <w:tcBorders>
              <w:top w:val="single" w:sz="12" w:space="0" w:color="auto"/>
              <w:left w:val="single" w:sz="4" w:space="0" w:color="auto"/>
              <w:bottom w:val="single" w:sz="4" w:space="0" w:color="auto"/>
              <w:right w:val="single" w:sz="4" w:space="0" w:color="auto"/>
            </w:tcBorders>
            <w:hideMark/>
          </w:tcPr>
          <w:p w14:paraId="4F5EC5F3" w14:textId="77777777" w:rsidR="00DE3367" w:rsidRPr="007561CE" w:rsidRDefault="00DE3367" w:rsidP="00F70B9B">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4</w:t>
            </w:r>
          </w:p>
        </w:tc>
        <w:tc>
          <w:tcPr>
            <w:tcW w:w="2103" w:type="dxa"/>
            <w:tcBorders>
              <w:top w:val="single" w:sz="12" w:space="0" w:color="auto"/>
              <w:left w:val="single" w:sz="4" w:space="0" w:color="auto"/>
              <w:bottom w:val="single" w:sz="4" w:space="0" w:color="auto"/>
              <w:right w:val="single" w:sz="4" w:space="0" w:color="auto"/>
            </w:tcBorders>
            <w:hideMark/>
          </w:tcPr>
          <w:p w14:paraId="01DCEB39" w14:textId="77777777" w:rsidR="00DE3367" w:rsidRPr="007561CE" w:rsidRDefault="00DE3367" w:rsidP="00F70B9B">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5 (3 x 4)</w:t>
            </w:r>
          </w:p>
        </w:tc>
      </w:tr>
      <w:tr w:rsidR="00DE3367" w:rsidRPr="007561CE" w14:paraId="5BD3BD90" w14:textId="77777777" w:rsidTr="00F70B9B">
        <w:tc>
          <w:tcPr>
            <w:tcW w:w="455" w:type="dxa"/>
            <w:tcBorders>
              <w:top w:val="single" w:sz="4" w:space="0" w:color="auto"/>
              <w:left w:val="single" w:sz="4" w:space="0" w:color="auto"/>
              <w:bottom w:val="single" w:sz="4" w:space="0" w:color="auto"/>
              <w:right w:val="single" w:sz="4" w:space="0" w:color="auto"/>
            </w:tcBorders>
            <w:vAlign w:val="center"/>
            <w:hideMark/>
          </w:tcPr>
          <w:p w14:paraId="00150D2E" w14:textId="77777777" w:rsidR="00DE3367" w:rsidRPr="007561CE" w:rsidRDefault="00DE3367" w:rsidP="00F70B9B">
            <w:pPr>
              <w:widowControl/>
              <w:spacing w:line="256" w:lineRule="auto"/>
              <w:ind w:right="-82"/>
              <w:jc w:val="center"/>
              <w:rPr>
                <w:rFonts w:ascii="Arial" w:eastAsia="Calibri" w:hAnsi="Arial" w:cs="Arial"/>
                <w:color w:val="auto"/>
                <w:sz w:val="22"/>
                <w:szCs w:val="22"/>
                <w:lang w:eastAsia="en-US" w:bidi="ar-SA"/>
              </w:rPr>
            </w:pPr>
            <w:r w:rsidRPr="007561CE">
              <w:rPr>
                <w:rFonts w:ascii="Arial" w:eastAsia="Calibri" w:hAnsi="Arial" w:cs="Arial"/>
                <w:color w:val="auto"/>
                <w:sz w:val="22"/>
                <w:szCs w:val="22"/>
                <w:lang w:eastAsia="en-US" w:bidi="ar-SA"/>
              </w:rPr>
              <w:t>1.</w:t>
            </w:r>
          </w:p>
        </w:tc>
        <w:tc>
          <w:tcPr>
            <w:tcW w:w="2835" w:type="dxa"/>
            <w:tcBorders>
              <w:top w:val="single" w:sz="4" w:space="0" w:color="auto"/>
              <w:left w:val="single" w:sz="4" w:space="0" w:color="auto"/>
              <w:bottom w:val="single" w:sz="4" w:space="0" w:color="auto"/>
              <w:right w:val="single" w:sz="4" w:space="0" w:color="auto"/>
            </w:tcBorders>
            <w:hideMark/>
          </w:tcPr>
          <w:p w14:paraId="42A75801" w14:textId="77777777" w:rsidR="00DE3367" w:rsidRPr="007561CE" w:rsidRDefault="00DE3367" w:rsidP="00F70B9B">
            <w:pPr>
              <w:widowControl/>
              <w:tabs>
                <w:tab w:val="num" w:pos="0"/>
                <w:tab w:val="left" w:pos="840"/>
                <w:tab w:val="left" w:leader="underscore" w:pos="6331"/>
              </w:tabs>
              <w:spacing w:line="256" w:lineRule="auto"/>
              <w:ind w:right="-103"/>
              <w:jc w:val="both"/>
              <w:rPr>
                <w:rFonts w:ascii="Arial" w:eastAsia="Arial Unicode MS" w:hAnsi="Arial" w:cs="Arial"/>
                <w:color w:val="auto"/>
                <w:sz w:val="22"/>
                <w:szCs w:val="22"/>
                <w:lang w:eastAsia="en-US" w:bidi="ar-SA"/>
              </w:rPr>
            </w:pPr>
            <w:r>
              <w:rPr>
                <w:rFonts w:ascii="Arial" w:eastAsia="Arial Unicode MS" w:hAnsi="Arial" w:cs="Arial"/>
                <w:color w:val="auto"/>
                <w:sz w:val="22"/>
                <w:szCs w:val="22"/>
                <w:lang w:eastAsia="en-US" w:bidi="ar-SA"/>
              </w:rPr>
              <w:t xml:space="preserve">Nekilnojamojo turto </w:t>
            </w:r>
            <w:r w:rsidRPr="007561CE">
              <w:rPr>
                <w:rFonts w:ascii="Arial" w:eastAsia="Arial Unicode MS" w:hAnsi="Arial" w:cs="Arial"/>
                <w:color w:val="auto"/>
                <w:sz w:val="22"/>
                <w:szCs w:val="22"/>
                <w:lang w:eastAsia="en-US" w:bidi="ar-SA"/>
              </w:rPr>
              <w:t>pradinė nuomos kaina (C) *</w:t>
            </w:r>
          </w:p>
        </w:tc>
        <w:tc>
          <w:tcPr>
            <w:tcW w:w="1984" w:type="dxa"/>
            <w:tcBorders>
              <w:top w:val="single" w:sz="4" w:space="0" w:color="auto"/>
              <w:left w:val="single" w:sz="4" w:space="0" w:color="auto"/>
              <w:bottom w:val="single" w:sz="4" w:space="0" w:color="auto"/>
              <w:right w:val="single" w:sz="4" w:space="0" w:color="auto"/>
            </w:tcBorders>
          </w:tcPr>
          <w:p w14:paraId="28E80458" w14:textId="77777777" w:rsidR="00DE3367" w:rsidRPr="007561CE" w:rsidRDefault="00DE3367" w:rsidP="00F70B9B">
            <w:pPr>
              <w:widowControl/>
              <w:ind w:right="-82"/>
              <w:rPr>
                <w:rFonts w:ascii="Arial" w:eastAsia="Calibri" w:hAnsi="Arial" w:cs="Arial"/>
                <w:color w:val="auto"/>
                <w:sz w:val="22"/>
                <w:szCs w:val="22"/>
                <w:lang w:eastAsia="en-US" w:bidi="ar-SA"/>
              </w:rPr>
            </w:pPr>
          </w:p>
        </w:tc>
        <w:tc>
          <w:tcPr>
            <w:tcW w:w="2268" w:type="dxa"/>
            <w:tcBorders>
              <w:top w:val="single" w:sz="4" w:space="0" w:color="auto"/>
              <w:left w:val="single" w:sz="4" w:space="0" w:color="auto"/>
              <w:bottom w:val="single" w:sz="4" w:space="0" w:color="auto"/>
              <w:right w:val="single" w:sz="4" w:space="0" w:color="auto"/>
            </w:tcBorders>
          </w:tcPr>
          <w:p w14:paraId="67FB6D3F" w14:textId="77777777" w:rsidR="00DE3367" w:rsidRPr="007561CE" w:rsidRDefault="00DE3367" w:rsidP="00F70B9B">
            <w:pPr>
              <w:widowControl/>
              <w:spacing w:line="256" w:lineRule="auto"/>
              <w:ind w:right="-82"/>
              <w:jc w:val="center"/>
              <w:rPr>
                <w:rFonts w:ascii="Arial" w:hAnsi="Arial" w:cs="Arial"/>
                <w:color w:val="auto"/>
                <w:sz w:val="22"/>
                <w:szCs w:val="22"/>
                <w:lang w:eastAsia="en-US"/>
              </w:rPr>
            </w:pPr>
          </w:p>
        </w:tc>
        <w:tc>
          <w:tcPr>
            <w:tcW w:w="2103" w:type="dxa"/>
            <w:tcBorders>
              <w:top w:val="single" w:sz="4" w:space="0" w:color="auto"/>
              <w:left w:val="single" w:sz="4" w:space="0" w:color="auto"/>
              <w:bottom w:val="single" w:sz="4" w:space="0" w:color="auto"/>
              <w:right w:val="single" w:sz="4" w:space="0" w:color="auto"/>
            </w:tcBorders>
          </w:tcPr>
          <w:p w14:paraId="339AFC74" w14:textId="77777777" w:rsidR="00DE3367" w:rsidRPr="007561CE" w:rsidRDefault="00DE3367" w:rsidP="00F70B9B">
            <w:pPr>
              <w:widowControl/>
              <w:spacing w:line="256" w:lineRule="auto"/>
              <w:ind w:right="-82"/>
              <w:jc w:val="center"/>
              <w:rPr>
                <w:rFonts w:ascii="Arial" w:hAnsi="Arial" w:cs="Arial"/>
                <w:color w:val="auto"/>
                <w:sz w:val="22"/>
                <w:szCs w:val="22"/>
                <w:lang w:eastAsia="en-US"/>
              </w:rPr>
            </w:pPr>
          </w:p>
        </w:tc>
      </w:tr>
      <w:tr w:rsidR="00DE3367" w:rsidRPr="007561CE" w14:paraId="62FDAF51" w14:textId="77777777" w:rsidTr="00F70B9B">
        <w:tc>
          <w:tcPr>
            <w:tcW w:w="7542" w:type="dxa"/>
            <w:gridSpan w:val="4"/>
            <w:tcBorders>
              <w:top w:val="single" w:sz="4" w:space="0" w:color="auto"/>
              <w:left w:val="single" w:sz="4" w:space="0" w:color="auto"/>
              <w:bottom w:val="single" w:sz="4" w:space="0" w:color="auto"/>
              <w:right w:val="single" w:sz="4" w:space="0" w:color="auto"/>
            </w:tcBorders>
            <w:vAlign w:val="center"/>
            <w:hideMark/>
          </w:tcPr>
          <w:p w14:paraId="651C2BD4" w14:textId="77777777" w:rsidR="00DE3367" w:rsidRPr="007561CE" w:rsidRDefault="00DE3367" w:rsidP="00F70B9B">
            <w:pPr>
              <w:widowControl/>
              <w:spacing w:line="256" w:lineRule="auto"/>
              <w:ind w:right="-82"/>
              <w:jc w:val="right"/>
              <w:rPr>
                <w:rFonts w:ascii="Arial" w:hAnsi="Arial" w:cs="Arial"/>
                <w:color w:val="auto"/>
                <w:sz w:val="22"/>
                <w:szCs w:val="22"/>
                <w:lang w:val="en-US" w:eastAsia="en-US"/>
              </w:rPr>
            </w:pPr>
            <w:r w:rsidRPr="007561CE">
              <w:rPr>
                <w:rFonts w:ascii="Arial" w:hAnsi="Arial" w:cs="Arial"/>
                <w:color w:val="auto"/>
                <w:sz w:val="22"/>
                <w:szCs w:val="22"/>
                <w:lang w:val="en-US" w:eastAsia="en-US"/>
              </w:rPr>
              <w:t xml:space="preserve">PVM 21 proc. </w:t>
            </w:r>
          </w:p>
        </w:tc>
        <w:tc>
          <w:tcPr>
            <w:tcW w:w="2103" w:type="dxa"/>
            <w:tcBorders>
              <w:top w:val="single" w:sz="4" w:space="0" w:color="auto"/>
              <w:left w:val="single" w:sz="4" w:space="0" w:color="auto"/>
              <w:bottom w:val="single" w:sz="4" w:space="0" w:color="auto"/>
              <w:right w:val="single" w:sz="4" w:space="0" w:color="auto"/>
            </w:tcBorders>
          </w:tcPr>
          <w:p w14:paraId="04CA6126" w14:textId="77777777" w:rsidR="00DE3367" w:rsidRPr="007561CE" w:rsidRDefault="00DE3367" w:rsidP="00F70B9B">
            <w:pPr>
              <w:widowControl/>
              <w:spacing w:line="256" w:lineRule="auto"/>
              <w:ind w:right="-82"/>
              <w:jc w:val="center"/>
              <w:rPr>
                <w:rFonts w:ascii="Arial" w:hAnsi="Arial" w:cs="Arial"/>
                <w:color w:val="auto"/>
                <w:sz w:val="22"/>
                <w:szCs w:val="22"/>
                <w:lang w:eastAsia="en-US"/>
              </w:rPr>
            </w:pPr>
          </w:p>
        </w:tc>
      </w:tr>
      <w:tr w:rsidR="00DE3367" w:rsidRPr="007561CE" w14:paraId="4B202A4A" w14:textId="77777777" w:rsidTr="00F70B9B">
        <w:tc>
          <w:tcPr>
            <w:tcW w:w="7542" w:type="dxa"/>
            <w:gridSpan w:val="4"/>
            <w:tcBorders>
              <w:top w:val="single" w:sz="4" w:space="0" w:color="auto"/>
              <w:left w:val="single" w:sz="4" w:space="0" w:color="auto"/>
              <w:bottom w:val="single" w:sz="4" w:space="0" w:color="auto"/>
              <w:right w:val="single" w:sz="12" w:space="0" w:color="auto"/>
            </w:tcBorders>
            <w:hideMark/>
          </w:tcPr>
          <w:p w14:paraId="393B9F53" w14:textId="77777777" w:rsidR="00DE3367" w:rsidRPr="007561CE" w:rsidRDefault="00DE3367" w:rsidP="00F70B9B">
            <w:pPr>
              <w:widowControl/>
              <w:spacing w:line="256" w:lineRule="auto"/>
              <w:ind w:right="-82"/>
              <w:jc w:val="both"/>
              <w:rPr>
                <w:rFonts w:ascii="Arial" w:eastAsia="Calibri" w:hAnsi="Arial" w:cs="Arial"/>
                <w:color w:val="auto"/>
                <w:sz w:val="22"/>
                <w:szCs w:val="22"/>
                <w:lang w:eastAsia="en-US" w:bidi="ar-SA"/>
              </w:rPr>
            </w:pPr>
            <w:r w:rsidRPr="007561CE">
              <w:rPr>
                <w:rFonts w:ascii="Arial" w:eastAsia="Calibri" w:hAnsi="Arial" w:cs="Arial"/>
                <w:color w:val="auto"/>
                <w:sz w:val="22"/>
                <w:szCs w:val="22"/>
                <w:lang w:eastAsia="en-US" w:bidi="ar-SA"/>
              </w:rPr>
              <w:t xml:space="preserve">Bendra pradinė </w:t>
            </w:r>
            <w:r w:rsidRPr="00CA20F3">
              <w:rPr>
                <w:rFonts w:ascii="Arial" w:eastAsia="Calibri" w:hAnsi="Arial" w:cs="Arial"/>
                <w:color w:val="auto"/>
                <w:sz w:val="22"/>
                <w:szCs w:val="22"/>
                <w:lang w:eastAsia="en-US" w:bidi="ar-SA"/>
              </w:rPr>
              <w:t>Pasiūlymo kaina, Eur su PVM*</w:t>
            </w:r>
          </w:p>
        </w:tc>
        <w:tc>
          <w:tcPr>
            <w:tcW w:w="2103" w:type="dxa"/>
            <w:tcBorders>
              <w:top w:val="single" w:sz="12" w:space="0" w:color="auto"/>
              <w:left w:val="single" w:sz="12" w:space="0" w:color="auto"/>
              <w:bottom w:val="single" w:sz="12" w:space="0" w:color="auto"/>
              <w:right w:val="single" w:sz="12" w:space="0" w:color="auto"/>
            </w:tcBorders>
          </w:tcPr>
          <w:p w14:paraId="3F5C1861" w14:textId="77777777" w:rsidR="00DE3367" w:rsidRPr="007561CE" w:rsidRDefault="00DE3367" w:rsidP="00F70B9B">
            <w:pPr>
              <w:widowControl/>
              <w:spacing w:line="256" w:lineRule="auto"/>
              <w:ind w:right="-82"/>
              <w:jc w:val="center"/>
              <w:rPr>
                <w:rFonts w:ascii="Arial" w:eastAsia="Calibri" w:hAnsi="Arial" w:cs="Arial"/>
                <w:b/>
                <w:color w:val="auto"/>
                <w:sz w:val="22"/>
                <w:szCs w:val="22"/>
                <w:lang w:eastAsia="en-US" w:bidi="ar-SA"/>
              </w:rPr>
            </w:pPr>
          </w:p>
        </w:tc>
      </w:tr>
    </w:tbl>
    <w:p w14:paraId="2C0325B0" w14:textId="77777777" w:rsidR="00DE3367" w:rsidRDefault="00DE3367" w:rsidP="00DE3367">
      <w:pPr>
        <w:jc w:val="both"/>
        <w:rPr>
          <w:rFonts w:ascii="Arial" w:hAnsi="Arial" w:cs="Arial"/>
          <w:color w:val="auto"/>
          <w:sz w:val="22"/>
          <w:szCs w:val="22"/>
        </w:rPr>
      </w:pPr>
      <w:r w:rsidRPr="001371CA">
        <w:rPr>
          <w:rFonts w:ascii="Arial" w:hAnsi="Arial" w:cs="Arial"/>
          <w:color w:val="auto"/>
          <w:sz w:val="22"/>
          <w:szCs w:val="22"/>
        </w:rPr>
        <w:t xml:space="preserve">*– </w:t>
      </w:r>
      <w:r w:rsidRPr="0086747F">
        <w:rPr>
          <w:rFonts w:ascii="Arial" w:hAnsi="Arial" w:cs="Arial"/>
          <w:color w:val="auto"/>
          <w:sz w:val="22"/>
          <w:szCs w:val="22"/>
        </w:rPr>
        <w:t>nekilnojamojo turto pradinę nuomos kainą (C) turi būti įskaičiuoti visi Lietuvoje galiojantys, Lietuvos Respublikos mokesčių administravimo įstatymo 13 straipsnyje nurodyti mokesčiai. Už Patalpose suteiktas Komunalines ir Eksploatacines paslaugas Nuomininkas moka Sutartyje nurodyta tvarka.</w:t>
      </w:r>
    </w:p>
    <w:p w14:paraId="0FC98B63" w14:textId="77777777" w:rsidR="00DE3367" w:rsidRDefault="00DE3367" w:rsidP="00DE3367">
      <w:pPr>
        <w:jc w:val="both"/>
        <w:rPr>
          <w:rFonts w:ascii="Arial" w:hAnsi="Arial" w:cs="Arial"/>
          <w:color w:val="auto"/>
          <w:sz w:val="22"/>
          <w:szCs w:val="22"/>
        </w:rPr>
      </w:pPr>
    </w:p>
    <w:p w14:paraId="41F4FC27" w14:textId="77777777" w:rsidR="00DE3367" w:rsidRDefault="00DE3367" w:rsidP="00DE3367">
      <w:pPr>
        <w:jc w:val="both"/>
        <w:rPr>
          <w:rFonts w:ascii="Arial" w:hAnsi="Arial" w:cs="Arial"/>
          <w:color w:val="auto"/>
          <w:sz w:val="22"/>
          <w:szCs w:val="22"/>
        </w:rPr>
      </w:pPr>
    </w:p>
    <w:p w14:paraId="6E7A3DEE" w14:textId="77777777" w:rsidR="00DE3367" w:rsidRPr="005228E9" w:rsidRDefault="00DE3367" w:rsidP="00DE3367">
      <w:pPr>
        <w:pStyle w:val="Sraopastraipa"/>
        <w:numPr>
          <w:ilvl w:val="0"/>
          <w:numId w:val="4"/>
        </w:numPr>
        <w:tabs>
          <w:tab w:val="left" w:pos="993"/>
        </w:tabs>
        <w:jc w:val="both"/>
        <w:rPr>
          <w:rFonts w:ascii="Arial" w:hAnsi="Arial" w:cs="Arial"/>
          <w:color w:val="auto"/>
          <w:sz w:val="22"/>
          <w:szCs w:val="22"/>
        </w:rPr>
      </w:pPr>
      <w:r w:rsidRPr="005228E9">
        <w:rPr>
          <w:rFonts w:ascii="Arial" w:hAnsi="Arial" w:cs="Arial"/>
          <w:color w:val="auto"/>
          <w:sz w:val="22"/>
          <w:szCs w:val="22"/>
        </w:rPr>
        <w:lastRenderedPageBreak/>
        <w:t xml:space="preserve">Teikiame informaciją apie </w:t>
      </w:r>
      <w:r>
        <w:rPr>
          <w:rFonts w:ascii="Arial" w:hAnsi="Arial" w:cs="Arial"/>
          <w:color w:val="auto"/>
          <w:sz w:val="22"/>
          <w:szCs w:val="22"/>
        </w:rPr>
        <w:t>Pirkimo s</w:t>
      </w:r>
      <w:r w:rsidRPr="005228E9">
        <w:rPr>
          <w:rFonts w:ascii="Arial" w:hAnsi="Arial" w:cs="Arial"/>
          <w:color w:val="auto"/>
          <w:sz w:val="22"/>
          <w:szCs w:val="22"/>
        </w:rPr>
        <w:t>ąlygų</w:t>
      </w:r>
      <w:r>
        <w:rPr>
          <w:rFonts w:ascii="Arial" w:hAnsi="Arial" w:cs="Arial"/>
          <w:color w:val="auto"/>
          <w:sz w:val="22"/>
          <w:szCs w:val="22"/>
        </w:rPr>
        <w:t xml:space="preserve"> 6</w:t>
      </w:r>
      <w:r w:rsidRPr="005228E9">
        <w:rPr>
          <w:rFonts w:ascii="Arial" w:hAnsi="Arial" w:cs="Arial"/>
          <w:color w:val="auto"/>
          <w:sz w:val="22"/>
          <w:szCs w:val="22"/>
        </w:rPr>
        <w:t xml:space="preserve"> skyriuje nustatytus vertinimo kriterijus: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1559"/>
        <w:gridCol w:w="3383"/>
      </w:tblGrid>
      <w:tr w:rsidR="00DE3367" w:rsidRPr="007561CE" w14:paraId="59F94EDA" w14:textId="77777777" w:rsidTr="00F70B9B">
        <w:tc>
          <w:tcPr>
            <w:tcW w:w="4805" w:type="dxa"/>
            <w:tcBorders>
              <w:top w:val="single" w:sz="12" w:space="0" w:color="auto"/>
              <w:left w:val="single" w:sz="12" w:space="0" w:color="auto"/>
              <w:bottom w:val="single" w:sz="12" w:space="0" w:color="auto"/>
              <w:right w:val="single" w:sz="4" w:space="0" w:color="auto"/>
            </w:tcBorders>
            <w:vAlign w:val="center"/>
            <w:hideMark/>
          </w:tcPr>
          <w:p w14:paraId="62A6C487" w14:textId="77777777" w:rsidR="00DE3367" w:rsidRPr="007561CE" w:rsidRDefault="00DE3367" w:rsidP="00F70B9B">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Rodiklis</w:t>
            </w:r>
          </w:p>
        </w:tc>
        <w:tc>
          <w:tcPr>
            <w:tcW w:w="1559" w:type="dxa"/>
            <w:tcBorders>
              <w:top w:val="single" w:sz="12" w:space="0" w:color="auto"/>
              <w:left w:val="single" w:sz="4" w:space="0" w:color="auto"/>
              <w:bottom w:val="single" w:sz="12" w:space="0" w:color="auto"/>
              <w:right w:val="single" w:sz="4" w:space="0" w:color="auto"/>
            </w:tcBorders>
            <w:vAlign w:val="center"/>
            <w:hideMark/>
          </w:tcPr>
          <w:p w14:paraId="32CE4CA1" w14:textId="77777777" w:rsidR="00DE3367" w:rsidRPr="007561CE" w:rsidRDefault="00DE3367" w:rsidP="00F70B9B">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Parametro indeksas</w:t>
            </w:r>
          </w:p>
        </w:tc>
        <w:tc>
          <w:tcPr>
            <w:tcW w:w="3383" w:type="dxa"/>
            <w:tcBorders>
              <w:top w:val="single" w:sz="12" w:space="0" w:color="auto"/>
              <w:left w:val="single" w:sz="4" w:space="0" w:color="auto"/>
              <w:bottom w:val="single" w:sz="12" w:space="0" w:color="auto"/>
              <w:right w:val="single" w:sz="12" w:space="0" w:color="auto"/>
            </w:tcBorders>
            <w:vAlign w:val="center"/>
            <w:hideMark/>
          </w:tcPr>
          <w:p w14:paraId="2F5E914F" w14:textId="77777777" w:rsidR="00DE3367" w:rsidRPr="007561CE" w:rsidRDefault="00DE3367" w:rsidP="00F70B9B">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 xml:space="preserve">Kandidato </w:t>
            </w:r>
            <w:r>
              <w:rPr>
                <w:rFonts w:ascii="Arial" w:hAnsi="Arial" w:cs="Arial"/>
                <w:b/>
                <w:color w:val="auto"/>
                <w:sz w:val="22"/>
                <w:szCs w:val="22"/>
                <w:lang w:eastAsia="en-US"/>
              </w:rPr>
              <w:t>informacija</w:t>
            </w:r>
          </w:p>
        </w:tc>
      </w:tr>
      <w:tr w:rsidR="00DE3367" w:rsidRPr="00886492" w14:paraId="3CA74E0A" w14:textId="77777777" w:rsidTr="00F70B9B">
        <w:tc>
          <w:tcPr>
            <w:tcW w:w="4805" w:type="dxa"/>
            <w:tcBorders>
              <w:top w:val="single" w:sz="12" w:space="0" w:color="auto"/>
              <w:left w:val="single" w:sz="4" w:space="0" w:color="auto"/>
              <w:bottom w:val="single" w:sz="4" w:space="0" w:color="auto"/>
              <w:right w:val="single" w:sz="4" w:space="0" w:color="auto"/>
            </w:tcBorders>
            <w:vAlign w:val="center"/>
          </w:tcPr>
          <w:p w14:paraId="4C52E227" w14:textId="77777777" w:rsidR="00DE3367" w:rsidRPr="00886492" w:rsidRDefault="00DE3367" w:rsidP="00F70B9B">
            <w:pPr>
              <w:spacing w:line="256" w:lineRule="auto"/>
              <w:jc w:val="both"/>
              <w:rPr>
                <w:rFonts w:ascii="Arial" w:eastAsia="Times New Roman" w:hAnsi="Arial" w:cs="Arial"/>
                <w:iCs/>
                <w:color w:val="auto"/>
                <w:sz w:val="22"/>
                <w:szCs w:val="22"/>
                <w:lang w:eastAsia="en-US" w:bidi="ar-SA"/>
              </w:rPr>
            </w:pPr>
            <w:r w:rsidRPr="00886492">
              <w:rPr>
                <w:rFonts w:ascii="Arial" w:hAnsi="Arial" w:cs="Arial"/>
                <w:color w:val="auto"/>
                <w:sz w:val="22"/>
                <w:szCs w:val="22"/>
              </w:rPr>
              <w:t xml:space="preserve">Patalpose esanti apsaugos sistema prie saugos tarnybos paslaugas teikiančios įmonės </w:t>
            </w:r>
            <w:r w:rsidRPr="00886492">
              <w:rPr>
                <w:rFonts w:ascii="Arial" w:hAnsi="Arial" w:cs="Arial"/>
                <w:i/>
                <w:iCs/>
                <w:color w:val="auto"/>
                <w:sz w:val="22"/>
                <w:szCs w:val="22"/>
              </w:rPr>
              <w:t>prijungta</w:t>
            </w:r>
          </w:p>
        </w:tc>
        <w:tc>
          <w:tcPr>
            <w:tcW w:w="1559" w:type="dxa"/>
            <w:tcBorders>
              <w:top w:val="single" w:sz="12" w:space="0" w:color="auto"/>
              <w:left w:val="single" w:sz="4" w:space="0" w:color="auto"/>
              <w:bottom w:val="single" w:sz="4" w:space="0" w:color="auto"/>
              <w:right w:val="single" w:sz="4" w:space="0" w:color="auto"/>
            </w:tcBorders>
            <w:vAlign w:val="center"/>
          </w:tcPr>
          <w:p w14:paraId="22BACDA8" w14:textId="77777777" w:rsidR="00DE3367" w:rsidRPr="00886492" w:rsidRDefault="00DE3367" w:rsidP="00F70B9B">
            <w:pPr>
              <w:spacing w:line="256" w:lineRule="auto"/>
              <w:jc w:val="center"/>
              <w:rPr>
                <w:rFonts w:ascii="Arial" w:hAnsi="Arial" w:cs="Arial"/>
                <w:bCs/>
                <w:color w:val="auto"/>
                <w:sz w:val="22"/>
                <w:szCs w:val="22"/>
                <w:lang w:eastAsia="en-US"/>
              </w:rPr>
            </w:pPr>
            <w:r w:rsidRPr="00886492">
              <w:rPr>
                <w:rFonts w:ascii="Arial" w:hAnsi="Arial" w:cs="Arial"/>
                <w:i/>
                <w:iCs/>
                <w:color w:val="auto"/>
                <w:sz w:val="22"/>
                <w:szCs w:val="22"/>
              </w:rPr>
              <w:t>(P</w:t>
            </w:r>
            <w:r w:rsidRPr="00886492">
              <w:rPr>
                <w:rFonts w:ascii="Arial" w:hAnsi="Arial" w:cs="Arial"/>
                <w:i/>
                <w:iCs/>
                <w:color w:val="auto"/>
                <w:sz w:val="22"/>
                <w:szCs w:val="22"/>
                <w:vertAlign w:val="subscript"/>
              </w:rPr>
              <w:t>1</w:t>
            </w:r>
            <w:r w:rsidRPr="00886492">
              <w:rPr>
                <w:rFonts w:ascii="Arial" w:hAnsi="Arial" w:cs="Arial"/>
                <w:i/>
                <w:iCs/>
                <w:color w:val="auto"/>
                <w:sz w:val="22"/>
                <w:szCs w:val="22"/>
              </w:rPr>
              <w:t>)</w:t>
            </w:r>
          </w:p>
        </w:tc>
        <w:tc>
          <w:tcPr>
            <w:tcW w:w="3383" w:type="dxa"/>
            <w:tcBorders>
              <w:top w:val="single" w:sz="12" w:space="0" w:color="auto"/>
              <w:left w:val="single" w:sz="4" w:space="0" w:color="auto"/>
              <w:bottom w:val="single" w:sz="4" w:space="0" w:color="auto"/>
              <w:right w:val="single" w:sz="4" w:space="0" w:color="auto"/>
            </w:tcBorders>
            <w:vAlign w:val="center"/>
          </w:tcPr>
          <w:p w14:paraId="7370778D" w14:textId="77777777" w:rsidR="00DE3367" w:rsidRPr="00886492" w:rsidRDefault="00DE3367" w:rsidP="00F70B9B">
            <w:pPr>
              <w:spacing w:line="256" w:lineRule="auto"/>
              <w:jc w:val="center"/>
              <w:rPr>
                <w:rFonts w:ascii="Arial" w:hAnsi="Arial" w:cs="Arial"/>
                <w:color w:val="auto"/>
                <w:sz w:val="22"/>
                <w:szCs w:val="22"/>
                <w:lang w:eastAsia="en-US"/>
              </w:rPr>
            </w:pPr>
            <w:r w:rsidRPr="00886492">
              <w:rPr>
                <w:rFonts w:ascii="Arial" w:hAnsi="Arial" w:cs="Arial"/>
                <w:color w:val="auto"/>
                <w:sz w:val="22"/>
                <w:szCs w:val="22"/>
                <w:lang w:eastAsia="en-US"/>
              </w:rPr>
              <w:t>Yra/Nėra**</w:t>
            </w:r>
          </w:p>
        </w:tc>
      </w:tr>
      <w:tr w:rsidR="00DE3367" w:rsidRPr="007561CE" w14:paraId="01F727CA" w14:textId="77777777" w:rsidTr="00F70B9B">
        <w:tc>
          <w:tcPr>
            <w:tcW w:w="4805" w:type="dxa"/>
            <w:tcBorders>
              <w:top w:val="single" w:sz="4" w:space="0" w:color="auto"/>
              <w:left w:val="single" w:sz="4" w:space="0" w:color="auto"/>
              <w:bottom w:val="single" w:sz="4" w:space="0" w:color="auto"/>
              <w:right w:val="single" w:sz="4" w:space="0" w:color="auto"/>
            </w:tcBorders>
            <w:vAlign w:val="center"/>
          </w:tcPr>
          <w:p w14:paraId="7969AC2C" w14:textId="77777777" w:rsidR="00DE3367" w:rsidRPr="00886492" w:rsidRDefault="00DE3367" w:rsidP="00F70B9B">
            <w:pPr>
              <w:spacing w:line="256" w:lineRule="auto"/>
              <w:rPr>
                <w:rFonts w:ascii="Arial" w:eastAsia="Times New Roman" w:hAnsi="Arial" w:cs="Arial"/>
                <w:b/>
                <w:bCs/>
                <w:color w:val="auto"/>
                <w:sz w:val="22"/>
                <w:szCs w:val="22"/>
                <w:lang w:eastAsia="en-US"/>
              </w:rPr>
            </w:pPr>
            <w:r w:rsidRPr="00886492">
              <w:rPr>
                <w:rFonts w:ascii="Arial" w:hAnsi="Arial" w:cs="Arial"/>
                <w:color w:val="auto"/>
                <w:sz w:val="22"/>
                <w:szCs w:val="22"/>
              </w:rPr>
              <w:t>Patalpose oro vėdinimo ir kondicionavimo sistema</w:t>
            </w:r>
          </w:p>
        </w:tc>
        <w:tc>
          <w:tcPr>
            <w:tcW w:w="1559" w:type="dxa"/>
            <w:tcBorders>
              <w:top w:val="single" w:sz="4" w:space="0" w:color="auto"/>
              <w:left w:val="single" w:sz="4" w:space="0" w:color="auto"/>
              <w:bottom w:val="single" w:sz="4" w:space="0" w:color="auto"/>
              <w:right w:val="single" w:sz="4" w:space="0" w:color="auto"/>
            </w:tcBorders>
            <w:vAlign w:val="center"/>
          </w:tcPr>
          <w:p w14:paraId="65FF0C51" w14:textId="77777777" w:rsidR="00DE3367" w:rsidRPr="00886492" w:rsidRDefault="00DE3367" w:rsidP="00F70B9B">
            <w:pPr>
              <w:spacing w:line="256" w:lineRule="auto"/>
              <w:jc w:val="center"/>
              <w:rPr>
                <w:rFonts w:ascii="Arial" w:hAnsi="Arial" w:cs="Arial"/>
                <w:bCs/>
                <w:color w:val="auto"/>
                <w:sz w:val="22"/>
                <w:szCs w:val="22"/>
                <w:lang w:eastAsia="en-US"/>
              </w:rPr>
            </w:pPr>
            <w:r w:rsidRPr="00886492">
              <w:rPr>
                <w:rFonts w:ascii="Arial" w:hAnsi="Arial" w:cs="Arial"/>
                <w:i/>
                <w:iCs/>
                <w:color w:val="auto"/>
                <w:sz w:val="22"/>
                <w:szCs w:val="22"/>
              </w:rPr>
              <w:t>(P</w:t>
            </w:r>
            <w:r w:rsidRPr="00886492">
              <w:rPr>
                <w:rFonts w:ascii="Arial" w:hAnsi="Arial" w:cs="Arial"/>
                <w:i/>
                <w:iCs/>
                <w:color w:val="auto"/>
                <w:sz w:val="22"/>
                <w:szCs w:val="22"/>
                <w:vertAlign w:val="subscript"/>
              </w:rPr>
              <w:t>2</w:t>
            </w:r>
            <w:r w:rsidRPr="00886492">
              <w:rPr>
                <w:rFonts w:ascii="Arial" w:hAnsi="Arial" w:cs="Arial"/>
                <w:i/>
                <w:iCs/>
                <w:color w:val="auto"/>
                <w:sz w:val="22"/>
                <w:szCs w:val="22"/>
              </w:rPr>
              <w:t>)</w:t>
            </w:r>
          </w:p>
        </w:tc>
        <w:tc>
          <w:tcPr>
            <w:tcW w:w="3383" w:type="dxa"/>
            <w:tcBorders>
              <w:top w:val="single" w:sz="4" w:space="0" w:color="auto"/>
              <w:left w:val="single" w:sz="4" w:space="0" w:color="auto"/>
              <w:bottom w:val="single" w:sz="4" w:space="0" w:color="auto"/>
              <w:right w:val="single" w:sz="4" w:space="0" w:color="auto"/>
            </w:tcBorders>
            <w:vAlign w:val="center"/>
          </w:tcPr>
          <w:p w14:paraId="048874D8" w14:textId="77777777" w:rsidR="00DE3367" w:rsidRPr="00886492" w:rsidRDefault="00DE3367" w:rsidP="00F70B9B">
            <w:pPr>
              <w:spacing w:line="256" w:lineRule="auto"/>
              <w:jc w:val="center"/>
              <w:rPr>
                <w:rFonts w:ascii="Arial" w:hAnsi="Arial" w:cs="Arial"/>
                <w:bCs/>
                <w:color w:val="auto"/>
                <w:sz w:val="22"/>
                <w:szCs w:val="22"/>
                <w:lang w:eastAsia="en-US"/>
              </w:rPr>
            </w:pPr>
            <w:r w:rsidRPr="00886492">
              <w:rPr>
                <w:rFonts w:ascii="Arial" w:hAnsi="Arial" w:cs="Arial"/>
                <w:bCs/>
                <w:color w:val="auto"/>
                <w:sz w:val="22"/>
                <w:szCs w:val="22"/>
                <w:lang w:eastAsia="en-US"/>
              </w:rPr>
              <w:t>Yra/Nėra**</w:t>
            </w:r>
          </w:p>
        </w:tc>
      </w:tr>
    </w:tbl>
    <w:p w14:paraId="01BE0F08" w14:textId="77777777" w:rsidR="00DE3367" w:rsidRPr="00EA295A" w:rsidRDefault="00DE3367" w:rsidP="00DE3367">
      <w:pPr>
        <w:ind w:firstLine="539"/>
        <w:jc w:val="both"/>
        <w:rPr>
          <w:rFonts w:ascii="Arial" w:hAnsi="Arial" w:cs="Arial"/>
          <w:color w:val="auto"/>
          <w:sz w:val="16"/>
          <w:szCs w:val="16"/>
        </w:rPr>
      </w:pPr>
    </w:p>
    <w:p w14:paraId="7353648C" w14:textId="77777777" w:rsidR="00DE3367" w:rsidRPr="00EA295A" w:rsidRDefault="00DE3367" w:rsidP="00DE3367">
      <w:pPr>
        <w:jc w:val="both"/>
        <w:rPr>
          <w:rFonts w:ascii="Arial" w:hAnsi="Arial" w:cs="Arial"/>
          <w:i/>
          <w:iCs/>
          <w:color w:val="auto"/>
          <w:sz w:val="22"/>
          <w:szCs w:val="22"/>
        </w:rPr>
      </w:pPr>
      <w:r w:rsidRPr="00EA295A">
        <w:rPr>
          <w:rFonts w:ascii="Arial" w:hAnsi="Arial" w:cs="Arial"/>
          <w:i/>
          <w:iCs/>
          <w:color w:val="auto"/>
          <w:sz w:val="22"/>
          <w:szCs w:val="22"/>
        </w:rPr>
        <w:t>**– Kandidatas pateikia informaciją apie siūlomose nuomotis patalpose esančias inžinerines sistemas, atitinkamai įrašydamas</w:t>
      </w:r>
      <w:r>
        <w:rPr>
          <w:rFonts w:ascii="Arial" w:hAnsi="Arial" w:cs="Arial"/>
          <w:i/>
          <w:iCs/>
          <w:color w:val="auto"/>
          <w:sz w:val="22"/>
          <w:szCs w:val="22"/>
        </w:rPr>
        <w:t xml:space="preserve"> žodį</w:t>
      </w:r>
      <w:r w:rsidRPr="00EA295A">
        <w:rPr>
          <w:rFonts w:ascii="Arial" w:hAnsi="Arial" w:cs="Arial"/>
          <w:i/>
          <w:iCs/>
          <w:color w:val="auto"/>
          <w:sz w:val="22"/>
          <w:szCs w:val="22"/>
        </w:rPr>
        <w:t xml:space="preserve"> „Yra“ arba „Nėra“ </w:t>
      </w:r>
    </w:p>
    <w:p w14:paraId="61453A00" w14:textId="77777777" w:rsidR="00DE3367" w:rsidRPr="007561CE" w:rsidRDefault="00DE3367" w:rsidP="00DE3367">
      <w:pPr>
        <w:ind w:firstLine="539"/>
        <w:jc w:val="both"/>
        <w:rPr>
          <w:rFonts w:ascii="Arial" w:hAnsi="Arial" w:cs="Arial"/>
          <w:color w:val="auto"/>
          <w:sz w:val="22"/>
          <w:szCs w:val="22"/>
        </w:rPr>
      </w:pPr>
    </w:p>
    <w:p w14:paraId="37CF00F8" w14:textId="666DF1CE" w:rsidR="00DE3367" w:rsidRPr="003E1A6D" w:rsidRDefault="00DE3367" w:rsidP="00DE3367">
      <w:pPr>
        <w:pStyle w:val="Sraopastraipa"/>
        <w:numPr>
          <w:ilvl w:val="0"/>
          <w:numId w:val="4"/>
        </w:numPr>
        <w:tabs>
          <w:tab w:val="clear" w:pos="720"/>
          <w:tab w:val="left" w:pos="709"/>
        </w:tabs>
        <w:ind w:left="0" w:firstLine="360"/>
        <w:jc w:val="both"/>
        <w:rPr>
          <w:rFonts w:ascii="Arial" w:hAnsi="Arial" w:cs="Arial"/>
          <w:color w:val="auto"/>
          <w:sz w:val="22"/>
          <w:szCs w:val="22"/>
        </w:rPr>
      </w:pPr>
      <w:r w:rsidRPr="003E1A6D">
        <w:rPr>
          <w:rFonts w:ascii="Arial" w:hAnsi="Arial" w:cs="Arial"/>
          <w:color w:val="auto"/>
          <w:sz w:val="22"/>
          <w:szCs w:val="22"/>
        </w:rPr>
        <w:t xml:space="preserve">Vadovaudamiesi Pirkimo sąlygomis ir </w:t>
      </w:r>
      <w:r w:rsidRPr="0091576B">
        <w:rPr>
          <w:rFonts w:ascii="Arial" w:hAnsi="Arial" w:cs="Arial"/>
          <w:color w:val="auto"/>
          <w:sz w:val="22"/>
          <w:szCs w:val="22"/>
        </w:rPr>
        <w:t>jų Priede Nr. 2 pateiktais</w:t>
      </w:r>
      <w:r w:rsidRPr="003E1A6D">
        <w:rPr>
          <w:rFonts w:ascii="Arial" w:hAnsi="Arial" w:cs="Arial"/>
          <w:color w:val="auto"/>
          <w:sz w:val="22"/>
          <w:szCs w:val="22"/>
        </w:rPr>
        <w:t xml:space="preserve"> reikalavimais, teikiame informaciją:</w:t>
      </w:r>
    </w:p>
    <w:tbl>
      <w:tblPr>
        <w:tblStyle w:val="Lentelstinklelis"/>
        <w:tblW w:w="0" w:type="auto"/>
        <w:tblLook w:val="04A0" w:firstRow="1" w:lastRow="0" w:firstColumn="1" w:lastColumn="0" w:noHBand="0" w:noVBand="1"/>
      </w:tblPr>
      <w:tblGrid>
        <w:gridCol w:w="570"/>
        <w:gridCol w:w="5227"/>
        <w:gridCol w:w="3814"/>
      </w:tblGrid>
      <w:tr w:rsidR="00DE3367" w:rsidRPr="00A17EB7" w14:paraId="4CB39848" w14:textId="77777777" w:rsidTr="00F70B9B">
        <w:tc>
          <w:tcPr>
            <w:tcW w:w="570" w:type="dxa"/>
            <w:tcBorders>
              <w:top w:val="single" w:sz="12" w:space="0" w:color="auto"/>
              <w:left w:val="single" w:sz="12" w:space="0" w:color="auto"/>
              <w:bottom w:val="single" w:sz="12" w:space="0" w:color="auto"/>
            </w:tcBorders>
            <w:vAlign w:val="center"/>
          </w:tcPr>
          <w:p w14:paraId="1B65044F" w14:textId="77777777" w:rsidR="00DE3367" w:rsidRPr="00A17EB7" w:rsidRDefault="00DE3367" w:rsidP="00F70B9B">
            <w:pPr>
              <w:jc w:val="center"/>
              <w:rPr>
                <w:rFonts w:ascii="Arial" w:hAnsi="Arial" w:cs="Arial"/>
                <w:b/>
                <w:color w:val="auto"/>
                <w:sz w:val="18"/>
                <w:szCs w:val="18"/>
              </w:rPr>
            </w:pPr>
            <w:r w:rsidRPr="00A17EB7">
              <w:rPr>
                <w:rFonts w:ascii="Arial" w:hAnsi="Arial" w:cs="Arial"/>
                <w:b/>
                <w:color w:val="auto"/>
                <w:sz w:val="18"/>
                <w:szCs w:val="18"/>
              </w:rPr>
              <w:t>Eil. Nr.</w:t>
            </w:r>
          </w:p>
        </w:tc>
        <w:tc>
          <w:tcPr>
            <w:tcW w:w="5227" w:type="dxa"/>
            <w:tcBorders>
              <w:top w:val="single" w:sz="12" w:space="0" w:color="auto"/>
              <w:bottom w:val="single" w:sz="12" w:space="0" w:color="auto"/>
            </w:tcBorders>
            <w:vAlign w:val="center"/>
          </w:tcPr>
          <w:p w14:paraId="0D6318DA" w14:textId="77777777" w:rsidR="00DE3367" w:rsidRPr="00A17EB7" w:rsidRDefault="00DE3367" w:rsidP="00F70B9B">
            <w:pPr>
              <w:jc w:val="center"/>
              <w:rPr>
                <w:rFonts w:ascii="Arial" w:hAnsi="Arial" w:cs="Arial"/>
                <w:b/>
                <w:color w:val="auto"/>
                <w:sz w:val="18"/>
                <w:szCs w:val="18"/>
              </w:rPr>
            </w:pPr>
            <w:r w:rsidRPr="00A17EB7">
              <w:rPr>
                <w:rFonts w:ascii="Arial" w:hAnsi="Arial" w:cs="Arial"/>
                <w:b/>
                <w:color w:val="auto"/>
                <w:sz w:val="18"/>
                <w:szCs w:val="18"/>
              </w:rPr>
              <w:t>Rodikliai / reikalavimai</w:t>
            </w:r>
          </w:p>
        </w:tc>
        <w:tc>
          <w:tcPr>
            <w:tcW w:w="3814" w:type="dxa"/>
            <w:tcBorders>
              <w:top w:val="single" w:sz="12" w:space="0" w:color="auto"/>
              <w:bottom w:val="single" w:sz="12" w:space="0" w:color="auto"/>
              <w:right w:val="single" w:sz="12" w:space="0" w:color="auto"/>
            </w:tcBorders>
            <w:vAlign w:val="center"/>
          </w:tcPr>
          <w:p w14:paraId="2DBD27FB" w14:textId="77777777" w:rsidR="00DE3367" w:rsidRPr="00A17EB7" w:rsidRDefault="00DE3367" w:rsidP="00F70B9B">
            <w:pPr>
              <w:jc w:val="center"/>
              <w:rPr>
                <w:rFonts w:ascii="Arial" w:hAnsi="Arial" w:cs="Arial"/>
                <w:color w:val="auto"/>
                <w:sz w:val="18"/>
                <w:szCs w:val="18"/>
              </w:rPr>
            </w:pPr>
            <w:r w:rsidRPr="00A17EB7">
              <w:rPr>
                <w:rFonts w:ascii="Arial" w:hAnsi="Arial" w:cs="Arial"/>
                <w:b/>
                <w:color w:val="auto"/>
                <w:sz w:val="18"/>
                <w:szCs w:val="18"/>
                <w:lang w:bidi="ar-SA"/>
              </w:rPr>
              <w:t>Kandidato atitiktį pagrindžiantys dokumentai ir Kandidato informacija (aprašymas)</w:t>
            </w:r>
          </w:p>
        </w:tc>
      </w:tr>
      <w:tr w:rsidR="00DE3367" w:rsidRPr="00A17EB7" w14:paraId="7B3EA1A0" w14:textId="77777777" w:rsidTr="00F70B9B">
        <w:tc>
          <w:tcPr>
            <w:tcW w:w="570" w:type="dxa"/>
            <w:tcBorders>
              <w:top w:val="single" w:sz="12" w:space="0" w:color="auto"/>
            </w:tcBorders>
          </w:tcPr>
          <w:p w14:paraId="20E5E2AB" w14:textId="77777777" w:rsidR="00DE3367" w:rsidRPr="00A17EB7" w:rsidRDefault="00DE3367" w:rsidP="00F70B9B">
            <w:pPr>
              <w:jc w:val="center"/>
              <w:rPr>
                <w:rFonts w:ascii="Arial" w:hAnsi="Arial" w:cs="Arial"/>
                <w:color w:val="auto"/>
                <w:sz w:val="18"/>
                <w:szCs w:val="18"/>
              </w:rPr>
            </w:pPr>
            <w:r w:rsidRPr="00A17EB7">
              <w:rPr>
                <w:rFonts w:ascii="Arial" w:hAnsi="Arial" w:cs="Arial"/>
                <w:color w:val="auto"/>
                <w:sz w:val="18"/>
                <w:szCs w:val="18"/>
              </w:rPr>
              <w:t>1.</w:t>
            </w:r>
          </w:p>
        </w:tc>
        <w:tc>
          <w:tcPr>
            <w:tcW w:w="5227" w:type="dxa"/>
            <w:tcBorders>
              <w:top w:val="single" w:sz="12" w:space="0" w:color="auto"/>
            </w:tcBorders>
          </w:tcPr>
          <w:p w14:paraId="2E356BCD" w14:textId="77777777" w:rsidR="00DE3367" w:rsidRPr="00A17EB7" w:rsidRDefault="00DE3367" w:rsidP="00F70B9B">
            <w:pPr>
              <w:jc w:val="both"/>
              <w:rPr>
                <w:rFonts w:ascii="Arial" w:hAnsi="Arial" w:cs="Arial"/>
                <w:color w:val="auto"/>
                <w:sz w:val="18"/>
                <w:szCs w:val="18"/>
              </w:rPr>
            </w:pPr>
            <w:r w:rsidRPr="00A17EB7">
              <w:rPr>
                <w:rFonts w:ascii="Arial" w:hAnsi="Arial" w:cs="Arial"/>
                <w:color w:val="auto"/>
                <w:sz w:val="18"/>
                <w:szCs w:val="18"/>
                <w:lang w:bidi="ar-SA"/>
              </w:rPr>
              <w:t>Pastato, kuriame siūlomas nuomotis nekilnojamas turtas, adresas</w:t>
            </w:r>
          </w:p>
        </w:tc>
        <w:tc>
          <w:tcPr>
            <w:tcW w:w="3814" w:type="dxa"/>
            <w:tcBorders>
              <w:top w:val="single" w:sz="12" w:space="0" w:color="auto"/>
            </w:tcBorders>
            <w:vAlign w:val="center"/>
          </w:tcPr>
          <w:p w14:paraId="52755B5B" w14:textId="77777777" w:rsidR="00DE3367" w:rsidRPr="00A17EB7" w:rsidRDefault="00DE3367" w:rsidP="00F70B9B">
            <w:pPr>
              <w:jc w:val="center"/>
              <w:rPr>
                <w:rFonts w:ascii="Arial" w:hAnsi="Arial" w:cs="Arial"/>
                <w:color w:val="auto"/>
                <w:sz w:val="18"/>
                <w:szCs w:val="18"/>
              </w:rPr>
            </w:pPr>
            <w:r w:rsidRPr="00A17EB7">
              <w:rPr>
                <w:rFonts w:ascii="Arial" w:hAnsi="Arial" w:cs="Arial"/>
                <w:i/>
                <w:color w:val="auto"/>
                <w:sz w:val="18"/>
                <w:szCs w:val="18"/>
                <w:lang w:bidi="ar-SA"/>
              </w:rPr>
              <w:t>Įrašyti</w:t>
            </w:r>
          </w:p>
        </w:tc>
      </w:tr>
      <w:tr w:rsidR="00DE3367" w:rsidRPr="00A17EB7" w14:paraId="6A9C1E5E" w14:textId="77777777" w:rsidTr="00F70B9B">
        <w:tc>
          <w:tcPr>
            <w:tcW w:w="570" w:type="dxa"/>
          </w:tcPr>
          <w:p w14:paraId="2CCB62B9" w14:textId="77777777" w:rsidR="00DE3367" w:rsidRPr="00A17EB7" w:rsidRDefault="00DE3367" w:rsidP="00F70B9B">
            <w:pPr>
              <w:jc w:val="center"/>
              <w:rPr>
                <w:rFonts w:ascii="Arial" w:hAnsi="Arial" w:cs="Arial"/>
                <w:color w:val="auto"/>
                <w:sz w:val="18"/>
                <w:szCs w:val="18"/>
              </w:rPr>
            </w:pPr>
            <w:r w:rsidRPr="00A17EB7">
              <w:rPr>
                <w:rFonts w:ascii="Arial" w:hAnsi="Arial" w:cs="Arial"/>
                <w:color w:val="auto"/>
                <w:sz w:val="18"/>
                <w:szCs w:val="18"/>
              </w:rPr>
              <w:t>2.</w:t>
            </w:r>
          </w:p>
        </w:tc>
        <w:tc>
          <w:tcPr>
            <w:tcW w:w="5227" w:type="dxa"/>
          </w:tcPr>
          <w:p w14:paraId="119726C1" w14:textId="77777777" w:rsidR="00DE3367" w:rsidRPr="00A17EB7" w:rsidRDefault="00DE3367" w:rsidP="00F70B9B">
            <w:pPr>
              <w:spacing w:line="256" w:lineRule="auto"/>
              <w:rPr>
                <w:rFonts w:ascii="Arial" w:eastAsia="Times New Roman" w:hAnsi="Arial" w:cs="Arial"/>
                <w:color w:val="auto"/>
                <w:sz w:val="18"/>
                <w:szCs w:val="18"/>
              </w:rPr>
            </w:pPr>
            <w:r w:rsidRPr="00A17EB7">
              <w:rPr>
                <w:rFonts w:ascii="Arial" w:eastAsia="Times New Roman" w:hAnsi="Arial" w:cs="Arial"/>
                <w:color w:val="auto"/>
                <w:sz w:val="18"/>
                <w:szCs w:val="18"/>
              </w:rPr>
              <w:t>Atstumas iki Kaišiadorių miesto autobusų stoties.</w:t>
            </w:r>
          </w:p>
          <w:p w14:paraId="6EB681E4" w14:textId="77777777" w:rsidR="00DE3367" w:rsidRPr="00A17EB7" w:rsidRDefault="00DE3367" w:rsidP="00F70B9B">
            <w:pPr>
              <w:jc w:val="both"/>
              <w:rPr>
                <w:rFonts w:ascii="Arial" w:hAnsi="Arial" w:cs="Arial"/>
                <w:color w:val="auto"/>
                <w:sz w:val="18"/>
                <w:szCs w:val="18"/>
                <w:lang w:bidi="ar-SA"/>
              </w:rPr>
            </w:pPr>
            <w:r w:rsidRPr="00A17EB7">
              <w:rPr>
                <w:rFonts w:ascii="Arial" w:hAnsi="Arial" w:cs="Arial"/>
                <w:iCs/>
                <w:color w:val="auto"/>
                <w:sz w:val="18"/>
                <w:szCs w:val="18"/>
              </w:rPr>
              <w:t>Atstumas (metrais) nuo pastato, kuriame yra siūlomos nuomoti nekilnojamas turtas iki Kaišiadorių miesto autobusų stoties, esančios adresu Gedimino g. 133, Kaišiadorys.</w:t>
            </w:r>
          </w:p>
        </w:tc>
        <w:tc>
          <w:tcPr>
            <w:tcW w:w="3814" w:type="dxa"/>
            <w:vAlign w:val="center"/>
          </w:tcPr>
          <w:p w14:paraId="6AA2087A" w14:textId="77777777" w:rsidR="00DE3367" w:rsidRPr="00A17EB7" w:rsidRDefault="00DE3367" w:rsidP="00F70B9B">
            <w:pPr>
              <w:spacing w:line="256" w:lineRule="auto"/>
              <w:jc w:val="both"/>
              <w:rPr>
                <w:rFonts w:ascii="Arial" w:hAnsi="Arial" w:cs="Arial"/>
                <w:bCs/>
                <w:color w:val="auto"/>
                <w:sz w:val="18"/>
                <w:szCs w:val="18"/>
              </w:rPr>
            </w:pPr>
            <w:r w:rsidRPr="00A17EB7">
              <w:rPr>
                <w:rFonts w:ascii="Arial" w:hAnsi="Arial" w:cs="Arial"/>
                <w:bCs/>
                <w:color w:val="auto"/>
                <w:sz w:val="18"/>
                <w:szCs w:val="18"/>
              </w:rPr>
              <w:t>Nurodomi atstumai (metrais)</w:t>
            </w:r>
          </w:p>
          <w:p w14:paraId="652C2BE0" w14:textId="77777777" w:rsidR="00DE3367" w:rsidRPr="00A17EB7" w:rsidRDefault="00DE3367" w:rsidP="00F70B9B">
            <w:pPr>
              <w:jc w:val="both"/>
              <w:rPr>
                <w:rFonts w:ascii="Arial" w:hAnsi="Arial" w:cs="Arial"/>
                <w:i/>
                <w:color w:val="auto"/>
                <w:sz w:val="18"/>
                <w:szCs w:val="18"/>
                <w:lang w:bidi="ar-SA"/>
              </w:rPr>
            </w:pPr>
            <w:r w:rsidRPr="00A17EB7">
              <w:rPr>
                <w:rFonts w:ascii="Arial" w:hAnsi="Arial" w:cs="Arial"/>
                <w:iCs/>
                <w:color w:val="auto"/>
                <w:sz w:val="18"/>
                <w:szCs w:val="18"/>
              </w:rPr>
              <w:t>Kandidatas kartu su Pasiūlymu turi pateikti ištrauką iš www.maps.lt, kurioje turi nurodyti atstumą pagal Pirkimo sąlygų Priedo Nr. 2 9.1 punkte nurodytą matavimo tvarką.</w:t>
            </w:r>
          </w:p>
        </w:tc>
      </w:tr>
      <w:tr w:rsidR="00DE3367" w:rsidRPr="00A17EB7" w14:paraId="73372BDC" w14:textId="77777777" w:rsidTr="00F70B9B">
        <w:tc>
          <w:tcPr>
            <w:tcW w:w="570" w:type="dxa"/>
          </w:tcPr>
          <w:p w14:paraId="0245EEDE" w14:textId="77777777" w:rsidR="00DE3367" w:rsidRPr="00A17EB7" w:rsidRDefault="00DE3367" w:rsidP="00F70B9B">
            <w:pPr>
              <w:jc w:val="center"/>
              <w:rPr>
                <w:rFonts w:ascii="Arial" w:hAnsi="Arial" w:cs="Arial"/>
                <w:color w:val="auto"/>
                <w:sz w:val="18"/>
                <w:szCs w:val="18"/>
              </w:rPr>
            </w:pPr>
            <w:r w:rsidRPr="00A17EB7">
              <w:rPr>
                <w:rFonts w:ascii="Arial" w:hAnsi="Arial" w:cs="Arial"/>
                <w:color w:val="auto"/>
                <w:sz w:val="18"/>
                <w:szCs w:val="18"/>
              </w:rPr>
              <w:t>3.</w:t>
            </w:r>
          </w:p>
        </w:tc>
        <w:tc>
          <w:tcPr>
            <w:tcW w:w="5227" w:type="dxa"/>
          </w:tcPr>
          <w:p w14:paraId="4FE971A5" w14:textId="77777777" w:rsidR="00DE3367" w:rsidRPr="00A17EB7" w:rsidRDefault="00DE3367" w:rsidP="00F70B9B">
            <w:pPr>
              <w:jc w:val="both"/>
              <w:rPr>
                <w:rFonts w:ascii="Arial" w:hAnsi="Arial" w:cs="Arial"/>
                <w:color w:val="auto"/>
                <w:sz w:val="18"/>
                <w:szCs w:val="18"/>
                <w:lang w:bidi="ar-SA"/>
              </w:rPr>
            </w:pPr>
            <w:r w:rsidRPr="00A17EB7">
              <w:rPr>
                <w:rFonts w:ascii="Arial" w:hAnsi="Arial" w:cs="Arial"/>
                <w:color w:val="auto"/>
                <w:sz w:val="18"/>
                <w:szCs w:val="18"/>
                <w:lang w:bidi="ar-SA"/>
              </w:rPr>
              <w:t>Siūlomo išnuomoti nekilnojamojo turto nuosavybės ar patikėjimo teisę patvirtinančių dokumentų kopijos, patvirtintos teisės aktų nustatyta tvarka</w:t>
            </w:r>
          </w:p>
        </w:tc>
        <w:tc>
          <w:tcPr>
            <w:tcW w:w="3814" w:type="dxa"/>
            <w:vAlign w:val="center"/>
          </w:tcPr>
          <w:p w14:paraId="49B9AD38" w14:textId="77777777" w:rsidR="00DE3367" w:rsidRPr="00A17EB7" w:rsidRDefault="00DE3367" w:rsidP="00F70B9B">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r w:rsidR="00DE3367" w:rsidRPr="00A17EB7" w14:paraId="422DB22D" w14:textId="77777777" w:rsidTr="00F70B9B">
        <w:tc>
          <w:tcPr>
            <w:tcW w:w="570" w:type="dxa"/>
          </w:tcPr>
          <w:p w14:paraId="269A940E" w14:textId="77777777" w:rsidR="00DE3367" w:rsidRPr="00A17EB7" w:rsidRDefault="00DE3367" w:rsidP="00F70B9B">
            <w:pPr>
              <w:jc w:val="center"/>
              <w:rPr>
                <w:rFonts w:ascii="Arial" w:hAnsi="Arial" w:cs="Arial"/>
                <w:color w:val="auto"/>
                <w:sz w:val="18"/>
                <w:szCs w:val="18"/>
              </w:rPr>
            </w:pPr>
            <w:r w:rsidRPr="00A17EB7">
              <w:rPr>
                <w:rFonts w:ascii="Arial" w:hAnsi="Arial" w:cs="Arial"/>
                <w:color w:val="auto"/>
                <w:sz w:val="18"/>
                <w:szCs w:val="18"/>
              </w:rPr>
              <w:t>4.</w:t>
            </w:r>
          </w:p>
        </w:tc>
        <w:tc>
          <w:tcPr>
            <w:tcW w:w="5227" w:type="dxa"/>
          </w:tcPr>
          <w:p w14:paraId="132E9DC1" w14:textId="77777777" w:rsidR="00DE3367" w:rsidRPr="00886492" w:rsidRDefault="00DE3367" w:rsidP="00F70B9B">
            <w:pPr>
              <w:jc w:val="both"/>
              <w:rPr>
                <w:rFonts w:ascii="Arial" w:hAnsi="Arial" w:cs="Arial"/>
                <w:color w:val="auto"/>
                <w:sz w:val="18"/>
                <w:szCs w:val="18"/>
                <w:lang w:bidi="ar-SA"/>
              </w:rPr>
            </w:pPr>
            <w:r w:rsidRPr="00886492">
              <w:rPr>
                <w:rFonts w:ascii="Arial" w:hAnsi="Arial" w:cs="Arial"/>
                <w:color w:val="auto"/>
                <w:sz w:val="18"/>
                <w:szCs w:val="18"/>
                <w:lang w:bidi="ar-SA"/>
              </w:rPr>
              <w:t>Siūlomo išnuomoti nekilnojamojo turto kadastro duomenų bylos kopija, patvirtinta teisės aktų nustatyta tvarka.</w:t>
            </w:r>
          </w:p>
          <w:p w14:paraId="7E669F38" w14:textId="77777777" w:rsidR="00DE3367" w:rsidRPr="00886492" w:rsidRDefault="00DE3367" w:rsidP="00F70B9B">
            <w:pPr>
              <w:jc w:val="both"/>
              <w:rPr>
                <w:rFonts w:ascii="Arial" w:hAnsi="Arial" w:cs="Arial"/>
                <w:color w:val="auto"/>
                <w:sz w:val="18"/>
                <w:szCs w:val="18"/>
                <w:lang w:bidi="ar-SA"/>
              </w:rPr>
            </w:pPr>
            <w:r w:rsidRPr="00886492">
              <w:rPr>
                <w:rFonts w:ascii="Arial" w:hAnsi="Arial" w:cs="Arial"/>
                <w:color w:val="auto"/>
                <w:sz w:val="18"/>
                <w:szCs w:val="18"/>
                <w:lang w:bidi="ar-SA"/>
              </w:rPr>
              <w:t>Tuo atveju, jei kadastro byla neatitinka esamų patalpų padėties, turi būti pateiktas ir patalpų planas, kuriame atvaizduotas esamas patalpų išplanavimas, patalpų indeksai ir plotai.</w:t>
            </w:r>
          </w:p>
        </w:tc>
        <w:tc>
          <w:tcPr>
            <w:tcW w:w="3814" w:type="dxa"/>
            <w:vAlign w:val="center"/>
          </w:tcPr>
          <w:p w14:paraId="41F72AB1" w14:textId="77777777" w:rsidR="00DE3367" w:rsidRPr="00A17EB7" w:rsidRDefault="00DE3367" w:rsidP="00F70B9B">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r w:rsidR="00DE3367" w:rsidRPr="00A17EB7" w14:paraId="44C912ED" w14:textId="77777777" w:rsidTr="00F70B9B">
        <w:tc>
          <w:tcPr>
            <w:tcW w:w="570" w:type="dxa"/>
          </w:tcPr>
          <w:p w14:paraId="6E193512" w14:textId="77777777" w:rsidR="00DE3367" w:rsidRPr="00A17EB7" w:rsidRDefault="00DE3367" w:rsidP="00F70B9B">
            <w:pPr>
              <w:jc w:val="center"/>
              <w:rPr>
                <w:rFonts w:ascii="Arial" w:hAnsi="Arial" w:cs="Arial"/>
                <w:color w:val="auto"/>
                <w:sz w:val="18"/>
                <w:szCs w:val="18"/>
              </w:rPr>
            </w:pPr>
            <w:r w:rsidRPr="00A17EB7">
              <w:rPr>
                <w:rFonts w:ascii="Arial" w:hAnsi="Arial" w:cs="Arial"/>
                <w:color w:val="auto"/>
                <w:sz w:val="18"/>
                <w:szCs w:val="18"/>
              </w:rPr>
              <w:t>5.</w:t>
            </w:r>
          </w:p>
        </w:tc>
        <w:tc>
          <w:tcPr>
            <w:tcW w:w="5227" w:type="dxa"/>
          </w:tcPr>
          <w:p w14:paraId="5815F3BD" w14:textId="77777777" w:rsidR="00DE3367" w:rsidRPr="0069310B" w:rsidRDefault="00DE3367" w:rsidP="00F70B9B">
            <w:pPr>
              <w:jc w:val="both"/>
              <w:rPr>
                <w:rFonts w:ascii="Arial" w:hAnsi="Arial" w:cs="Arial"/>
                <w:color w:val="auto"/>
                <w:sz w:val="18"/>
                <w:szCs w:val="18"/>
                <w:lang w:bidi="ar-SA"/>
              </w:rPr>
            </w:pPr>
            <w:r w:rsidRPr="0069310B">
              <w:rPr>
                <w:rFonts w:ascii="Arial" w:hAnsi="Arial" w:cs="Arial"/>
                <w:color w:val="auto"/>
                <w:sz w:val="18"/>
                <w:szCs w:val="18"/>
                <w:lang w:bidi="ar-SA"/>
              </w:rPr>
              <w:t>Raštiškas Kandidato patvirtinimas, kad išnuomoti siūlomas nekilnojamas turtas nėra areštuotos, įkeistas, teisme nėra ginčų dėl jų, taip pat nėra kitų trečiųjų asmenų teisių ar pretenzijų į išnuomoti siūlomą nekilnojamą turtą, išskyrus įkeitimą. Tuo atveju, jeigu siūlomas nuomoti nekilnojamas turtas yra įkeistas, pateikiamas įkaito turėtojo sutikimas, kuriame turi būti nurodytas įkaito turėtojo sutikimas nuomoti ir subnuomoti konkrečias patalpas, o tuo atveju, jei Kandidatas patalpas turės pertvarkyti/įrengti pagal pirkimo sąlygose nustatytus reikalavimus, sutikime turėtų būti nurodytas ir įkaito turėtojo pritarimas pertvarkyti/perplanuoti patalpas.</w:t>
            </w:r>
          </w:p>
        </w:tc>
        <w:tc>
          <w:tcPr>
            <w:tcW w:w="3814" w:type="dxa"/>
            <w:vAlign w:val="center"/>
          </w:tcPr>
          <w:p w14:paraId="5D3491C5" w14:textId="77777777" w:rsidR="00DE3367" w:rsidRPr="00A17EB7" w:rsidRDefault="00DE3367" w:rsidP="00F70B9B">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r w:rsidR="00DE3367" w:rsidRPr="00A17EB7" w14:paraId="6E1E78B4" w14:textId="77777777" w:rsidTr="00F70B9B">
        <w:tc>
          <w:tcPr>
            <w:tcW w:w="570" w:type="dxa"/>
          </w:tcPr>
          <w:p w14:paraId="70E7D833" w14:textId="77777777" w:rsidR="00DE3367" w:rsidRPr="00A17EB7" w:rsidRDefault="00DE3367" w:rsidP="00F70B9B">
            <w:pPr>
              <w:jc w:val="center"/>
              <w:rPr>
                <w:rFonts w:ascii="Arial" w:hAnsi="Arial" w:cs="Arial"/>
                <w:color w:val="auto"/>
                <w:sz w:val="18"/>
                <w:szCs w:val="18"/>
              </w:rPr>
            </w:pPr>
            <w:r w:rsidRPr="00A17EB7">
              <w:rPr>
                <w:rFonts w:ascii="Arial" w:hAnsi="Arial" w:cs="Arial"/>
                <w:color w:val="auto"/>
                <w:sz w:val="18"/>
                <w:szCs w:val="18"/>
              </w:rPr>
              <w:t>6.</w:t>
            </w:r>
          </w:p>
        </w:tc>
        <w:tc>
          <w:tcPr>
            <w:tcW w:w="5227" w:type="dxa"/>
          </w:tcPr>
          <w:p w14:paraId="095E0F05" w14:textId="77777777" w:rsidR="00DE3367" w:rsidRPr="0069310B" w:rsidRDefault="00DE3367" w:rsidP="00F70B9B">
            <w:pPr>
              <w:jc w:val="both"/>
              <w:rPr>
                <w:rFonts w:ascii="Arial" w:hAnsi="Arial" w:cs="Arial"/>
                <w:color w:val="auto"/>
                <w:sz w:val="18"/>
                <w:szCs w:val="18"/>
                <w:lang w:bidi="ar-SA"/>
              </w:rPr>
            </w:pPr>
            <w:r w:rsidRPr="0069310B">
              <w:rPr>
                <w:rFonts w:ascii="Arial" w:hAnsi="Arial" w:cs="Arial"/>
                <w:color w:val="auto"/>
                <w:sz w:val="18"/>
                <w:szCs w:val="18"/>
              </w:rPr>
              <w:t>Įgaliojimas, suteikiantis teisę asmeniui derėtis dėl nekilnojamojo turto nuomojimo, pateikti Pasiūlymą, dokumentus ir sudaryti Sutartį ar kitaip disponuoti nekilnojamu turtu, kai šis asmuo nėra nekilnojamojo turto savininkas</w:t>
            </w:r>
          </w:p>
        </w:tc>
        <w:tc>
          <w:tcPr>
            <w:tcW w:w="3814" w:type="dxa"/>
            <w:vAlign w:val="center"/>
          </w:tcPr>
          <w:p w14:paraId="7872FB45" w14:textId="77777777" w:rsidR="00DE3367" w:rsidRPr="00A17EB7" w:rsidRDefault="00DE3367" w:rsidP="00F70B9B">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r w:rsidR="00DE3367" w:rsidRPr="00A17EB7" w14:paraId="0980B636" w14:textId="77777777" w:rsidTr="00F70B9B">
        <w:tc>
          <w:tcPr>
            <w:tcW w:w="570" w:type="dxa"/>
          </w:tcPr>
          <w:p w14:paraId="22098E4C" w14:textId="77777777" w:rsidR="00DE3367" w:rsidRPr="00A17EB7" w:rsidRDefault="00DE3367" w:rsidP="00F70B9B">
            <w:pPr>
              <w:jc w:val="center"/>
              <w:rPr>
                <w:rFonts w:ascii="Arial" w:hAnsi="Arial" w:cs="Arial"/>
                <w:color w:val="auto"/>
                <w:sz w:val="18"/>
                <w:szCs w:val="18"/>
              </w:rPr>
            </w:pPr>
            <w:r w:rsidRPr="00A17EB7">
              <w:rPr>
                <w:rFonts w:ascii="Arial" w:hAnsi="Arial" w:cs="Arial"/>
                <w:color w:val="auto"/>
                <w:sz w:val="18"/>
                <w:szCs w:val="18"/>
              </w:rPr>
              <w:t>7.</w:t>
            </w:r>
          </w:p>
        </w:tc>
        <w:tc>
          <w:tcPr>
            <w:tcW w:w="5227" w:type="dxa"/>
          </w:tcPr>
          <w:p w14:paraId="63A4CBA7" w14:textId="77777777" w:rsidR="00DE3367" w:rsidRPr="00A17EB7" w:rsidRDefault="00DE3367" w:rsidP="00F70B9B">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A17EB7">
              <w:rPr>
                <w:rFonts w:ascii="Arial" w:hAnsi="Arial" w:cs="Arial"/>
                <w:color w:val="auto"/>
                <w:sz w:val="18"/>
                <w:szCs w:val="18"/>
              </w:rPr>
              <w:t xml:space="preserve">Informacija dėl nekilnojamojo turto </w:t>
            </w:r>
            <w:r w:rsidRPr="00A17EB7">
              <w:rPr>
                <w:rFonts w:ascii="Arial" w:hAnsi="Arial" w:cs="Arial"/>
                <w:color w:val="auto"/>
                <w:spacing w:val="6"/>
                <w:sz w:val="18"/>
                <w:szCs w:val="18"/>
              </w:rPr>
              <w:t>apžiūrėjimo</w:t>
            </w:r>
          </w:p>
        </w:tc>
        <w:tc>
          <w:tcPr>
            <w:tcW w:w="3814" w:type="dxa"/>
          </w:tcPr>
          <w:p w14:paraId="4425C1E6" w14:textId="77777777" w:rsidR="00DE3367" w:rsidRPr="00A17EB7" w:rsidRDefault="00DE3367" w:rsidP="00F70B9B">
            <w:pPr>
              <w:widowControl/>
              <w:spacing w:line="256" w:lineRule="auto"/>
              <w:jc w:val="center"/>
              <w:rPr>
                <w:rFonts w:ascii="Arial" w:hAnsi="Arial" w:cs="Arial"/>
                <w:i/>
                <w:color w:val="auto"/>
                <w:sz w:val="18"/>
                <w:szCs w:val="18"/>
                <w:lang w:bidi="ar-SA"/>
              </w:rPr>
            </w:pPr>
            <w:r w:rsidRPr="00A17EB7">
              <w:rPr>
                <w:rFonts w:ascii="Arial" w:hAnsi="Arial" w:cs="Arial"/>
                <w:i/>
                <w:color w:val="auto"/>
                <w:sz w:val="18"/>
                <w:szCs w:val="18"/>
                <w:lang w:bidi="ar-SA"/>
              </w:rPr>
              <w:t>Nurodoma:</w:t>
            </w:r>
          </w:p>
          <w:p w14:paraId="778C7489" w14:textId="77777777" w:rsidR="00DE3367" w:rsidRPr="00A17EB7" w:rsidRDefault="00DE3367" w:rsidP="00F70B9B">
            <w:pPr>
              <w:widowControl/>
              <w:spacing w:line="256" w:lineRule="auto"/>
              <w:jc w:val="both"/>
              <w:rPr>
                <w:rFonts w:ascii="Arial" w:hAnsi="Arial" w:cs="Arial"/>
                <w:i/>
                <w:color w:val="auto"/>
                <w:spacing w:val="6"/>
                <w:sz w:val="18"/>
                <w:szCs w:val="18"/>
                <w:lang w:bidi="ar-SA"/>
              </w:rPr>
            </w:pPr>
            <w:r w:rsidRPr="00A17EB7">
              <w:rPr>
                <w:rFonts w:ascii="Arial" w:hAnsi="Arial" w:cs="Arial"/>
                <w:i/>
                <w:color w:val="auto"/>
                <w:sz w:val="18"/>
                <w:szCs w:val="18"/>
                <w:lang w:bidi="ar-SA"/>
              </w:rPr>
              <w:t xml:space="preserve">- </w:t>
            </w:r>
            <w:r w:rsidRPr="00A17EB7">
              <w:rPr>
                <w:rFonts w:ascii="Arial" w:hAnsi="Arial" w:cs="Arial"/>
                <w:i/>
                <w:color w:val="auto"/>
                <w:spacing w:val="6"/>
                <w:sz w:val="18"/>
                <w:szCs w:val="18"/>
                <w:lang w:bidi="ar-SA"/>
              </w:rPr>
              <w:t>laikas, per kurį galima apžiūrėti patalpas;</w:t>
            </w:r>
          </w:p>
          <w:p w14:paraId="625F9FC2" w14:textId="77777777" w:rsidR="00DE3367" w:rsidRPr="00A17EB7" w:rsidRDefault="00DE3367" w:rsidP="00F70B9B">
            <w:pPr>
              <w:rPr>
                <w:rFonts w:ascii="Arial" w:hAnsi="Arial" w:cs="Arial"/>
                <w:i/>
                <w:color w:val="auto"/>
                <w:sz w:val="18"/>
                <w:szCs w:val="18"/>
                <w:lang w:bidi="ar-SA"/>
              </w:rPr>
            </w:pPr>
            <w:r w:rsidRPr="00A17EB7">
              <w:rPr>
                <w:rFonts w:ascii="Arial" w:hAnsi="Arial" w:cs="Arial"/>
                <w:i/>
                <w:color w:val="auto"/>
                <w:spacing w:val="6"/>
                <w:sz w:val="18"/>
                <w:szCs w:val="18"/>
                <w:lang w:bidi="ar-SA"/>
              </w:rPr>
              <w:t>- atsakingo asmens vardas, pavardė, adresas, telefono numeris ir el. pašto adresas.</w:t>
            </w:r>
          </w:p>
        </w:tc>
      </w:tr>
      <w:tr w:rsidR="00DE3367" w:rsidRPr="00A17EB7" w14:paraId="0460055F" w14:textId="77777777" w:rsidTr="00F70B9B">
        <w:tc>
          <w:tcPr>
            <w:tcW w:w="570" w:type="dxa"/>
          </w:tcPr>
          <w:p w14:paraId="29DAFC34" w14:textId="77777777" w:rsidR="00DE3367" w:rsidRPr="00A17EB7" w:rsidRDefault="00DE3367" w:rsidP="00F70B9B">
            <w:pPr>
              <w:jc w:val="center"/>
              <w:rPr>
                <w:rFonts w:ascii="Arial" w:hAnsi="Arial" w:cs="Arial"/>
                <w:color w:val="auto"/>
                <w:sz w:val="18"/>
                <w:szCs w:val="18"/>
              </w:rPr>
            </w:pPr>
            <w:r w:rsidRPr="00A17EB7">
              <w:rPr>
                <w:rFonts w:ascii="Arial" w:hAnsi="Arial" w:cs="Arial"/>
                <w:color w:val="auto"/>
                <w:sz w:val="18"/>
                <w:szCs w:val="18"/>
              </w:rPr>
              <w:t>8.</w:t>
            </w:r>
          </w:p>
        </w:tc>
        <w:tc>
          <w:tcPr>
            <w:tcW w:w="5227" w:type="dxa"/>
          </w:tcPr>
          <w:p w14:paraId="510A0E69" w14:textId="2FF14118" w:rsidR="00DE3367" w:rsidRDefault="00DE3367" w:rsidP="00F70B9B">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8A1540">
              <w:rPr>
                <w:rFonts w:ascii="Arial" w:hAnsi="Arial" w:cs="Arial"/>
                <w:color w:val="auto"/>
                <w:sz w:val="18"/>
                <w:szCs w:val="18"/>
              </w:rPr>
              <w:t xml:space="preserve">Siūlomomis išsinuomoti patalpomis faktiškai bus galima pradėti naudotis </w:t>
            </w:r>
            <w:r w:rsidR="000A2BFE">
              <w:rPr>
                <w:rFonts w:ascii="Arial" w:hAnsi="Arial" w:cs="Arial"/>
                <w:color w:val="auto"/>
                <w:sz w:val="18"/>
                <w:szCs w:val="18"/>
              </w:rPr>
              <w:t>ne</w:t>
            </w:r>
            <w:r w:rsidRPr="008A1540">
              <w:rPr>
                <w:rFonts w:ascii="Arial" w:hAnsi="Arial" w:cs="Arial"/>
                <w:color w:val="auto"/>
                <w:sz w:val="18"/>
                <w:szCs w:val="18"/>
              </w:rPr>
              <w:t xml:space="preserve"> vėl</w:t>
            </w:r>
            <w:r w:rsidR="006E411D">
              <w:rPr>
                <w:rFonts w:ascii="Arial" w:hAnsi="Arial" w:cs="Arial"/>
                <w:color w:val="auto"/>
                <w:sz w:val="18"/>
                <w:szCs w:val="18"/>
              </w:rPr>
              <w:t xml:space="preserve">iau </w:t>
            </w:r>
            <w:r w:rsidRPr="008A1540">
              <w:rPr>
                <w:rFonts w:ascii="Arial" w:hAnsi="Arial" w:cs="Arial"/>
                <w:color w:val="auto"/>
                <w:sz w:val="18"/>
                <w:szCs w:val="18"/>
              </w:rPr>
              <w:t>kaip 2024 m.</w:t>
            </w:r>
            <w:r w:rsidR="006E411D">
              <w:rPr>
                <w:rFonts w:ascii="Arial" w:hAnsi="Arial" w:cs="Arial"/>
                <w:color w:val="auto"/>
                <w:sz w:val="18"/>
                <w:szCs w:val="18"/>
              </w:rPr>
              <w:t xml:space="preserve"> spalio </w:t>
            </w:r>
            <w:r w:rsidRPr="008A1540">
              <w:rPr>
                <w:rFonts w:ascii="Arial" w:hAnsi="Arial" w:cs="Arial"/>
                <w:color w:val="auto"/>
                <w:sz w:val="18"/>
                <w:szCs w:val="18"/>
              </w:rPr>
              <w:t>1 d. (imtinai)</w:t>
            </w:r>
            <w:r w:rsidR="006E411D">
              <w:rPr>
                <w:rFonts w:ascii="Arial" w:hAnsi="Arial" w:cs="Arial"/>
                <w:color w:val="auto"/>
                <w:sz w:val="18"/>
                <w:szCs w:val="18"/>
              </w:rPr>
              <w:t>.</w:t>
            </w:r>
          </w:p>
          <w:p w14:paraId="09D7C2D7" w14:textId="77777777" w:rsidR="00DE3367" w:rsidRDefault="00DE3367" w:rsidP="00F70B9B">
            <w:pPr>
              <w:pStyle w:val="Pagrindinistekstas6"/>
              <w:widowControl/>
              <w:shd w:val="clear" w:color="auto" w:fill="auto"/>
              <w:tabs>
                <w:tab w:val="left" w:pos="1560"/>
              </w:tabs>
              <w:spacing w:line="240" w:lineRule="auto"/>
              <w:ind w:right="20" w:firstLine="0"/>
              <w:rPr>
                <w:rFonts w:ascii="Arial" w:hAnsi="Arial" w:cs="Arial"/>
                <w:color w:val="auto"/>
                <w:sz w:val="18"/>
                <w:szCs w:val="18"/>
              </w:rPr>
            </w:pPr>
          </w:p>
          <w:p w14:paraId="355A6CC6" w14:textId="77777777" w:rsidR="00DE3367" w:rsidRPr="00A17EB7" w:rsidRDefault="00DE3367" w:rsidP="00F70B9B">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Pr>
                <w:rFonts w:ascii="Arial" w:hAnsi="Arial" w:cs="Arial"/>
                <w:color w:val="auto"/>
                <w:sz w:val="18"/>
                <w:szCs w:val="18"/>
              </w:rPr>
              <w:t xml:space="preserve">Tuo atveju, jei </w:t>
            </w:r>
            <w:r w:rsidRPr="0047271A">
              <w:rPr>
                <w:rFonts w:ascii="Arial" w:eastAsia="PMingLiU" w:hAnsi="Arial" w:cs="Arial"/>
                <w:bCs/>
                <w:sz w:val="18"/>
                <w:szCs w:val="18"/>
                <w:lang w:eastAsia="ar-SA"/>
              </w:rPr>
              <w:t xml:space="preserve">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 xml:space="preserve">perplanuos/ </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 xml:space="preserve">įrengimo projektą </w:t>
            </w:r>
            <w:r>
              <w:rPr>
                <w:rFonts w:ascii="Arial" w:eastAsia="PMingLiU" w:hAnsi="Arial" w:cs="Arial"/>
                <w:bCs/>
                <w:sz w:val="18"/>
                <w:szCs w:val="18"/>
                <w:lang w:eastAsia="ar-SA"/>
              </w:rPr>
              <w:t>ir datą</w:t>
            </w:r>
            <w:r w:rsidRPr="008A1540">
              <w:rPr>
                <w:rFonts w:ascii="Arial" w:eastAsia="PMingLiU" w:hAnsi="Arial" w:cs="Arial"/>
                <w:bCs/>
                <w:sz w:val="18"/>
                <w:szCs w:val="18"/>
                <w:lang w:eastAsia="ar-SA"/>
              </w:rPr>
              <w:t xml:space="preserve">, nuo kurios bus galima pradėti naudotis patalpomis </w:t>
            </w:r>
            <w:r w:rsidRPr="008A1540">
              <w:rPr>
                <w:rFonts w:ascii="Arial" w:hAnsi="Arial" w:cs="Arial"/>
                <w:color w:val="auto"/>
                <w:sz w:val="18"/>
                <w:szCs w:val="18"/>
              </w:rPr>
              <w:t xml:space="preserve">(nurodyta data negali būti vėlesnė kaip 2024 m. </w:t>
            </w:r>
            <w:r>
              <w:rPr>
                <w:rFonts w:ascii="Arial" w:hAnsi="Arial" w:cs="Arial"/>
                <w:color w:val="auto"/>
                <w:sz w:val="18"/>
                <w:szCs w:val="18"/>
              </w:rPr>
              <w:t xml:space="preserve">spalio </w:t>
            </w:r>
            <w:r w:rsidRPr="008A1540">
              <w:rPr>
                <w:rFonts w:ascii="Arial" w:hAnsi="Arial" w:cs="Arial"/>
                <w:color w:val="auto"/>
                <w:sz w:val="18"/>
                <w:szCs w:val="18"/>
              </w:rPr>
              <w:t>1 d. (imtinai))</w:t>
            </w:r>
          </w:p>
        </w:tc>
        <w:tc>
          <w:tcPr>
            <w:tcW w:w="3814" w:type="dxa"/>
          </w:tcPr>
          <w:p w14:paraId="2A52354A" w14:textId="77777777" w:rsidR="00744C44" w:rsidRDefault="00744C44" w:rsidP="00744C44">
            <w:pPr>
              <w:widowControl/>
              <w:spacing w:line="256" w:lineRule="auto"/>
              <w:rPr>
                <w:rFonts w:ascii="Arial" w:hAnsi="Arial" w:cs="Arial"/>
                <w:i/>
                <w:color w:val="auto"/>
                <w:sz w:val="18"/>
                <w:szCs w:val="18"/>
                <w:lang w:bidi="ar-SA"/>
              </w:rPr>
            </w:pPr>
          </w:p>
          <w:p w14:paraId="690BCA62" w14:textId="713F7401" w:rsidR="00DE3367" w:rsidRPr="00A17EB7" w:rsidRDefault="006E411D" w:rsidP="00744C44">
            <w:pPr>
              <w:widowControl/>
              <w:spacing w:line="256" w:lineRule="auto"/>
              <w:rPr>
                <w:rFonts w:ascii="Arial" w:hAnsi="Arial" w:cs="Arial"/>
                <w:i/>
                <w:color w:val="auto"/>
                <w:sz w:val="18"/>
                <w:szCs w:val="18"/>
                <w:lang w:bidi="ar-SA"/>
              </w:rPr>
            </w:pPr>
            <w:r>
              <w:rPr>
                <w:rFonts w:ascii="Arial" w:hAnsi="Arial" w:cs="Arial"/>
                <w:i/>
                <w:color w:val="auto"/>
                <w:sz w:val="18"/>
                <w:szCs w:val="18"/>
                <w:lang w:bidi="ar-SA"/>
              </w:rPr>
              <w:t>Nurodoma data nuo kada nuomininkas galės na</w:t>
            </w:r>
            <w:r w:rsidR="00744C44">
              <w:rPr>
                <w:rFonts w:ascii="Arial" w:hAnsi="Arial" w:cs="Arial"/>
                <w:i/>
                <w:color w:val="auto"/>
                <w:sz w:val="18"/>
                <w:szCs w:val="18"/>
                <w:lang w:bidi="ar-SA"/>
              </w:rPr>
              <w:t>udotis patalpomis</w:t>
            </w:r>
          </w:p>
        </w:tc>
      </w:tr>
      <w:tr w:rsidR="00DE3367" w:rsidRPr="00A17EB7" w14:paraId="7E63F291" w14:textId="77777777" w:rsidTr="00F70B9B">
        <w:tc>
          <w:tcPr>
            <w:tcW w:w="570" w:type="dxa"/>
          </w:tcPr>
          <w:p w14:paraId="72BAB2F9" w14:textId="77777777" w:rsidR="00DE3367" w:rsidRPr="00A17EB7" w:rsidRDefault="00DE3367" w:rsidP="00F70B9B">
            <w:pPr>
              <w:jc w:val="center"/>
              <w:rPr>
                <w:rFonts w:ascii="Arial" w:hAnsi="Arial" w:cs="Arial"/>
                <w:color w:val="auto"/>
                <w:sz w:val="18"/>
                <w:szCs w:val="18"/>
              </w:rPr>
            </w:pPr>
            <w:r w:rsidRPr="00A17EB7">
              <w:rPr>
                <w:rFonts w:ascii="Arial" w:hAnsi="Arial" w:cs="Arial"/>
                <w:color w:val="auto"/>
                <w:sz w:val="18"/>
                <w:szCs w:val="18"/>
              </w:rPr>
              <w:t>9.</w:t>
            </w:r>
          </w:p>
        </w:tc>
        <w:tc>
          <w:tcPr>
            <w:tcW w:w="5227" w:type="dxa"/>
          </w:tcPr>
          <w:p w14:paraId="7F70F3C3" w14:textId="77777777" w:rsidR="00DE3367" w:rsidRPr="00A17EB7" w:rsidRDefault="00DE3367" w:rsidP="00F70B9B">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A17EB7">
              <w:rPr>
                <w:rFonts w:ascii="Arial" w:hAnsi="Arial" w:cs="Arial"/>
                <w:color w:val="auto"/>
                <w:sz w:val="18"/>
                <w:szCs w:val="18"/>
              </w:rPr>
              <w:t xml:space="preserve">Kiti dokumentai </w:t>
            </w:r>
          </w:p>
        </w:tc>
        <w:tc>
          <w:tcPr>
            <w:tcW w:w="3814" w:type="dxa"/>
          </w:tcPr>
          <w:p w14:paraId="2B44830A" w14:textId="77777777" w:rsidR="00DE3367" w:rsidRPr="00A17EB7" w:rsidRDefault="00DE3367" w:rsidP="00F70B9B">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bl>
    <w:p w14:paraId="5B5DA002" w14:textId="77777777" w:rsidR="00DE3367" w:rsidRDefault="00DE3367" w:rsidP="00DE3367">
      <w:pPr>
        <w:jc w:val="both"/>
        <w:rPr>
          <w:rFonts w:ascii="Arial" w:hAnsi="Arial" w:cs="Arial"/>
          <w:color w:val="auto"/>
          <w:sz w:val="22"/>
          <w:szCs w:val="22"/>
        </w:rPr>
      </w:pPr>
    </w:p>
    <w:p w14:paraId="31D045F8" w14:textId="77777777" w:rsidR="00DE3367" w:rsidRDefault="00DE3367" w:rsidP="00DE3367">
      <w:pPr>
        <w:pStyle w:val="Sraopastraipa"/>
        <w:numPr>
          <w:ilvl w:val="0"/>
          <w:numId w:val="4"/>
        </w:numPr>
        <w:tabs>
          <w:tab w:val="clear" w:pos="720"/>
          <w:tab w:val="left" w:pos="426"/>
          <w:tab w:val="left" w:pos="851"/>
        </w:tabs>
        <w:ind w:left="0" w:firstLine="360"/>
        <w:jc w:val="both"/>
        <w:rPr>
          <w:rFonts w:ascii="Arial" w:hAnsi="Arial" w:cs="Arial"/>
          <w:color w:val="auto"/>
          <w:sz w:val="22"/>
          <w:szCs w:val="22"/>
        </w:rPr>
      </w:pPr>
      <w:r w:rsidRPr="00084472">
        <w:rPr>
          <w:rFonts w:ascii="Arial" w:hAnsi="Arial" w:cs="Arial"/>
          <w:color w:val="auto"/>
          <w:sz w:val="22"/>
          <w:szCs w:val="22"/>
        </w:rPr>
        <w:t xml:space="preserve">Siūlomos patalpos visiškai atitinka </w:t>
      </w:r>
      <w:r>
        <w:rPr>
          <w:rFonts w:ascii="Arial" w:hAnsi="Arial" w:cs="Arial"/>
          <w:color w:val="auto"/>
          <w:sz w:val="22"/>
          <w:szCs w:val="22"/>
        </w:rPr>
        <w:t>P</w:t>
      </w:r>
      <w:r w:rsidRPr="00084472">
        <w:rPr>
          <w:rFonts w:ascii="Arial" w:hAnsi="Arial" w:cs="Arial"/>
          <w:color w:val="auto"/>
          <w:sz w:val="22"/>
          <w:szCs w:val="22"/>
        </w:rPr>
        <w:t xml:space="preserve">irkimo </w:t>
      </w:r>
      <w:r>
        <w:rPr>
          <w:rFonts w:ascii="Arial" w:hAnsi="Arial" w:cs="Arial"/>
          <w:color w:val="auto"/>
          <w:sz w:val="22"/>
          <w:szCs w:val="22"/>
        </w:rPr>
        <w:t>sąlygų 1 priede</w:t>
      </w:r>
      <w:r w:rsidRPr="00084472">
        <w:rPr>
          <w:rFonts w:ascii="Arial" w:hAnsi="Arial" w:cs="Arial"/>
          <w:color w:val="auto"/>
          <w:sz w:val="22"/>
          <w:szCs w:val="22"/>
        </w:rPr>
        <w:t xml:space="preserve"> nurodytus reikalavimus ir jų savybės tokios:</w:t>
      </w:r>
    </w:p>
    <w:tbl>
      <w:tblPr>
        <w:tblW w:w="9641" w:type="dxa"/>
        <w:tblBorders>
          <w:insideV w:val="dotted" w:sz="4" w:space="0" w:color="auto"/>
        </w:tblBorders>
        <w:tblLook w:val="04A0" w:firstRow="1" w:lastRow="0" w:firstColumn="1" w:lastColumn="0" w:noHBand="0" w:noVBand="1"/>
      </w:tblPr>
      <w:tblGrid>
        <w:gridCol w:w="567"/>
        <w:gridCol w:w="1696"/>
        <w:gridCol w:w="3686"/>
        <w:gridCol w:w="3692"/>
      </w:tblGrid>
      <w:tr w:rsidR="00DE3367" w:rsidRPr="00A17EB7" w14:paraId="155B8721" w14:textId="77777777" w:rsidTr="00F70B9B">
        <w:trPr>
          <w:trHeight w:val="80"/>
        </w:trPr>
        <w:tc>
          <w:tcPr>
            <w:tcW w:w="567" w:type="dxa"/>
            <w:tcBorders>
              <w:top w:val="single" w:sz="4" w:space="0" w:color="auto"/>
              <w:left w:val="single" w:sz="4" w:space="0" w:color="auto"/>
              <w:bottom w:val="single" w:sz="4" w:space="0" w:color="auto"/>
            </w:tcBorders>
          </w:tcPr>
          <w:p w14:paraId="1E18FB62" w14:textId="77777777" w:rsidR="00DE3367" w:rsidRPr="00A17EB7" w:rsidRDefault="00DE3367" w:rsidP="00F70B9B">
            <w:pPr>
              <w:suppressAutoHyphens/>
              <w:jc w:val="both"/>
              <w:rPr>
                <w:rFonts w:ascii="Arial" w:eastAsia="PMingLiU" w:hAnsi="Arial" w:cs="Arial"/>
                <w:b/>
                <w:sz w:val="18"/>
                <w:szCs w:val="18"/>
                <w:lang w:eastAsia="ar-SA"/>
              </w:rPr>
            </w:pPr>
            <w:r w:rsidRPr="00A17EB7">
              <w:rPr>
                <w:rFonts w:ascii="Arial" w:eastAsia="PMingLiU" w:hAnsi="Arial" w:cs="Arial"/>
                <w:b/>
                <w:sz w:val="18"/>
                <w:szCs w:val="18"/>
                <w:lang w:eastAsia="ar-SA"/>
              </w:rPr>
              <w:t>Eil. Nr.</w:t>
            </w:r>
          </w:p>
        </w:tc>
        <w:tc>
          <w:tcPr>
            <w:tcW w:w="5382" w:type="dxa"/>
            <w:gridSpan w:val="2"/>
            <w:tcBorders>
              <w:top w:val="single" w:sz="4" w:space="0" w:color="auto"/>
              <w:bottom w:val="single" w:sz="4" w:space="0" w:color="auto"/>
            </w:tcBorders>
            <w:shd w:val="clear" w:color="auto" w:fill="auto"/>
            <w:vAlign w:val="center"/>
          </w:tcPr>
          <w:p w14:paraId="3F70B299" w14:textId="77777777" w:rsidR="00DE3367" w:rsidRPr="00A17EB7" w:rsidRDefault="00DE3367" w:rsidP="00F70B9B">
            <w:pPr>
              <w:suppressAutoHyphens/>
              <w:rPr>
                <w:rFonts w:ascii="Arial" w:eastAsia="PMingLiU" w:hAnsi="Arial" w:cs="Arial"/>
                <w:sz w:val="18"/>
                <w:szCs w:val="18"/>
                <w:lang w:eastAsia="ar-SA"/>
              </w:rPr>
            </w:pPr>
            <w:r w:rsidRPr="00A17EB7">
              <w:rPr>
                <w:rFonts w:ascii="Arial" w:eastAsia="PMingLiU" w:hAnsi="Arial" w:cs="Arial"/>
                <w:b/>
                <w:sz w:val="18"/>
                <w:szCs w:val="18"/>
                <w:lang w:eastAsia="ar-SA"/>
              </w:rPr>
              <w:t>REIKALAVIMAI OBJEKTUI</w:t>
            </w:r>
          </w:p>
        </w:tc>
        <w:tc>
          <w:tcPr>
            <w:tcW w:w="3692" w:type="dxa"/>
            <w:tcBorders>
              <w:top w:val="single" w:sz="4" w:space="0" w:color="auto"/>
              <w:bottom w:val="single" w:sz="4" w:space="0" w:color="auto"/>
              <w:right w:val="single" w:sz="4" w:space="0" w:color="auto"/>
            </w:tcBorders>
            <w:vAlign w:val="center"/>
          </w:tcPr>
          <w:p w14:paraId="618062CF" w14:textId="77777777" w:rsidR="00DE3367" w:rsidRPr="00A17EB7" w:rsidRDefault="00DE3367" w:rsidP="00F70B9B">
            <w:pPr>
              <w:suppressAutoHyphens/>
              <w:jc w:val="center"/>
              <w:rPr>
                <w:rFonts w:ascii="Arial" w:eastAsia="PMingLiU" w:hAnsi="Arial" w:cs="Arial"/>
                <w:b/>
                <w:sz w:val="18"/>
                <w:szCs w:val="18"/>
                <w:lang w:eastAsia="ar-SA"/>
              </w:rPr>
            </w:pPr>
            <w:r w:rsidRPr="00A17EB7">
              <w:rPr>
                <w:rFonts w:ascii="Arial" w:eastAsia="PMingLiU" w:hAnsi="Arial" w:cs="Arial"/>
                <w:b/>
                <w:sz w:val="18"/>
                <w:szCs w:val="18"/>
                <w:lang w:eastAsia="ar-SA"/>
              </w:rPr>
              <w:t>Kriterijaus reikšmė</w:t>
            </w:r>
          </w:p>
        </w:tc>
      </w:tr>
      <w:tr w:rsidR="00DE3367" w:rsidRPr="00A17EB7" w14:paraId="3819E791" w14:textId="77777777" w:rsidTr="00F70B9B">
        <w:trPr>
          <w:trHeight w:val="80"/>
        </w:trPr>
        <w:tc>
          <w:tcPr>
            <w:tcW w:w="567" w:type="dxa"/>
            <w:tcBorders>
              <w:top w:val="single" w:sz="4" w:space="0" w:color="auto"/>
              <w:bottom w:val="dotted" w:sz="4" w:space="0" w:color="auto"/>
            </w:tcBorders>
          </w:tcPr>
          <w:p w14:paraId="735BADFD"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1.</w:t>
            </w:r>
          </w:p>
        </w:tc>
        <w:tc>
          <w:tcPr>
            <w:tcW w:w="1696" w:type="dxa"/>
            <w:tcBorders>
              <w:top w:val="single" w:sz="4" w:space="0" w:color="auto"/>
              <w:bottom w:val="dotted" w:sz="4" w:space="0" w:color="auto"/>
            </w:tcBorders>
            <w:shd w:val="clear" w:color="auto" w:fill="auto"/>
          </w:tcPr>
          <w:p w14:paraId="1F2EBB2C"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lokacija</w:t>
            </w:r>
          </w:p>
        </w:tc>
        <w:tc>
          <w:tcPr>
            <w:tcW w:w="3686" w:type="dxa"/>
            <w:tcBorders>
              <w:top w:val="single" w:sz="4" w:space="0" w:color="auto"/>
              <w:bottom w:val="dotted" w:sz="4" w:space="0" w:color="auto"/>
            </w:tcBorders>
            <w:shd w:val="clear" w:color="auto" w:fill="auto"/>
          </w:tcPr>
          <w:p w14:paraId="5ECF4EFD" w14:textId="77777777" w:rsidR="00DE3367" w:rsidRPr="00A17EB7" w:rsidRDefault="00DE3367" w:rsidP="00F70B9B">
            <w:pPr>
              <w:pStyle w:val="Sraopastraipa"/>
              <w:widowControl/>
              <w:tabs>
                <w:tab w:val="left" w:pos="471"/>
              </w:tabs>
              <w:suppressAutoHyphens/>
              <w:ind w:left="0"/>
              <w:jc w:val="both"/>
              <w:rPr>
                <w:rFonts w:ascii="Arial" w:eastAsia="PMingLiU" w:hAnsi="Arial" w:cs="Arial"/>
                <w:b/>
                <w:sz w:val="18"/>
                <w:szCs w:val="18"/>
                <w:lang w:eastAsia="ar-SA"/>
              </w:rPr>
            </w:pPr>
            <w:r w:rsidRPr="00A17EB7">
              <w:rPr>
                <w:rFonts w:ascii="Arial" w:eastAsia="PMingLiU" w:hAnsi="Arial" w:cs="Arial"/>
                <w:bCs/>
                <w:sz w:val="18"/>
                <w:szCs w:val="18"/>
                <w:lang w:eastAsia="ar-SA"/>
              </w:rPr>
              <w:t>Kaišiadorių miesto dalis, ne toliau nei 1</w:t>
            </w:r>
            <w:r>
              <w:rPr>
                <w:rFonts w:ascii="Arial" w:eastAsia="PMingLiU" w:hAnsi="Arial" w:cs="Arial"/>
                <w:bCs/>
                <w:sz w:val="18"/>
                <w:szCs w:val="18"/>
                <w:lang w:eastAsia="ar-SA"/>
              </w:rPr>
              <w:t>5</w:t>
            </w:r>
            <w:r w:rsidRPr="00A17EB7">
              <w:rPr>
                <w:rFonts w:ascii="Arial" w:eastAsia="PMingLiU" w:hAnsi="Arial" w:cs="Arial"/>
                <w:bCs/>
                <w:sz w:val="18"/>
                <w:szCs w:val="18"/>
                <w:lang w:eastAsia="ar-SA"/>
              </w:rPr>
              <w:t>00 metrų nuo centrinės miesto autobusų stoties. Atstumas skaičiuojamas iki Kaišiadorių miesto autobusų stoties, esančios adresu Gedimino g. 133, Kaišiadorys, (</w:t>
            </w:r>
            <w:r w:rsidRPr="00A17EB7">
              <w:rPr>
                <w:rFonts w:ascii="Arial" w:eastAsia="PMingLiU" w:hAnsi="Arial" w:cs="Arial"/>
                <w:bCs/>
                <w:i/>
                <w:iCs/>
                <w:sz w:val="18"/>
                <w:szCs w:val="18"/>
                <w:lang w:eastAsia="ar-SA"/>
              </w:rPr>
              <w:t>atstumas skaičiuojamas vadovaujantis www.maps.lt atstumo matavimo įrankiu brėžiant tiesią liniją)</w:t>
            </w:r>
          </w:p>
        </w:tc>
        <w:tc>
          <w:tcPr>
            <w:tcW w:w="3692" w:type="dxa"/>
            <w:tcBorders>
              <w:top w:val="single" w:sz="4" w:space="0" w:color="auto"/>
              <w:bottom w:val="dotted" w:sz="4" w:space="0" w:color="auto"/>
            </w:tcBorders>
          </w:tcPr>
          <w:p w14:paraId="52162F1A" w14:textId="77777777" w:rsidR="00DE3367" w:rsidRPr="00A17EB7" w:rsidRDefault="00DE3367" w:rsidP="00F70B9B">
            <w:pPr>
              <w:pStyle w:val="Sraopastraipa"/>
              <w:widowControl/>
              <w:tabs>
                <w:tab w:val="left" w:pos="471"/>
              </w:tabs>
              <w:suppressAutoHyphens/>
              <w:ind w:left="0"/>
              <w:jc w:val="both"/>
              <w:rPr>
                <w:rFonts w:ascii="Arial" w:eastAsia="PMingLiU" w:hAnsi="Arial" w:cs="Arial"/>
                <w:bCs/>
                <w:sz w:val="18"/>
                <w:szCs w:val="18"/>
                <w:lang w:eastAsia="ar-SA"/>
              </w:rPr>
            </w:pPr>
            <w:r w:rsidRPr="00A17EB7">
              <w:rPr>
                <w:rFonts w:ascii="Arial" w:eastAsia="PMingLiU" w:hAnsi="Arial" w:cs="Arial"/>
                <w:bCs/>
                <w:sz w:val="18"/>
                <w:szCs w:val="18"/>
                <w:lang w:eastAsia="ar-SA"/>
              </w:rPr>
              <w:t>Nurodyti siūlomų patalpų adresą</w:t>
            </w:r>
          </w:p>
        </w:tc>
      </w:tr>
      <w:tr w:rsidR="00DE3367" w:rsidRPr="00A17EB7" w14:paraId="0BC17806" w14:textId="77777777" w:rsidTr="00F70B9B">
        <w:trPr>
          <w:trHeight w:val="80"/>
        </w:trPr>
        <w:tc>
          <w:tcPr>
            <w:tcW w:w="567" w:type="dxa"/>
            <w:tcBorders>
              <w:top w:val="nil"/>
              <w:bottom w:val="dotted" w:sz="4" w:space="0" w:color="auto"/>
            </w:tcBorders>
          </w:tcPr>
          <w:p w14:paraId="54D56776"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2.</w:t>
            </w:r>
          </w:p>
        </w:tc>
        <w:tc>
          <w:tcPr>
            <w:tcW w:w="1696" w:type="dxa"/>
            <w:tcBorders>
              <w:top w:val="nil"/>
              <w:bottom w:val="dotted" w:sz="4" w:space="0" w:color="auto"/>
            </w:tcBorders>
            <w:shd w:val="clear" w:color="auto" w:fill="auto"/>
          </w:tcPr>
          <w:p w14:paraId="19EF0624"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paskirtis</w:t>
            </w:r>
          </w:p>
        </w:tc>
        <w:tc>
          <w:tcPr>
            <w:tcW w:w="3686" w:type="dxa"/>
            <w:tcBorders>
              <w:top w:val="nil"/>
              <w:bottom w:val="dotted" w:sz="4" w:space="0" w:color="auto"/>
            </w:tcBorders>
            <w:shd w:val="clear" w:color="auto" w:fill="auto"/>
          </w:tcPr>
          <w:p w14:paraId="01CB589E" w14:textId="77777777" w:rsidR="00DE3367" w:rsidRPr="00A17EB7" w:rsidRDefault="00DE3367" w:rsidP="00F70B9B">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Administracinės paskirties</w:t>
            </w:r>
          </w:p>
        </w:tc>
        <w:tc>
          <w:tcPr>
            <w:tcW w:w="3692" w:type="dxa"/>
            <w:tcBorders>
              <w:top w:val="nil"/>
              <w:bottom w:val="dotted" w:sz="4" w:space="0" w:color="auto"/>
            </w:tcBorders>
          </w:tcPr>
          <w:p w14:paraId="71134816" w14:textId="77777777" w:rsidR="00DE3367" w:rsidRPr="00A17EB7" w:rsidRDefault="00DE3367" w:rsidP="00F70B9B">
            <w:pPr>
              <w:widowControl/>
              <w:suppressAutoHyphens/>
              <w:jc w:val="both"/>
              <w:rPr>
                <w:rFonts w:ascii="Arial" w:eastAsia="PMingLiU" w:hAnsi="Arial" w:cs="Arial"/>
                <w:i/>
                <w:iCs/>
                <w:sz w:val="18"/>
                <w:szCs w:val="18"/>
                <w:lang w:eastAsia="ar-SA"/>
              </w:rPr>
            </w:pPr>
            <w:r>
              <w:rPr>
                <w:rFonts w:ascii="Arial" w:eastAsia="PMingLiU" w:hAnsi="Arial" w:cs="Arial"/>
                <w:sz w:val="18"/>
                <w:szCs w:val="18"/>
                <w:lang w:eastAsia="ar-SA"/>
              </w:rPr>
              <w:t>Nurodyti patalpų paskirtį</w:t>
            </w:r>
          </w:p>
        </w:tc>
      </w:tr>
      <w:tr w:rsidR="00DE3367" w:rsidRPr="00A17EB7" w14:paraId="3934AB6F" w14:textId="77777777" w:rsidTr="00F70B9B">
        <w:trPr>
          <w:trHeight w:val="80"/>
        </w:trPr>
        <w:tc>
          <w:tcPr>
            <w:tcW w:w="567" w:type="dxa"/>
            <w:tcBorders>
              <w:top w:val="nil"/>
              <w:bottom w:val="dotted" w:sz="4" w:space="0" w:color="auto"/>
            </w:tcBorders>
          </w:tcPr>
          <w:p w14:paraId="18262452"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3.</w:t>
            </w:r>
          </w:p>
        </w:tc>
        <w:tc>
          <w:tcPr>
            <w:tcW w:w="1696" w:type="dxa"/>
            <w:tcBorders>
              <w:top w:val="nil"/>
              <w:bottom w:val="dotted" w:sz="4" w:space="0" w:color="auto"/>
            </w:tcBorders>
            <w:shd w:val="clear" w:color="auto" w:fill="auto"/>
          </w:tcPr>
          <w:p w14:paraId="0A4C22BA"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25DCF13E" w14:textId="77777777" w:rsidR="00DE3367" w:rsidRPr="00CA5C26" w:rsidRDefault="00DE3367" w:rsidP="00F70B9B">
            <w:pPr>
              <w:widowControl/>
              <w:suppressAutoHyphens/>
              <w:jc w:val="both"/>
              <w:rPr>
                <w:rFonts w:ascii="Arial" w:eastAsia="PMingLiU" w:hAnsi="Arial" w:cs="Arial"/>
                <w:bCs/>
                <w:sz w:val="18"/>
                <w:szCs w:val="18"/>
                <w:lang w:eastAsia="ar-SA"/>
              </w:rPr>
            </w:pPr>
            <w:r w:rsidRPr="00CA5C26">
              <w:rPr>
                <w:rFonts w:ascii="Arial" w:eastAsia="PMingLiU" w:hAnsi="Arial" w:cs="Arial"/>
                <w:bCs/>
                <w:sz w:val="18"/>
                <w:szCs w:val="18"/>
                <w:lang w:eastAsia="ar-SA"/>
              </w:rPr>
              <w:t xml:space="preserve">Bendras (pagrindinių* ir bendro naudojimo patalpų**) siekiamas išsinuomoti plotas iki </w:t>
            </w:r>
            <w:r>
              <w:rPr>
                <w:rFonts w:ascii="Arial" w:eastAsia="PMingLiU" w:hAnsi="Arial" w:cs="Arial"/>
                <w:bCs/>
                <w:sz w:val="18"/>
                <w:szCs w:val="18"/>
                <w:lang w:eastAsia="ar-SA"/>
              </w:rPr>
              <w:t>8</w:t>
            </w:r>
            <w:r w:rsidRPr="00CA5C26">
              <w:rPr>
                <w:rFonts w:ascii="Arial" w:eastAsia="PMingLiU" w:hAnsi="Arial" w:cs="Arial"/>
                <w:bCs/>
                <w:sz w:val="18"/>
                <w:szCs w:val="18"/>
                <w:lang w:eastAsia="ar-SA"/>
              </w:rPr>
              <w:t>0 kv. m.</w:t>
            </w:r>
          </w:p>
          <w:p w14:paraId="281FAFCA" w14:textId="77777777" w:rsidR="00DE3367" w:rsidRPr="00CA5C26" w:rsidRDefault="00DE3367" w:rsidP="00F70B9B">
            <w:pPr>
              <w:widowControl/>
              <w:suppressAutoHyphens/>
              <w:jc w:val="both"/>
              <w:rPr>
                <w:rFonts w:ascii="Arial" w:eastAsia="PMingLiU" w:hAnsi="Arial" w:cs="Arial"/>
                <w:sz w:val="18"/>
                <w:szCs w:val="18"/>
                <w:lang w:eastAsia="ar-SA"/>
              </w:rPr>
            </w:pPr>
          </w:p>
          <w:p w14:paraId="62A7B12C" w14:textId="77777777" w:rsidR="00DE3367" w:rsidRDefault="00DE3367" w:rsidP="00F70B9B">
            <w:pPr>
              <w:widowControl/>
              <w:suppressAutoHyphens/>
              <w:jc w:val="both"/>
              <w:rPr>
                <w:rFonts w:ascii="Arial" w:eastAsia="PMingLiU" w:hAnsi="Arial" w:cs="Arial"/>
                <w:sz w:val="18"/>
                <w:szCs w:val="18"/>
                <w:lang w:eastAsia="ar-SA"/>
              </w:rPr>
            </w:pPr>
            <w:r w:rsidRPr="00CA5C26">
              <w:rPr>
                <w:rFonts w:ascii="Arial" w:eastAsia="PMingLiU" w:hAnsi="Arial" w:cs="Arial"/>
                <w:sz w:val="18"/>
                <w:szCs w:val="18"/>
                <w:lang w:eastAsia="ar-SA"/>
              </w:rPr>
              <w:t>Bendro naudojimo patalpų plotas gali sudaryti iki 20 proc. pagrindinių patalpų ploto.</w:t>
            </w:r>
          </w:p>
          <w:p w14:paraId="5644C830" w14:textId="77777777" w:rsidR="00DE3367" w:rsidRPr="00A17EB7" w:rsidRDefault="00DE3367" w:rsidP="00F70B9B">
            <w:pPr>
              <w:widowControl/>
              <w:suppressAutoHyphens/>
              <w:jc w:val="both"/>
              <w:rPr>
                <w:rFonts w:ascii="Arial" w:eastAsia="PMingLiU" w:hAnsi="Arial" w:cs="Arial"/>
                <w:sz w:val="18"/>
                <w:szCs w:val="18"/>
                <w:lang w:eastAsia="ar-SA"/>
              </w:rPr>
            </w:pPr>
          </w:p>
        </w:tc>
        <w:tc>
          <w:tcPr>
            <w:tcW w:w="3692" w:type="dxa"/>
            <w:tcBorders>
              <w:top w:val="nil"/>
              <w:bottom w:val="dotted" w:sz="4" w:space="0" w:color="auto"/>
            </w:tcBorders>
          </w:tcPr>
          <w:p w14:paraId="27C0C629" w14:textId="77777777" w:rsidR="00DE3367" w:rsidRPr="00F26AB0" w:rsidRDefault="00DE3367" w:rsidP="00F70B9B">
            <w:pPr>
              <w:widowControl/>
              <w:suppressAutoHyphens/>
              <w:jc w:val="both"/>
              <w:rPr>
                <w:rFonts w:ascii="Arial" w:eastAsia="PMingLiU" w:hAnsi="Arial" w:cs="Arial"/>
                <w:sz w:val="18"/>
                <w:szCs w:val="18"/>
                <w:lang w:eastAsia="ar-SA"/>
              </w:rPr>
            </w:pPr>
            <w:r w:rsidRPr="00F26AB0">
              <w:rPr>
                <w:rFonts w:ascii="Arial" w:eastAsia="PMingLiU" w:hAnsi="Arial" w:cs="Arial"/>
                <w:sz w:val="18"/>
                <w:szCs w:val="18"/>
                <w:lang w:eastAsia="ar-SA"/>
              </w:rPr>
              <w:t>Nurodyti siūlomų nuomotis pagrindinių patalpų indeksus pagal patalpų planą</w:t>
            </w:r>
          </w:p>
          <w:p w14:paraId="297EDBE0" w14:textId="77777777" w:rsidR="00DE3367" w:rsidRPr="00F26AB0" w:rsidRDefault="00DE3367" w:rsidP="00F70B9B">
            <w:pPr>
              <w:widowControl/>
              <w:suppressAutoHyphens/>
              <w:jc w:val="both"/>
              <w:rPr>
                <w:rFonts w:ascii="Arial" w:eastAsia="PMingLiU" w:hAnsi="Arial" w:cs="Arial"/>
                <w:sz w:val="18"/>
                <w:szCs w:val="18"/>
                <w:lang w:eastAsia="ar-SA"/>
              </w:rPr>
            </w:pPr>
          </w:p>
          <w:p w14:paraId="02C5F712" w14:textId="77777777" w:rsidR="00DE3367" w:rsidRPr="00F26AB0" w:rsidRDefault="00DE3367" w:rsidP="00F70B9B">
            <w:pPr>
              <w:widowControl/>
              <w:suppressAutoHyphens/>
              <w:jc w:val="both"/>
              <w:rPr>
                <w:rFonts w:ascii="Arial" w:eastAsia="PMingLiU" w:hAnsi="Arial" w:cs="Arial"/>
                <w:sz w:val="18"/>
                <w:szCs w:val="18"/>
                <w:lang w:eastAsia="ar-SA"/>
              </w:rPr>
            </w:pPr>
            <w:r w:rsidRPr="00F26AB0">
              <w:rPr>
                <w:rFonts w:ascii="Arial" w:eastAsia="PMingLiU" w:hAnsi="Arial" w:cs="Arial"/>
                <w:sz w:val="18"/>
                <w:szCs w:val="18"/>
                <w:lang w:eastAsia="ar-SA"/>
              </w:rPr>
              <w:t>Nurodyti siūlomą nuomotis pagrindinių patalpų plotą; kv. m</w:t>
            </w:r>
          </w:p>
          <w:p w14:paraId="7FA42715" w14:textId="77777777" w:rsidR="00DE3367" w:rsidRPr="00F26AB0" w:rsidRDefault="00DE3367" w:rsidP="00F70B9B">
            <w:pPr>
              <w:widowControl/>
              <w:suppressAutoHyphens/>
              <w:jc w:val="both"/>
              <w:rPr>
                <w:rFonts w:ascii="Arial" w:eastAsia="PMingLiU" w:hAnsi="Arial" w:cs="Arial"/>
                <w:sz w:val="18"/>
                <w:szCs w:val="18"/>
                <w:lang w:eastAsia="ar-SA"/>
              </w:rPr>
            </w:pPr>
          </w:p>
          <w:p w14:paraId="577C3DA7" w14:textId="77777777" w:rsidR="00DE3367" w:rsidRPr="00F26AB0" w:rsidRDefault="00DE3367" w:rsidP="00F70B9B">
            <w:pPr>
              <w:widowControl/>
              <w:suppressAutoHyphens/>
              <w:jc w:val="both"/>
              <w:rPr>
                <w:rFonts w:ascii="Arial" w:eastAsia="PMingLiU" w:hAnsi="Arial" w:cs="Arial"/>
                <w:sz w:val="18"/>
                <w:szCs w:val="18"/>
                <w:lang w:eastAsia="ar-SA"/>
              </w:rPr>
            </w:pPr>
          </w:p>
          <w:p w14:paraId="54560529" w14:textId="77777777" w:rsidR="00DE3367" w:rsidRPr="00F26AB0" w:rsidRDefault="00DE3367" w:rsidP="00F70B9B">
            <w:pPr>
              <w:widowControl/>
              <w:suppressAutoHyphens/>
              <w:jc w:val="both"/>
              <w:rPr>
                <w:rFonts w:ascii="Arial" w:eastAsia="PMingLiU" w:hAnsi="Arial" w:cs="Arial"/>
                <w:sz w:val="18"/>
                <w:szCs w:val="18"/>
                <w:lang w:eastAsia="ar-SA"/>
              </w:rPr>
            </w:pPr>
            <w:r w:rsidRPr="00F26AB0">
              <w:rPr>
                <w:rFonts w:ascii="Arial" w:eastAsia="PMingLiU" w:hAnsi="Arial" w:cs="Arial"/>
                <w:sz w:val="18"/>
                <w:szCs w:val="18"/>
                <w:lang w:eastAsia="ar-SA"/>
              </w:rPr>
              <w:t>Nurodyti siūlomų nuomotis bendro naudojimo patalpų indeksus pagal patalpų planą</w:t>
            </w:r>
          </w:p>
          <w:p w14:paraId="0310D967" w14:textId="77777777" w:rsidR="00DE3367" w:rsidRPr="00F26AB0" w:rsidRDefault="00DE3367" w:rsidP="00F70B9B">
            <w:pPr>
              <w:widowControl/>
              <w:suppressAutoHyphens/>
              <w:jc w:val="both"/>
              <w:rPr>
                <w:rFonts w:ascii="Arial" w:eastAsia="PMingLiU" w:hAnsi="Arial" w:cs="Arial"/>
                <w:sz w:val="18"/>
                <w:szCs w:val="18"/>
                <w:lang w:eastAsia="ar-SA"/>
              </w:rPr>
            </w:pPr>
          </w:p>
          <w:p w14:paraId="38710049" w14:textId="77777777" w:rsidR="00DE3367" w:rsidRDefault="00DE3367" w:rsidP="00F70B9B">
            <w:pPr>
              <w:widowControl/>
              <w:suppressAutoHyphens/>
              <w:jc w:val="both"/>
              <w:rPr>
                <w:rFonts w:ascii="Arial" w:eastAsia="PMingLiU" w:hAnsi="Arial" w:cs="Arial"/>
                <w:sz w:val="18"/>
                <w:szCs w:val="18"/>
                <w:lang w:eastAsia="ar-SA"/>
              </w:rPr>
            </w:pPr>
            <w:r w:rsidRPr="00F26AB0">
              <w:rPr>
                <w:rFonts w:ascii="Arial" w:eastAsia="PMingLiU" w:hAnsi="Arial" w:cs="Arial"/>
                <w:sz w:val="18"/>
                <w:szCs w:val="18"/>
                <w:lang w:eastAsia="ar-SA"/>
              </w:rPr>
              <w:t>Nurodyti siūlomą nuomotis bendro naudojimo patalpų plotą; kv. m</w:t>
            </w:r>
          </w:p>
          <w:p w14:paraId="6224CF61" w14:textId="77777777" w:rsidR="00DE3367" w:rsidRPr="00A17EB7" w:rsidRDefault="00DE3367" w:rsidP="00F70B9B">
            <w:pPr>
              <w:widowControl/>
              <w:suppressAutoHyphens/>
              <w:jc w:val="both"/>
              <w:rPr>
                <w:rFonts w:ascii="Arial" w:eastAsia="PMingLiU" w:hAnsi="Arial" w:cs="Arial"/>
                <w:sz w:val="18"/>
                <w:szCs w:val="18"/>
                <w:lang w:eastAsia="ar-SA"/>
              </w:rPr>
            </w:pPr>
          </w:p>
        </w:tc>
      </w:tr>
      <w:tr w:rsidR="00DE3367" w:rsidRPr="00A17EB7" w14:paraId="166C6789" w14:textId="77777777" w:rsidTr="00F70B9B">
        <w:trPr>
          <w:trHeight w:val="80"/>
        </w:trPr>
        <w:tc>
          <w:tcPr>
            <w:tcW w:w="567" w:type="dxa"/>
            <w:tcBorders>
              <w:top w:val="nil"/>
              <w:bottom w:val="dotted" w:sz="4" w:space="0" w:color="auto"/>
            </w:tcBorders>
          </w:tcPr>
          <w:p w14:paraId="34A18A15"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4.</w:t>
            </w:r>
          </w:p>
        </w:tc>
        <w:tc>
          <w:tcPr>
            <w:tcW w:w="1696" w:type="dxa"/>
            <w:tcBorders>
              <w:top w:val="nil"/>
              <w:bottom w:val="dotted" w:sz="4" w:space="0" w:color="auto"/>
            </w:tcBorders>
            <w:shd w:val="clear" w:color="auto" w:fill="auto"/>
          </w:tcPr>
          <w:p w14:paraId="343B096B"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57E513C7" w14:textId="77777777" w:rsidR="00DE3367" w:rsidRPr="00F26AB0" w:rsidRDefault="00DE3367" w:rsidP="00F70B9B">
            <w:pPr>
              <w:widowControl/>
              <w:suppressAutoHyphens/>
              <w:jc w:val="both"/>
              <w:rPr>
                <w:rFonts w:ascii="Arial" w:eastAsia="PMingLiU" w:hAnsi="Arial" w:cs="Arial"/>
                <w:bCs/>
                <w:sz w:val="18"/>
                <w:szCs w:val="18"/>
                <w:highlight w:val="yellow"/>
                <w:lang w:eastAsia="ar-SA"/>
              </w:rPr>
            </w:pPr>
            <w:r w:rsidRPr="004466A5">
              <w:rPr>
                <w:rFonts w:ascii="Arial" w:eastAsia="PMingLiU" w:hAnsi="Arial" w:cs="Arial"/>
                <w:bCs/>
                <w:sz w:val="18"/>
                <w:szCs w:val="18"/>
                <w:lang w:eastAsia="ar-SA"/>
              </w:rPr>
              <w:t>Kabinetinis plotas</w:t>
            </w:r>
            <w:r>
              <w:rPr>
                <w:rFonts w:ascii="Arial" w:eastAsia="PMingLiU" w:hAnsi="Arial" w:cs="Arial"/>
                <w:bCs/>
                <w:sz w:val="18"/>
                <w:szCs w:val="18"/>
                <w:lang w:eastAsia="ar-SA"/>
              </w:rPr>
              <w:t xml:space="preserve"> iki 40</w:t>
            </w:r>
            <w:r w:rsidRPr="004466A5">
              <w:rPr>
                <w:rFonts w:ascii="Arial" w:eastAsia="PMingLiU" w:hAnsi="Arial" w:cs="Arial"/>
                <w:bCs/>
                <w:sz w:val="18"/>
                <w:szCs w:val="18"/>
                <w:lang w:eastAsia="ar-SA"/>
              </w:rPr>
              <w:t xml:space="preserve"> kv. m.</w:t>
            </w:r>
          </w:p>
        </w:tc>
        <w:tc>
          <w:tcPr>
            <w:tcW w:w="3692" w:type="dxa"/>
            <w:tcBorders>
              <w:top w:val="nil"/>
              <w:bottom w:val="dotted" w:sz="4" w:space="0" w:color="auto"/>
            </w:tcBorders>
          </w:tcPr>
          <w:p w14:paraId="0A34A531" w14:textId="77777777" w:rsidR="00DE3367" w:rsidRPr="004466A5" w:rsidRDefault="00DE3367" w:rsidP="00F70B9B">
            <w:pPr>
              <w:widowControl/>
              <w:suppressAutoHyphens/>
              <w:jc w:val="both"/>
              <w:rPr>
                <w:rFonts w:ascii="Arial" w:eastAsia="PMingLiU" w:hAnsi="Arial" w:cs="Arial"/>
                <w:sz w:val="18"/>
                <w:szCs w:val="18"/>
                <w:lang w:eastAsia="ar-SA"/>
              </w:rPr>
            </w:pPr>
            <w:r w:rsidRPr="004466A5">
              <w:rPr>
                <w:rFonts w:ascii="Arial" w:eastAsia="PMingLiU" w:hAnsi="Arial" w:cs="Arial"/>
                <w:sz w:val="18"/>
                <w:szCs w:val="18"/>
                <w:lang w:eastAsia="ar-SA"/>
              </w:rPr>
              <w:t>Nurodyti siūlomų nuomotis pagrindinių patalpų indeksus pagal patalpų planą</w:t>
            </w:r>
          </w:p>
          <w:p w14:paraId="20B211DC" w14:textId="77777777" w:rsidR="00DE3367" w:rsidRPr="004466A5" w:rsidRDefault="00DE3367" w:rsidP="00F70B9B">
            <w:pPr>
              <w:widowControl/>
              <w:suppressAutoHyphens/>
              <w:jc w:val="both"/>
              <w:rPr>
                <w:rFonts w:ascii="Arial" w:eastAsia="PMingLiU" w:hAnsi="Arial" w:cs="Arial"/>
                <w:sz w:val="18"/>
                <w:szCs w:val="18"/>
                <w:lang w:eastAsia="ar-SA"/>
              </w:rPr>
            </w:pPr>
          </w:p>
          <w:p w14:paraId="6A63DC37" w14:textId="77777777" w:rsidR="00DE3367" w:rsidRPr="004466A5" w:rsidRDefault="00DE3367" w:rsidP="00F70B9B">
            <w:pPr>
              <w:widowControl/>
              <w:suppressAutoHyphens/>
              <w:jc w:val="both"/>
              <w:rPr>
                <w:rFonts w:ascii="Arial" w:eastAsia="PMingLiU" w:hAnsi="Arial" w:cs="Arial"/>
                <w:sz w:val="18"/>
                <w:szCs w:val="18"/>
                <w:lang w:eastAsia="ar-SA"/>
              </w:rPr>
            </w:pPr>
            <w:r w:rsidRPr="004466A5">
              <w:rPr>
                <w:rFonts w:ascii="Arial" w:eastAsia="PMingLiU" w:hAnsi="Arial" w:cs="Arial"/>
                <w:sz w:val="18"/>
                <w:szCs w:val="18"/>
                <w:lang w:eastAsia="ar-SA"/>
              </w:rPr>
              <w:t>Nurodyti siūlomą nuomotis plotą; kv. m</w:t>
            </w:r>
          </w:p>
          <w:p w14:paraId="14042C22" w14:textId="77777777" w:rsidR="00DE3367" w:rsidRPr="004466A5" w:rsidRDefault="00DE3367" w:rsidP="00F70B9B">
            <w:pPr>
              <w:widowControl/>
              <w:suppressAutoHyphens/>
              <w:jc w:val="both"/>
              <w:rPr>
                <w:rFonts w:ascii="Arial" w:eastAsia="PMingLiU" w:hAnsi="Arial" w:cs="Arial"/>
                <w:sz w:val="18"/>
                <w:szCs w:val="18"/>
                <w:lang w:eastAsia="ar-SA"/>
              </w:rPr>
            </w:pPr>
          </w:p>
          <w:p w14:paraId="7F1DDB61" w14:textId="77777777" w:rsidR="00DE3367" w:rsidRDefault="00DE3367" w:rsidP="00F70B9B">
            <w:pPr>
              <w:widowControl/>
              <w:suppressAutoHyphens/>
              <w:jc w:val="both"/>
              <w:rPr>
                <w:rFonts w:ascii="Arial" w:eastAsia="PMingLiU" w:hAnsi="Arial" w:cs="Arial"/>
                <w:sz w:val="18"/>
                <w:szCs w:val="18"/>
                <w:highlight w:val="yellow"/>
                <w:lang w:eastAsia="ar-SA"/>
              </w:rPr>
            </w:pPr>
          </w:p>
          <w:p w14:paraId="37761FEF" w14:textId="77777777" w:rsidR="00DE3367" w:rsidRDefault="00DE3367" w:rsidP="00F70B9B">
            <w:pPr>
              <w:widowControl/>
              <w:suppressAutoHyphens/>
              <w:jc w:val="both"/>
              <w:rPr>
                <w:rFonts w:ascii="Arial" w:eastAsia="PMingLiU" w:hAnsi="Arial" w:cs="Arial"/>
                <w:bCs/>
                <w:sz w:val="18"/>
                <w:szCs w:val="18"/>
                <w:lang w:eastAsia="ar-SA"/>
              </w:rPr>
            </w:pPr>
            <w:r>
              <w:rPr>
                <w:rFonts w:ascii="Arial" w:hAnsi="Arial" w:cs="Arial"/>
                <w:color w:val="auto"/>
                <w:sz w:val="18"/>
                <w:szCs w:val="18"/>
              </w:rPr>
              <w:t>Tuo atveju, jei</w:t>
            </w:r>
            <w:r w:rsidRPr="0047271A">
              <w:rPr>
                <w:rFonts w:ascii="Arial" w:eastAsia="PMingLiU" w:hAnsi="Arial" w:cs="Arial"/>
                <w:bCs/>
                <w:sz w:val="18"/>
                <w:szCs w:val="18"/>
                <w:lang w:eastAsia="ar-SA"/>
              </w:rPr>
              <w:t xml:space="preserve">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Pr>
                <w:rFonts w:ascii="Arial" w:eastAsia="PMingLiU" w:hAnsi="Arial" w:cs="Arial"/>
                <w:bCs/>
                <w:sz w:val="18"/>
                <w:szCs w:val="18"/>
                <w:lang w:eastAsia="ar-SA"/>
              </w:rPr>
              <w:t>.</w:t>
            </w:r>
          </w:p>
          <w:p w14:paraId="49B3EBDD" w14:textId="77777777" w:rsidR="00DE3367" w:rsidRPr="00F26AB0" w:rsidRDefault="00DE3367" w:rsidP="00F70B9B">
            <w:pPr>
              <w:widowControl/>
              <w:suppressAutoHyphens/>
              <w:jc w:val="both"/>
              <w:rPr>
                <w:rFonts w:ascii="Arial" w:eastAsia="PMingLiU" w:hAnsi="Arial" w:cs="Arial"/>
                <w:sz w:val="18"/>
                <w:szCs w:val="18"/>
                <w:highlight w:val="yellow"/>
                <w:lang w:eastAsia="ar-SA"/>
              </w:rPr>
            </w:pPr>
          </w:p>
        </w:tc>
      </w:tr>
      <w:tr w:rsidR="00DE3367" w:rsidRPr="00A17EB7" w14:paraId="22EA8A95" w14:textId="77777777" w:rsidTr="00F70B9B">
        <w:trPr>
          <w:trHeight w:val="80"/>
        </w:trPr>
        <w:tc>
          <w:tcPr>
            <w:tcW w:w="567" w:type="dxa"/>
            <w:tcBorders>
              <w:top w:val="nil"/>
              <w:bottom w:val="dotted" w:sz="4" w:space="0" w:color="auto"/>
            </w:tcBorders>
          </w:tcPr>
          <w:p w14:paraId="57CCBBF9"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5.</w:t>
            </w:r>
          </w:p>
        </w:tc>
        <w:tc>
          <w:tcPr>
            <w:tcW w:w="1696" w:type="dxa"/>
            <w:tcBorders>
              <w:top w:val="nil"/>
              <w:bottom w:val="dotted" w:sz="4" w:space="0" w:color="auto"/>
            </w:tcBorders>
            <w:shd w:val="clear" w:color="auto" w:fill="auto"/>
          </w:tcPr>
          <w:p w14:paraId="64542B0D"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0C048BA2" w14:textId="77777777" w:rsidR="00DE3367" w:rsidRDefault="00DE3367" w:rsidP="00F70B9B">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Pagalbinių patalpų plotas</w:t>
            </w:r>
            <w:r>
              <w:rPr>
                <w:rFonts w:ascii="Arial" w:eastAsia="PMingLiU" w:hAnsi="Arial" w:cs="Arial"/>
                <w:bCs/>
                <w:sz w:val="18"/>
                <w:szCs w:val="18"/>
                <w:lang w:eastAsia="ar-SA"/>
              </w:rPr>
              <w:t xml:space="preserve"> </w:t>
            </w:r>
            <w:r w:rsidRPr="00A17EB7">
              <w:rPr>
                <w:rFonts w:ascii="Arial" w:eastAsia="PMingLiU" w:hAnsi="Arial" w:cs="Arial"/>
                <w:bCs/>
                <w:sz w:val="18"/>
                <w:szCs w:val="18"/>
                <w:lang w:eastAsia="ar-SA"/>
              </w:rPr>
              <w:t xml:space="preserve">iki </w:t>
            </w:r>
            <w:r>
              <w:rPr>
                <w:rFonts w:ascii="Arial" w:eastAsia="PMingLiU" w:hAnsi="Arial" w:cs="Arial"/>
                <w:bCs/>
                <w:sz w:val="18"/>
                <w:szCs w:val="18"/>
                <w:lang w:eastAsia="ar-SA"/>
              </w:rPr>
              <w:t>25</w:t>
            </w:r>
            <w:r w:rsidRPr="00A17EB7">
              <w:rPr>
                <w:rFonts w:ascii="Arial" w:eastAsia="PMingLiU" w:hAnsi="Arial" w:cs="Arial"/>
                <w:bCs/>
                <w:sz w:val="18"/>
                <w:szCs w:val="18"/>
                <w:lang w:eastAsia="ar-SA"/>
              </w:rPr>
              <w:t xml:space="preserve"> kv. m.</w:t>
            </w:r>
          </w:p>
          <w:p w14:paraId="256D8DA3" w14:textId="77777777" w:rsidR="00DE3367" w:rsidRDefault="00DE3367" w:rsidP="00F70B9B">
            <w:pPr>
              <w:widowControl/>
              <w:suppressAutoHyphens/>
              <w:jc w:val="both"/>
              <w:rPr>
                <w:rFonts w:ascii="Arial" w:eastAsia="PMingLiU" w:hAnsi="Arial" w:cs="Arial"/>
                <w:bCs/>
                <w:sz w:val="18"/>
                <w:szCs w:val="18"/>
                <w:lang w:eastAsia="ar-SA"/>
              </w:rPr>
            </w:pPr>
          </w:p>
          <w:p w14:paraId="76DF5A23" w14:textId="77777777" w:rsidR="00DE3367" w:rsidRPr="00A17EB7" w:rsidRDefault="00DE3367" w:rsidP="00F70B9B">
            <w:pPr>
              <w:widowControl/>
              <w:suppressAutoHyphens/>
              <w:jc w:val="both"/>
              <w:rPr>
                <w:rFonts w:ascii="Arial" w:eastAsia="PMingLiU" w:hAnsi="Arial" w:cs="Arial"/>
                <w:bCs/>
                <w:sz w:val="18"/>
                <w:szCs w:val="18"/>
                <w:lang w:eastAsia="ar-SA"/>
              </w:rPr>
            </w:pPr>
            <w:r>
              <w:rPr>
                <w:rFonts w:ascii="Arial" w:eastAsia="PMingLiU" w:hAnsi="Arial" w:cs="Arial"/>
                <w:bCs/>
                <w:sz w:val="18"/>
                <w:szCs w:val="18"/>
                <w:lang w:eastAsia="ar-SA"/>
              </w:rPr>
              <w:t xml:space="preserve">Pagalbinį plotą </w:t>
            </w:r>
            <w:r w:rsidRPr="008B4142">
              <w:rPr>
                <w:rFonts w:ascii="Arial" w:eastAsia="PMingLiU" w:hAnsi="Arial" w:cs="Arial"/>
                <w:bCs/>
                <w:sz w:val="18"/>
                <w:szCs w:val="18"/>
                <w:lang w:eastAsia="ar-SA"/>
              </w:rPr>
              <w:t>sudaro: 6, 7 ir 8 punkte</w:t>
            </w:r>
            <w:r>
              <w:rPr>
                <w:rFonts w:ascii="Arial" w:eastAsia="PMingLiU" w:hAnsi="Arial" w:cs="Arial"/>
                <w:bCs/>
                <w:sz w:val="18"/>
                <w:szCs w:val="18"/>
                <w:lang w:eastAsia="ar-SA"/>
              </w:rPr>
              <w:t xml:space="preserve"> nurodytų plotų suma</w:t>
            </w:r>
          </w:p>
        </w:tc>
        <w:tc>
          <w:tcPr>
            <w:tcW w:w="3692" w:type="dxa"/>
            <w:tcBorders>
              <w:top w:val="nil"/>
              <w:bottom w:val="dotted" w:sz="4" w:space="0" w:color="auto"/>
            </w:tcBorders>
          </w:tcPr>
          <w:p w14:paraId="7191EC32" w14:textId="77777777" w:rsidR="00DE3367" w:rsidRPr="004466A5" w:rsidRDefault="00DE3367" w:rsidP="00F70B9B">
            <w:pPr>
              <w:widowControl/>
              <w:suppressAutoHyphens/>
              <w:jc w:val="both"/>
              <w:rPr>
                <w:rFonts w:ascii="Arial" w:eastAsia="PMingLiU" w:hAnsi="Arial" w:cs="Arial"/>
                <w:sz w:val="18"/>
                <w:szCs w:val="18"/>
                <w:lang w:eastAsia="ar-SA"/>
              </w:rPr>
            </w:pPr>
            <w:r w:rsidRPr="004466A5">
              <w:rPr>
                <w:rFonts w:ascii="Arial" w:eastAsia="PMingLiU" w:hAnsi="Arial" w:cs="Arial"/>
                <w:sz w:val="18"/>
                <w:szCs w:val="18"/>
                <w:lang w:eastAsia="ar-SA"/>
              </w:rPr>
              <w:t>Nurodyti siūlomų nuomotis pagrindinių patalpų indeksus pagal patalpų planą</w:t>
            </w:r>
          </w:p>
          <w:p w14:paraId="061F2132" w14:textId="77777777" w:rsidR="00DE3367" w:rsidRPr="004466A5" w:rsidRDefault="00DE3367" w:rsidP="00F70B9B">
            <w:pPr>
              <w:widowControl/>
              <w:suppressAutoHyphens/>
              <w:jc w:val="both"/>
              <w:rPr>
                <w:rFonts w:ascii="Arial" w:eastAsia="PMingLiU" w:hAnsi="Arial" w:cs="Arial"/>
                <w:sz w:val="18"/>
                <w:szCs w:val="18"/>
                <w:lang w:eastAsia="ar-SA"/>
              </w:rPr>
            </w:pPr>
          </w:p>
          <w:p w14:paraId="73492559" w14:textId="77777777" w:rsidR="00DE3367" w:rsidRDefault="00DE3367" w:rsidP="00F70B9B">
            <w:pPr>
              <w:widowControl/>
              <w:suppressAutoHyphens/>
              <w:jc w:val="both"/>
              <w:rPr>
                <w:rFonts w:ascii="Arial" w:eastAsia="PMingLiU" w:hAnsi="Arial" w:cs="Arial"/>
                <w:sz w:val="18"/>
                <w:szCs w:val="18"/>
                <w:lang w:eastAsia="ar-SA"/>
              </w:rPr>
            </w:pPr>
            <w:r w:rsidRPr="004466A5">
              <w:rPr>
                <w:rFonts w:ascii="Arial" w:eastAsia="PMingLiU" w:hAnsi="Arial" w:cs="Arial"/>
                <w:sz w:val="18"/>
                <w:szCs w:val="18"/>
                <w:lang w:eastAsia="ar-SA"/>
              </w:rPr>
              <w:t>Nurodyti siūlomą nuomotis plotą; kv. m</w:t>
            </w:r>
          </w:p>
          <w:p w14:paraId="582AAB49" w14:textId="77777777" w:rsidR="00DE3367" w:rsidRDefault="00DE3367" w:rsidP="00F70B9B">
            <w:pPr>
              <w:widowControl/>
              <w:suppressAutoHyphens/>
              <w:jc w:val="both"/>
              <w:rPr>
                <w:rFonts w:ascii="Arial" w:eastAsia="PMingLiU" w:hAnsi="Arial" w:cs="Arial"/>
                <w:sz w:val="18"/>
                <w:szCs w:val="18"/>
                <w:lang w:eastAsia="ar-SA"/>
              </w:rPr>
            </w:pPr>
          </w:p>
          <w:p w14:paraId="77F9F558" w14:textId="77777777" w:rsidR="00DE3367" w:rsidRDefault="00DE3367" w:rsidP="00F70B9B">
            <w:pPr>
              <w:widowControl/>
              <w:suppressAutoHyphens/>
              <w:jc w:val="both"/>
              <w:rPr>
                <w:rFonts w:ascii="Arial" w:eastAsia="PMingLiU" w:hAnsi="Arial" w:cs="Arial"/>
                <w:sz w:val="18"/>
                <w:szCs w:val="18"/>
                <w:lang w:eastAsia="ar-SA"/>
              </w:rPr>
            </w:pPr>
          </w:p>
          <w:p w14:paraId="4B462B67" w14:textId="77777777" w:rsidR="00DE3367" w:rsidRDefault="00DE3367" w:rsidP="00F70B9B">
            <w:pPr>
              <w:widowControl/>
              <w:suppressAutoHyphens/>
              <w:jc w:val="both"/>
              <w:rPr>
                <w:rFonts w:ascii="Arial" w:eastAsia="PMingLiU" w:hAnsi="Arial" w:cs="Arial"/>
                <w:bCs/>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Pr>
                <w:rFonts w:ascii="Arial" w:eastAsia="PMingLiU" w:hAnsi="Arial" w:cs="Arial"/>
                <w:bCs/>
                <w:sz w:val="18"/>
                <w:szCs w:val="18"/>
                <w:lang w:eastAsia="ar-SA"/>
              </w:rPr>
              <w:t>.</w:t>
            </w:r>
          </w:p>
          <w:p w14:paraId="5DFBE0C3" w14:textId="77777777" w:rsidR="00DE3367" w:rsidRPr="00A17EB7" w:rsidRDefault="00DE3367" w:rsidP="00F70B9B">
            <w:pPr>
              <w:widowControl/>
              <w:suppressAutoHyphens/>
              <w:jc w:val="both"/>
              <w:rPr>
                <w:rFonts w:ascii="Arial" w:eastAsia="PMingLiU" w:hAnsi="Arial" w:cs="Arial"/>
                <w:sz w:val="18"/>
                <w:szCs w:val="18"/>
                <w:lang w:eastAsia="ar-SA"/>
              </w:rPr>
            </w:pPr>
          </w:p>
        </w:tc>
      </w:tr>
      <w:tr w:rsidR="00DE3367" w:rsidRPr="00A17EB7" w14:paraId="1CBFECFA" w14:textId="77777777" w:rsidTr="00F70B9B">
        <w:trPr>
          <w:trHeight w:val="80"/>
        </w:trPr>
        <w:tc>
          <w:tcPr>
            <w:tcW w:w="567" w:type="dxa"/>
            <w:tcBorders>
              <w:top w:val="nil"/>
              <w:bottom w:val="dotted" w:sz="4" w:space="0" w:color="auto"/>
            </w:tcBorders>
          </w:tcPr>
          <w:p w14:paraId="1AD345A1"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6.</w:t>
            </w:r>
          </w:p>
        </w:tc>
        <w:tc>
          <w:tcPr>
            <w:tcW w:w="1696" w:type="dxa"/>
            <w:tcBorders>
              <w:top w:val="nil"/>
              <w:bottom w:val="dotted" w:sz="4" w:space="0" w:color="auto"/>
            </w:tcBorders>
            <w:shd w:val="clear" w:color="auto" w:fill="auto"/>
          </w:tcPr>
          <w:p w14:paraId="3623009D"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77DB59AE" w14:textId="77777777" w:rsidR="00DE3367" w:rsidRPr="00A17EB7" w:rsidRDefault="00DE3367" w:rsidP="00F70B9B">
            <w:pPr>
              <w:widowControl/>
              <w:suppressAutoHyphens/>
              <w:jc w:val="both"/>
              <w:rPr>
                <w:rFonts w:ascii="Arial" w:eastAsia="PMingLiU" w:hAnsi="Arial" w:cs="Arial"/>
                <w:bCs/>
                <w:sz w:val="18"/>
                <w:szCs w:val="18"/>
                <w:lang w:eastAsia="ar-SA"/>
              </w:rPr>
            </w:pPr>
            <w:r w:rsidRPr="00315DCE">
              <w:rPr>
                <w:rFonts w:ascii="Arial" w:eastAsia="PMingLiU" w:hAnsi="Arial" w:cs="Arial"/>
                <w:bCs/>
                <w:sz w:val="18"/>
                <w:szCs w:val="18"/>
                <w:lang w:eastAsia="ar-SA"/>
              </w:rPr>
              <w:t>Vieta komutacinei spintai įrengti</w:t>
            </w:r>
          </w:p>
        </w:tc>
        <w:tc>
          <w:tcPr>
            <w:tcW w:w="3692" w:type="dxa"/>
            <w:tcBorders>
              <w:top w:val="nil"/>
              <w:bottom w:val="dotted" w:sz="4" w:space="0" w:color="auto"/>
            </w:tcBorders>
          </w:tcPr>
          <w:p w14:paraId="350C4F77" w14:textId="77777777" w:rsidR="00DE3367" w:rsidRDefault="00DE3367" w:rsidP="00F70B9B">
            <w:pPr>
              <w:widowControl/>
              <w:suppressAutoHyphens/>
              <w:jc w:val="both"/>
              <w:rPr>
                <w:rFonts w:ascii="Arial" w:eastAsia="PMingLiU" w:hAnsi="Arial" w:cs="Arial"/>
                <w:sz w:val="18"/>
                <w:szCs w:val="18"/>
                <w:lang w:eastAsia="ar-SA"/>
              </w:rPr>
            </w:pPr>
            <w:r w:rsidRPr="007E4A93">
              <w:rPr>
                <w:rFonts w:ascii="Arial" w:eastAsia="PMingLiU" w:hAnsi="Arial" w:cs="Arial"/>
                <w:sz w:val="18"/>
                <w:szCs w:val="18"/>
                <w:lang w:eastAsia="ar-SA"/>
              </w:rPr>
              <w:t>Nurodyti</w:t>
            </w:r>
            <w:r>
              <w:rPr>
                <w:rFonts w:ascii="Arial" w:eastAsia="PMingLiU" w:hAnsi="Arial" w:cs="Arial"/>
                <w:sz w:val="18"/>
                <w:szCs w:val="18"/>
                <w:lang w:eastAsia="ar-SA"/>
              </w:rPr>
              <w:t xml:space="preserve"> vietos </w:t>
            </w:r>
            <w:r w:rsidRPr="009967FA">
              <w:rPr>
                <w:rFonts w:ascii="Arial" w:eastAsia="PMingLiU" w:hAnsi="Arial" w:cs="Arial"/>
                <w:sz w:val="18"/>
                <w:szCs w:val="18"/>
                <w:lang w:eastAsia="ar-SA"/>
              </w:rPr>
              <w:t>komutacinei spintai įrengti</w:t>
            </w:r>
            <w:r w:rsidRPr="007E4A93">
              <w:rPr>
                <w:rFonts w:ascii="Arial" w:eastAsia="PMingLiU" w:hAnsi="Arial" w:cs="Arial"/>
                <w:sz w:val="18"/>
                <w:szCs w:val="18"/>
                <w:lang w:eastAsia="ar-SA"/>
              </w:rPr>
              <w:t xml:space="preserve"> siūlom</w:t>
            </w:r>
            <w:r>
              <w:rPr>
                <w:rFonts w:ascii="Arial" w:eastAsia="PMingLiU" w:hAnsi="Arial" w:cs="Arial"/>
                <w:sz w:val="18"/>
                <w:szCs w:val="18"/>
                <w:lang w:eastAsia="ar-SA"/>
              </w:rPr>
              <w:t xml:space="preserve">os patalpos </w:t>
            </w:r>
            <w:r w:rsidRPr="007E4A93">
              <w:rPr>
                <w:rFonts w:ascii="Arial" w:eastAsia="PMingLiU" w:hAnsi="Arial" w:cs="Arial"/>
                <w:sz w:val="18"/>
                <w:szCs w:val="18"/>
                <w:lang w:eastAsia="ar-SA"/>
              </w:rPr>
              <w:t>indeks</w:t>
            </w:r>
            <w:r>
              <w:rPr>
                <w:rFonts w:ascii="Arial" w:eastAsia="PMingLiU" w:hAnsi="Arial" w:cs="Arial"/>
                <w:sz w:val="18"/>
                <w:szCs w:val="18"/>
                <w:lang w:eastAsia="ar-SA"/>
              </w:rPr>
              <w:t>ą</w:t>
            </w:r>
            <w:r w:rsidRPr="007E4A93">
              <w:rPr>
                <w:rFonts w:ascii="Arial" w:eastAsia="PMingLiU" w:hAnsi="Arial" w:cs="Arial"/>
                <w:sz w:val="18"/>
                <w:szCs w:val="18"/>
                <w:lang w:eastAsia="ar-SA"/>
              </w:rPr>
              <w:t xml:space="preserve"> pagal patalpų planą</w:t>
            </w:r>
          </w:p>
          <w:p w14:paraId="34514765" w14:textId="77777777" w:rsidR="00DE3367" w:rsidRDefault="00DE3367" w:rsidP="00F70B9B">
            <w:pPr>
              <w:widowControl/>
              <w:suppressAutoHyphens/>
              <w:jc w:val="both"/>
              <w:rPr>
                <w:rFonts w:ascii="Arial" w:eastAsia="PMingLiU" w:hAnsi="Arial" w:cs="Arial"/>
                <w:sz w:val="18"/>
                <w:szCs w:val="18"/>
                <w:lang w:eastAsia="ar-SA"/>
              </w:rPr>
            </w:pPr>
          </w:p>
          <w:p w14:paraId="2D2CCC41" w14:textId="77777777" w:rsidR="00DE3367" w:rsidRDefault="00DE3367" w:rsidP="00F70B9B">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Nurodyti siūlomą plotą; kv. m</w:t>
            </w:r>
          </w:p>
          <w:p w14:paraId="2AA495EF" w14:textId="77777777" w:rsidR="00DE3367" w:rsidRDefault="00DE3367" w:rsidP="00F70B9B">
            <w:pPr>
              <w:widowControl/>
              <w:suppressAutoHyphens/>
              <w:jc w:val="both"/>
              <w:rPr>
                <w:rFonts w:ascii="Arial" w:eastAsia="PMingLiU" w:hAnsi="Arial" w:cs="Arial"/>
                <w:sz w:val="18"/>
                <w:szCs w:val="18"/>
                <w:lang w:eastAsia="ar-SA"/>
              </w:rPr>
            </w:pPr>
          </w:p>
          <w:p w14:paraId="0718ADC5" w14:textId="77777777" w:rsidR="00DE3367" w:rsidRDefault="00DE3367" w:rsidP="00F70B9B">
            <w:pPr>
              <w:widowControl/>
              <w:suppressAutoHyphens/>
              <w:jc w:val="both"/>
              <w:rPr>
                <w:rFonts w:ascii="Arial" w:eastAsia="PMingLiU" w:hAnsi="Arial" w:cs="Arial"/>
                <w:sz w:val="18"/>
                <w:szCs w:val="18"/>
                <w:lang w:eastAsia="ar-SA"/>
              </w:rPr>
            </w:pPr>
          </w:p>
          <w:p w14:paraId="58CF1E08" w14:textId="77777777" w:rsidR="00DE3367" w:rsidRPr="00A17EB7" w:rsidRDefault="00DE3367" w:rsidP="00F70B9B">
            <w:pPr>
              <w:widowControl/>
              <w:suppressAutoHyphens/>
              <w:jc w:val="both"/>
              <w:rPr>
                <w:rFonts w:ascii="Arial" w:eastAsia="PMingLiU" w:hAnsi="Arial" w:cs="Arial"/>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w:t>
            </w:r>
            <w:r>
              <w:rPr>
                <w:rFonts w:ascii="Arial" w:eastAsia="PMingLiU" w:hAnsi="Arial" w:cs="Arial"/>
                <w:bCs/>
                <w:sz w:val="18"/>
                <w:szCs w:val="18"/>
                <w:lang w:eastAsia="ar-SA"/>
              </w:rPr>
              <w:lastRenderedPageBreak/>
              <w:t xml:space="preserve">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sidRPr="005751D6">
              <w:rPr>
                <w:rFonts w:ascii="Arial" w:eastAsia="PMingLiU" w:hAnsi="Arial" w:cs="Arial"/>
                <w:bCs/>
                <w:sz w:val="18"/>
                <w:szCs w:val="18"/>
                <w:lang w:eastAsia="ar-SA"/>
              </w:rPr>
              <w:t>.</w:t>
            </w:r>
          </w:p>
        </w:tc>
      </w:tr>
      <w:tr w:rsidR="00DE3367" w:rsidRPr="00A17EB7" w14:paraId="23A0B383" w14:textId="77777777" w:rsidTr="00F70B9B">
        <w:trPr>
          <w:trHeight w:val="271"/>
        </w:trPr>
        <w:tc>
          <w:tcPr>
            <w:tcW w:w="567" w:type="dxa"/>
            <w:tcBorders>
              <w:top w:val="nil"/>
              <w:bottom w:val="dotted" w:sz="4" w:space="0" w:color="auto"/>
            </w:tcBorders>
          </w:tcPr>
          <w:p w14:paraId="09F30505"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lastRenderedPageBreak/>
              <w:t>7.</w:t>
            </w:r>
          </w:p>
        </w:tc>
        <w:tc>
          <w:tcPr>
            <w:tcW w:w="1696" w:type="dxa"/>
            <w:tcBorders>
              <w:top w:val="nil"/>
              <w:bottom w:val="dotted" w:sz="4" w:space="0" w:color="auto"/>
            </w:tcBorders>
            <w:shd w:val="clear" w:color="auto" w:fill="auto"/>
          </w:tcPr>
          <w:p w14:paraId="4B144E42"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650B11B7" w14:textId="77777777" w:rsidR="00DE3367" w:rsidRPr="004466A5" w:rsidRDefault="00DE3367" w:rsidP="00F70B9B">
            <w:pPr>
              <w:widowControl/>
              <w:tabs>
                <w:tab w:val="left" w:pos="739"/>
                <w:tab w:val="left" w:pos="1173"/>
              </w:tabs>
              <w:suppressAutoHyphens/>
              <w:jc w:val="both"/>
              <w:rPr>
                <w:rFonts w:ascii="Arial" w:eastAsia="PMingLiU" w:hAnsi="Arial" w:cs="Arial"/>
                <w:bCs/>
                <w:sz w:val="18"/>
                <w:szCs w:val="18"/>
                <w:highlight w:val="yellow"/>
                <w:lang w:eastAsia="ar-SA"/>
              </w:rPr>
            </w:pPr>
            <w:r w:rsidRPr="00DA2C88">
              <w:rPr>
                <w:rFonts w:ascii="Arial" w:eastAsia="PMingLiU" w:hAnsi="Arial" w:cs="Arial"/>
                <w:bCs/>
                <w:sz w:val="18"/>
                <w:szCs w:val="18"/>
                <w:lang w:eastAsia="ar-SA"/>
              </w:rPr>
              <w:t>Sandėliukas iki 20 kv. m</w:t>
            </w:r>
          </w:p>
        </w:tc>
        <w:tc>
          <w:tcPr>
            <w:tcW w:w="3692" w:type="dxa"/>
            <w:tcBorders>
              <w:top w:val="nil"/>
              <w:bottom w:val="dotted" w:sz="4" w:space="0" w:color="auto"/>
            </w:tcBorders>
          </w:tcPr>
          <w:p w14:paraId="74B38E37" w14:textId="77777777" w:rsidR="00DE3367" w:rsidRPr="004466A5" w:rsidRDefault="00DE3367" w:rsidP="00F70B9B">
            <w:pPr>
              <w:widowControl/>
              <w:suppressAutoHyphens/>
              <w:jc w:val="both"/>
              <w:rPr>
                <w:rFonts w:ascii="Arial" w:eastAsia="PMingLiU" w:hAnsi="Arial" w:cs="Arial"/>
                <w:bCs/>
                <w:sz w:val="18"/>
                <w:szCs w:val="18"/>
                <w:lang w:eastAsia="ar-SA"/>
              </w:rPr>
            </w:pPr>
            <w:r w:rsidRPr="004466A5">
              <w:rPr>
                <w:rFonts w:ascii="Arial" w:eastAsia="PMingLiU" w:hAnsi="Arial" w:cs="Arial"/>
                <w:bCs/>
                <w:sz w:val="18"/>
                <w:szCs w:val="18"/>
                <w:lang w:eastAsia="ar-SA"/>
              </w:rPr>
              <w:t>Nurodyti siūlomų nuomotis pagrindinių patalpų indeksus pagal patalpų planą</w:t>
            </w:r>
          </w:p>
          <w:p w14:paraId="2763D409" w14:textId="77777777" w:rsidR="00DE3367" w:rsidRPr="004466A5" w:rsidRDefault="00DE3367" w:rsidP="00F70B9B">
            <w:pPr>
              <w:widowControl/>
              <w:suppressAutoHyphens/>
              <w:jc w:val="both"/>
              <w:rPr>
                <w:rFonts w:ascii="Arial" w:eastAsia="PMingLiU" w:hAnsi="Arial" w:cs="Arial"/>
                <w:bCs/>
                <w:sz w:val="18"/>
                <w:szCs w:val="18"/>
                <w:lang w:eastAsia="ar-SA"/>
              </w:rPr>
            </w:pPr>
          </w:p>
          <w:p w14:paraId="3BCA2115" w14:textId="77777777" w:rsidR="00DE3367" w:rsidRDefault="00DE3367" w:rsidP="00F70B9B">
            <w:pPr>
              <w:widowControl/>
              <w:suppressAutoHyphens/>
              <w:jc w:val="both"/>
              <w:rPr>
                <w:rFonts w:ascii="Arial" w:eastAsia="PMingLiU" w:hAnsi="Arial" w:cs="Arial"/>
                <w:bCs/>
                <w:sz w:val="18"/>
                <w:szCs w:val="18"/>
                <w:lang w:eastAsia="ar-SA"/>
              </w:rPr>
            </w:pPr>
            <w:r w:rsidRPr="004466A5">
              <w:rPr>
                <w:rFonts w:ascii="Arial" w:eastAsia="PMingLiU" w:hAnsi="Arial" w:cs="Arial"/>
                <w:bCs/>
                <w:sz w:val="18"/>
                <w:szCs w:val="18"/>
                <w:lang w:eastAsia="ar-SA"/>
              </w:rPr>
              <w:t>Nurodyti siūlomą nuomotis plotą; kv. m</w:t>
            </w:r>
          </w:p>
          <w:p w14:paraId="5463E4DD" w14:textId="77777777" w:rsidR="00DE3367" w:rsidRDefault="00DE3367" w:rsidP="00F70B9B">
            <w:pPr>
              <w:widowControl/>
              <w:suppressAutoHyphens/>
              <w:jc w:val="both"/>
              <w:rPr>
                <w:rFonts w:ascii="Arial" w:eastAsia="PMingLiU" w:hAnsi="Arial" w:cs="Arial"/>
                <w:bCs/>
                <w:sz w:val="18"/>
                <w:szCs w:val="18"/>
                <w:lang w:eastAsia="ar-SA"/>
              </w:rPr>
            </w:pPr>
          </w:p>
          <w:p w14:paraId="174FE202" w14:textId="77777777" w:rsidR="00DE3367" w:rsidRDefault="00DE3367" w:rsidP="00F70B9B">
            <w:pPr>
              <w:widowControl/>
              <w:suppressAutoHyphens/>
              <w:jc w:val="both"/>
              <w:rPr>
                <w:rFonts w:ascii="Arial" w:eastAsia="PMingLiU" w:hAnsi="Arial" w:cs="Arial"/>
                <w:bCs/>
                <w:sz w:val="18"/>
                <w:szCs w:val="18"/>
                <w:lang w:eastAsia="ar-SA"/>
              </w:rPr>
            </w:pPr>
          </w:p>
          <w:p w14:paraId="6E9E1388" w14:textId="77777777" w:rsidR="00DE3367" w:rsidRDefault="00DE3367" w:rsidP="00F70B9B">
            <w:pPr>
              <w:widowControl/>
              <w:suppressAutoHyphens/>
              <w:jc w:val="both"/>
              <w:rPr>
                <w:rFonts w:ascii="Arial" w:eastAsia="PMingLiU" w:hAnsi="Arial" w:cs="Arial"/>
                <w:bCs/>
                <w:sz w:val="18"/>
                <w:szCs w:val="18"/>
                <w:lang w:eastAsia="ar-SA"/>
              </w:rPr>
            </w:pPr>
            <w:r>
              <w:rPr>
                <w:rFonts w:ascii="Arial" w:hAnsi="Arial" w:cs="Arial"/>
                <w:color w:val="auto"/>
                <w:sz w:val="18"/>
                <w:szCs w:val="18"/>
              </w:rPr>
              <w:t>Tuo atveju, jei</w:t>
            </w:r>
            <w:r w:rsidRPr="0047271A">
              <w:rPr>
                <w:rFonts w:ascii="Arial" w:eastAsia="PMingLiU" w:hAnsi="Arial" w:cs="Arial"/>
                <w:bCs/>
                <w:sz w:val="18"/>
                <w:szCs w:val="18"/>
                <w:lang w:eastAsia="ar-SA"/>
              </w:rPr>
              <w:t xml:space="preserve">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Pr>
                <w:rFonts w:ascii="Arial" w:eastAsia="PMingLiU" w:hAnsi="Arial" w:cs="Arial"/>
                <w:bCs/>
                <w:sz w:val="18"/>
                <w:szCs w:val="18"/>
                <w:lang w:eastAsia="ar-SA"/>
              </w:rPr>
              <w:t>.</w:t>
            </w:r>
          </w:p>
          <w:p w14:paraId="41603A13" w14:textId="77777777" w:rsidR="00DE3367" w:rsidRPr="00A17EB7" w:rsidRDefault="00DE3367" w:rsidP="00F70B9B">
            <w:pPr>
              <w:widowControl/>
              <w:suppressAutoHyphens/>
              <w:jc w:val="both"/>
              <w:rPr>
                <w:rFonts w:ascii="Arial" w:eastAsia="PMingLiU" w:hAnsi="Arial" w:cs="Arial"/>
                <w:bCs/>
                <w:sz w:val="18"/>
                <w:szCs w:val="18"/>
                <w:lang w:eastAsia="ar-SA"/>
              </w:rPr>
            </w:pPr>
          </w:p>
        </w:tc>
      </w:tr>
      <w:tr w:rsidR="00DE3367" w:rsidRPr="00A17EB7" w14:paraId="73222FC2" w14:textId="77777777" w:rsidTr="00F70B9B">
        <w:trPr>
          <w:trHeight w:val="271"/>
        </w:trPr>
        <w:tc>
          <w:tcPr>
            <w:tcW w:w="567" w:type="dxa"/>
            <w:tcBorders>
              <w:top w:val="nil"/>
              <w:bottom w:val="dotted" w:sz="4" w:space="0" w:color="auto"/>
            </w:tcBorders>
          </w:tcPr>
          <w:p w14:paraId="67135C70"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8.</w:t>
            </w:r>
          </w:p>
        </w:tc>
        <w:tc>
          <w:tcPr>
            <w:tcW w:w="1696" w:type="dxa"/>
            <w:tcBorders>
              <w:top w:val="nil"/>
              <w:bottom w:val="dotted" w:sz="4" w:space="0" w:color="auto"/>
            </w:tcBorders>
            <w:shd w:val="clear" w:color="auto" w:fill="auto"/>
          </w:tcPr>
          <w:p w14:paraId="6CCE2933"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3686" w:type="dxa"/>
            <w:tcBorders>
              <w:top w:val="nil"/>
              <w:bottom w:val="dotted" w:sz="4" w:space="0" w:color="auto"/>
            </w:tcBorders>
            <w:shd w:val="clear" w:color="auto" w:fill="auto"/>
          </w:tcPr>
          <w:p w14:paraId="3C0F74AD" w14:textId="77777777" w:rsidR="00DE3367" w:rsidRDefault="00DE3367" w:rsidP="00F70B9B">
            <w:pPr>
              <w:widowControl/>
              <w:tabs>
                <w:tab w:val="left" w:pos="739"/>
                <w:tab w:val="left" w:pos="1173"/>
              </w:tabs>
              <w:suppressAutoHyphens/>
              <w:jc w:val="both"/>
              <w:rPr>
                <w:rFonts w:ascii="Arial" w:eastAsia="PMingLiU" w:hAnsi="Arial" w:cs="Arial"/>
                <w:bCs/>
                <w:sz w:val="18"/>
                <w:szCs w:val="18"/>
                <w:lang w:eastAsia="ar-SA"/>
              </w:rPr>
            </w:pPr>
            <w:r>
              <w:rPr>
                <w:rFonts w:ascii="Arial" w:eastAsia="PMingLiU" w:hAnsi="Arial" w:cs="Arial"/>
                <w:bCs/>
                <w:sz w:val="18"/>
                <w:szCs w:val="18"/>
                <w:lang w:eastAsia="ar-SA"/>
              </w:rPr>
              <w:t>Patalpose arba greta Patalpų, esančiose bendro naudojimo patalpose, t</w:t>
            </w:r>
            <w:r w:rsidRPr="001B3E2D">
              <w:rPr>
                <w:rFonts w:ascii="Arial" w:eastAsia="PMingLiU" w:hAnsi="Arial" w:cs="Arial"/>
                <w:bCs/>
                <w:sz w:val="18"/>
                <w:szCs w:val="18"/>
                <w:lang w:eastAsia="ar-SA"/>
              </w:rPr>
              <w:t xml:space="preserve">uri būti bent vienas </w:t>
            </w:r>
            <w:proofErr w:type="spellStart"/>
            <w:r w:rsidRPr="001B3E2D">
              <w:rPr>
                <w:rFonts w:ascii="Arial" w:eastAsia="PMingLiU" w:hAnsi="Arial" w:cs="Arial"/>
                <w:bCs/>
                <w:sz w:val="18"/>
                <w:szCs w:val="18"/>
                <w:lang w:eastAsia="ar-SA"/>
              </w:rPr>
              <w:t>san</w:t>
            </w:r>
            <w:proofErr w:type="spellEnd"/>
            <w:r w:rsidRPr="001B3E2D">
              <w:rPr>
                <w:rFonts w:ascii="Arial" w:eastAsia="PMingLiU" w:hAnsi="Arial" w:cs="Arial"/>
                <w:bCs/>
                <w:sz w:val="18"/>
                <w:szCs w:val="18"/>
                <w:lang w:eastAsia="ar-SA"/>
              </w:rPr>
              <w:t xml:space="preserve">. mazgas, kuriuo galėtų naudotis moterys ir vyrai arba du atskiri </w:t>
            </w:r>
            <w:proofErr w:type="spellStart"/>
            <w:r w:rsidRPr="001B3E2D">
              <w:rPr>
                <w:rFonts w:ascii="Arial" w:eastAsia="PMingLiU" w:hAnsi="Arial" w:cs="Arial"/>
                <w:bCs/>
                <w:sz w:val="18"/>
                <w:szCs w:val="18"/>
                <w:lang w:eastAsia="ar-SA"/>
              </w:rPr>
              <w:t>san</w:t>
            </w:r>
            <w:proofErr w:type="spellEnd"/>
            <w:r w:rsidRPr="001B3E2D">
              <w:rPr>
                <w:rFonts w:ascii="Arial" w:eastAsia="PMingLiU" w:hAnsi="Arial" w:cs="Arial"/>
                <w:bCs/>
                <w:sz w:val="18"/>
                <w:szCs w:val="18"/>
                <w:lang w:eastAsia="ar-SA"/>
              </w:rPr>
              <w:t xml:space="preserve">. mazgai </w:t>
            </w:r>
            <w:r>
              <w:rPr>
                <w:rFonts w:ascii="Arial" w:eastAsia="PMingLiU" w:hAnsi="Arial" w:cs="Arial"/>
                <w:bCs/>
                <w:sz w:val="18"/>
                <w:szCs w:val="18"/>
                <w:lang w:eastAsia="ar-SA"/>
              </w:rPr>
              <w:t xml:space="preserve">skirti </w:t>
            </w:r>
            <w:r w:rsidRPr="001B3E2D">
              <w:rPr>
                <w:rFonts w:ascii="Arial" w:eastAsia="PMingLiU" w:hAnsi="Arial" w:cs="Arial"/>
                <w:bCs/>
                <w:sz w:val="18"/>
                <w:szCs w:val="18"/>
                <w:lang w:eastAsia="ar-SA"/>
              </w:rPr>
              <w:t>moterims ir vyrams</w:t>
            </w:r>
            <w:r>
              <w:rPr>
                <w:rFonts w:ascii="Arial" w:eastAsia="PMingLiU" w:hAnsi="Arial" w:cs="Arial"/>
                <w:bCs/>
                <w:sz w:val="18"/>
                <w:szCs w:val="18"/>
                <w:lang w:eastAsia="ar-SA"/>
              </w:rPr>
              <w:t>.</w:t>
            </w:r>
          </w:p>
          <w:p w14:paraId="37FBE119" w14:textId="77777777" w:rsidR="00DE3367" w:rsidRDefault="00DE3367" w:rsidP="00F70B9B">
            <w:pPr>
              <w:widowControl/>
              <w:tabs>
                <w:tab w:val="left" w:pos="739"/>
                <w:tab w:val="left" w:pos="1173"/>
              </w:tabs>
              <w:suppressAutoHyphens/>
              <w:jc w:val="both"/>
              <w:rPr>
                <w:rFonts w:ascii="Arial" w:eastAsia="PMingLiU" w:hAnsi="Arial" w:cs="Arial"/>
                <w:bCs/>
                <w:sz w:val="18"/>
                <w:szCs w:val="18"/>
                <w:lang w:eastAsia="ar-SA"/>
              </w:rPr>
            </w:pPr>
          </w:p>
          <w:p w14:paraId="54F74429" w14:textId="77777777" w:rsidR="00DE3367" w:rsidRPr="00A17EB7" w:rsidRDefault="00DE3367" w:rsidP="00F70B9B">
            <w:pPr>
              <w:widowControl/>
              <w:tabs>
                <w:tab w:val="left" w:pos="739"/>
                <w:tab w:val="left" w:pos="1173"/>
              </w:tabs>
              <w:suppressAutoHyphens/>
              <w:jc w:val="both"/>
              <w:rPr>
                <w:rFonts w:ascii="Arial" w:eastAsia="PMingLiU" w:hAnsi="Arial" w:cs="Arial"/>
                <w:bCs/>
                <w:sz w:val="18"/>
                <w:szCs w:val="18"/>
                <w:lang w:eastAsia="ar-SA"/>
              </w:rPr>
            </w:pPr>
          </w:p>
        </w:tc>
        <w:tc>
          <w:tcPr>
            <w:tcW w:w="3692" w:type="dxa"/>
            <w:tcBorders>
              <w:top w:val="nil"/>
              <w:bottom w:val="dotted" w:sz="4" w:space="0" w:color="auto"/>
            </w:tcBorders>
          </w:tcPr>
          <w:p w14:paraId="2CFECF0F" w14:textId="77777777" w:rsidR="00DE3367" w:rsidRDefault="00DE3367" w:rsidP="00F70B9B">
            <w:pPr>
              <w:widowControl/>
              <w:suppressAutoHyphens/>
              <w:jc w:val="both"/>
              <w:rPr>
                <w:rFonts w:ascii="Arial" w:eastAsia="PMingLiU" w:hAnsi="Arial" w:cs="Arial"/>
                <w:bCs/>
                <w:sz w:val="18"/>
                <w:szCs w:val="18"/>
                <w:lang w:eastAsia="ar-SA"/>
              </w:rPr>
            </w:pPr>
            <w:r w:rsidRPr="001B3E2D">
              <w:rPr>
                <w:rFonts w:ascii="Arial" w:eastAsia="PMingLiU" w:hAnsi="Arial" w:cs="Arial"/>
                <w:sz w:val="18"/>
                <w:szCs w:val="18"/>
                <w:lang w:eastAsia="ar-SA"/>
              </w:rPr>
              <w:t xml:space="preserve">Nurodyti siūlomų nuomotis pagrindinių patalpų </w:t>
            </w:r>
            <w:r>
              <w:rPr>
                <w:rFonts w:ascii="Arial" w:eastAsia="PMingLiU" w:hAnsi="Arial" w:cs="Arial"/>
                <w:sz w:val="18"/>
                <w:szCs w:val="18"/>
                <w:lang w:eastAsia="ar-SA"/>
              </w:rPr>
              <w:t xml:space="preserve">arba bendro naudojimų patalpų, tuo atveju, jei </w:t>
            </w:r>
            <w:proofErr w:type="spellStart"/>
            <w:r>
              <w:rPr>
                <w:rFonts w:ascii="Arial" w:eastAsia="PMingLiU" w:hAnsi="Arial" w:cs="Arial"/>
                <w:sz w:val="18"/>
                <w:szCs w:val="18"/>
                <w:lang w:eastAsia="ar-SA"/>
              </w:rPr>
              <w:t>san</w:t>
            </w:r>
            <w:proofErr w:type="spellEnd"/>
            <w:r>
              <w:rPr>
                <w:rFonts w:ascii="Arial" w:eastAsia="PMingLiU" w:hAnsi="Arial" w:cs="Arial"/>
                <w:sz w:val="18"/>
                <w:szCs w:val="18"/>
                <w:lang w:eastAsia="ar-SA"/>
              </w:rPr>
              <w:t xml:space="preserve">. mazgai yra išsidėstę bendro naudojimo patalpose, </w:t>
            </w:r>
            <w:r w:rsidRPr="001B3E2D">
              <w:rPr>
                <w:rFonts w:ascii="Arial" w:eastAsia="PMingLiU" w:hAnsi="Arial" w:cs="Arial"/>
                <w:sz w:val="18"/>
                <w:szCs w:val="18"/>
                <w:lang w:eastAsia="ar-SA"/>
              </w:rPr>
              <w:t>indeksus pagal patalpų planą</w:t>
            </w:r>
            <w:r>
              <w:rPr>
                <w:rFonts w:ascii="Arial" w:eastAsia="PMingLiU" w:hAnsi="Arial" w:cs="Arial"/>
                <w:sz w:val="18"/>
                <w:szCs w:val="18"/>
                <w:lang w:eastAsia="ar-SA"/>
              </w:rPr>
              <w:t>.</w:t>
            </w:r>
          </w:p>
          <w:p w14:paraId="465A3715" w14:textId="77777777" w:rsidR="00DE3367" w:rsidRDefault="00DE3367" w:rsidP="00F70B9B">
            <w:pPr>
              <w:widowControl/>
              <w:suppressAutoHyphens/>
              <w:jc w:val="both"/>
              <w:rPr>
                <w:rFonts w:ascii="Arial" w:eastAsia="PMingLiU" w:hAnsi="Arial" w:cs="Arial"/>
                <w:bCs/>
                <w:sz w:val="18"/>
                <w:szCs w:val="18"/>
                <w:lang w:eastAsia="ar-SA"/>
              </w:rPr>
            </w:pPr>
          </w:p>
          <w:p w14:paraId="0E000928" w14:textId="77777777" w:rsidR="00DE3367" w:rsidRDefault="00DE3367" w:rsidP="00F70B9B">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Nurodyti siūlomą plotą; kv. m</w:t>
            </w:r>
            <w:r>
              <w:rPr>
                <w:rFonts w:ascii="Arial" w:eastAsia="PMingLiU" w:hAnsi="Arial" w:cs="Arial"/>
                <w:bCs/>
                <w:sz w:val="18"/>
                <w:szCs w:val="18"/>
                <w:lang w:eastAsia="ar-SA"/>
              </w:rPr>
              <w:t xml:space="preserve"> (kai </w:t>
            </w:r>
            <w:proofErr w:type="spellStart"/>
            <w:r>
              <w:rPr>
                <w:rFonts w:ascii="Arial" w:eastAsia="PMingLiU" w:hAnsi="Arial" w:cs="Arial"/>
                <w:bCs/>
                <w:sz w:val="18"/>
                <w:szCs w:val="18"/>
                <w:lang w:eastAsia="ar-SA"/>
              </w:rPr>
              <w:t>san</w:t>
            </w:r>
            <w:proofErr w:type="spellEnd"/>
            <w:r>
              <w:rPr>
                <w:rFonts w:ascii="Arial" w:eastAsia="PMingLiU" w:hAnsi="Arial" w:cs="Arial"/>
                <w:bCs/>
                <w:sz w:val="18"/>
                <w:szCs w:val="18"/>
                <w:lang w:eastAsia="ar-SA"/>
              </w:rPr>
              <w:t>. mazgai priskiriami pagrindinės patalpoms)</w:t>
            </w:r>
          </w:p>
          <w:p w14:paraId="326C05EB" w14:textId="77777777" w:rsidR="00DE3367" w:rsidRDefault="00DE3367" w:rsidP="00F70B9B">
            <w:pPr>
              <w:widowControl/>
              <w:suppressAutoHyphens/>
              <w:jc w:val="both"/>
              <w:rPr>
                <w:rFonts w:ascii="Arial" w:eastAsia="PMingLiU" w:hAnsi="Arial" w:cs="Arial"/>
                <w:bCs/>
                <w:sz w:val="18"/>
                <w:szCs w:val="18"/>
                <w:lang w:eastAsia="ar-SA"/>
              </w:rPr>
            </w:pPr>
          </w:p>
          <w:p w14:paraId="752BDFA9" w14:textId="77777777" w:rsidR="00DE3367" w:rsidRDefault="00DE3367" w:rsidP="00F70B9B">
            <w:pPr>
              <w:widowControl/>
              <w:suppressAutoHyphens/>
              <w:jc w:val="both"/>
              <w:rPr>
                <w:rFonts w:ascii="Arial" w:eastAsia="PMingLiU" w:hAnsi="Arial" w:cs="Arial"/>
                <w:bCs/>
                <w:sz w:val="18"/>
                <w:szCs w:val="18"/>
                <w:lang w:eastAsia="ar-SA"/>
              </w:rPr>
            </w:pPr>
          </w:p>
          <w:p w14:paraId="2F3047B0" w14:textId="77777777" w:rsidR="00DE3367" w:rsidRDefault="00DE3367" w:rsidP="00F70B9B">
            <w:pPr>
              <w:widowControl/>
              <w:suppressAutoHyphens/>
              <w:jc w:val="both"/>
              <w:rPr>
                <w:rFonts w:ascii="Arial" w:eastAsia="PMingLiU" w:hAnsi="Arial" w:cs="Arial"/>
                <w:bCs/>
                <w:sz w:val="18"/>
                <w:szCs w:val="18"/>
                <w:lang w:eastAsia="ar-SA"/>
              </w:rPr>
            </w:pPr>
            <w:r>
              <w:rPr>
                <w:rFonts w:ascii="Arial" w:hAnsi="Arial" w:cs="Arial"/>
                <w:color w:val="auto"/>
                <w:sz w:val="18"/>
                <w:szCs w:val="18"/>
              </w:rPr>
              <w:t>Tuo atveju, jei</w:t>
            </w:r>
            <w:r w:rsidRPr="0047271A">
              <w:rPr>
                <w:rFonts w:ascii="Arial" w:eastAsia="PMingLiU" w:hAnsi="Arial" w:cs="Arial"/>
                <w:bCs/>
                <w:sz w:val="18"/>
                <w:szCs w:val="18"/>
                <w:lang w:eastAsia="ar-SA"/>
              </w:rPr>
              <w:t xml:space="preserve">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Pr>
                <w:rFonts w:ascii="Arial" w:eastAsia="PMingLiU" w:hAnsi="Arial" w:cs="Arial"/>
                <w:bCs/>
                <w:sz w:val="18"/>
                <w:szCs w:val="18"/>
                <w:lang w:eastAsia="ar-SA"/>
              </w:rPr>
              <w:t>.</w:t>
            </w:r>
          </w:p>
          <w:p w14:paraId="6A3AF6FD" w14:textId="77777777" w:rsidR="00DE3367" w:rsidRPr="00A17EB7" w:rsidRDefault="00DE3367" w:rsidP="00F70B9B">
            <w:pPr>
              <w:widowControl/>
              <w:suppressAutoHyphens/>
              <w:jc w:val="both"/>
              <w:rPr>
                <w:rFonts w:ascii="Arial" w:eastAsia="PMingLiU" w:hAnsi="Arial" w:cs="Arial"/>
                <w:bCs/>
                <w:sz w:val="18"/>
                <w:szCs w:val="18"/>
                <w:lang w:eastAsia="ar-SA"/>
              </w:rPr>
            </w:pPr>
          </w:p>
        </w:tc>
      </w:tr>
      <w:tr w:rsidR="00DE3367" w:rsidRPr="00A17EB7" w14:paraId="099CB4B6" w14:textId="77777777" w:rsidTr="00F70B9B">
        <w:trPr>
          <w:trHeight w:val="80"/>
        </w:trPr>
        <w:tc>
          <w:tcPr>
            <w:tcW w:w="567" w:type="dxa"/>
            <w:tcBorders>
              <w:top w:val="dotted" w:sz="4" w:space="0" w:color="auto"/>
              <w:left w:val="nil"/>
              <w:bottom w:val="dotted" w:sz="4" w:space="0" w:color="auto"/>
              <w:right w:val="dotted" w:sz="4" w:space="0" w:color="auto"/>
            </w:tcBorders>
          </w:tcPr>
          <w:p w14:paraId="018F1C3E"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9.</w:t>
            </w:r>
          </w:p>
        </w:tc>
        <w:tc>
          <w:tcPr>
            <w:tcW w:w="1696" w:type="dxa"/>
            <w:tcBorders>
              <w:top w:val="nil"/>
              <w:bottom w:val="dotted" w:sz="4" w:space="0" w:color="auto"/>
            </w:tcBorders>
            <w:shd w:val="clear" w:color="auto" w:fill="auto"/>
          </w:tcPr>
          <w:p w14:paraId="6A3B2640"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Automobilių stovėjimo vietos</w:t>
            </w:r>
          </w:p>
        </w:tc>
        <w:tc>
          <w:tcPr>
            <w:tcW w:w="3686" w:type="dxa"/>
            <w:tcBorders>
              <w:top w:val="nil"/>
              <w:bottom w:val="dotted" w:sz="4" w:space="0" w:color="auto"/>
            </w:tcBorders>
            <w:shd w:val="clear" w:color="auto" w:fill="auto"/>
          </w:tcPr>
          <w:p w14:paraId="7A375A23" w14:textId="77777777" w:rsidR="00DE3367" w:rsidRPr="00A17EB7" w:rsidRDefault="00DE3367" w:rsidP="00F70B9B">
            <w:pPr>
              <w:pStyle w:val="Sraopastraipa"/>
              <w:widowControl/>
              <w:tabs>
                <w:tab w:val="left" w:pos="471"/>
              </w:tabs>
              <w:suppressAutoHyphens/>
              <w:ind w:left="0"/>
              <w:jc w:val="both"/>
              <w:rPr>
                <w:rFonts w:ascii="Arial" w:eastAsia="PMingLiU" w:hAnsi="Arial" w:cs="Arial"/>
                <w:bCs/>
                <w:sz w:val="18"/>
                <w:szCs w:val="18"/>
                <w:lang w:eastAsia="ar-SA"/>
              </w:rPr>
            </w:pPr>
            <w:r w:rsidRPr="00A17EB7">
              <w:rPr>
                <w:rFonts w:ascii="Arial" w:eastAsia="PMingLiU" w:hAnsi="Arial" w:cs="Arial"/>
                <w:sz w:val="18"/>
                <w:szCs w:val="18"/>
                <w:lang w:eastAsia="ar-SA"/>
              </w:rPr>
              <w:t>Šalia pastato, kuriame yra nuomojamos patalpos arba netoliese (ne toliau nei 300 m nuo nuomojamų patalpų) turi būti nemokamos, laisvu įvažiavimu automobilių stovėjimo vietos, kur būtų galimybė pastatyti ne mažiau kaip 3 (tris) Tarnybos darbuotojų, narių ir klientų automobilius</w:t>
            </w:r>
          </w:p>
        </w:tc>
        <w:tc>
          <w:tcPr>
            <w:tcW w:w="3692" w:type="dxa"/>
            <w:tcBorders>
              <w:top w:val="nil"/>
              <w:bottom w:val="dotted" w:sz="4" w:space="0" w:color="auto"/>
            </w:tcBorders>
          </w:tcPr>
          <w:p w14:paraId="3889E3CE" w14:textId="77777777" w:rsidR="00DE3367" w:rsidRDefault="00DE3367" w:rsidP="00F70B9B">
            <w:pPr>
              <w:pStyle w:val="Sraopastraipa"/>
              <w:widowControl/>
              <w:tabs>
                <w:tab w:val="left" w:pos="471"/>
              </w:tabs>
              <w:suppressAutoHyphens/>
              <w:ind w:left="0"/>
              <w:jc w:val="both"/>
              <w:rPr>
                <w:rFonts w:ascii="Arial" w:eastAsia="PMingLiU" w:hAnsi="Arial" w:cs="Arial"/>
                <w:sz w:val="18"/>
                <w:szCs w:val="18"/>
                <w:lang w:eastAsia="ar-SA"/>
              </w:rPr>
            </w:pPr>
            <w:r w:rsidRPr="00A17EB7">
              <w:rPr>
                <w:rFonts w:ascii="Arial" w:eastAsia="PMingLiU" w:hAnsi="Arial" w:cs="Arial"/>
                <w:sz w:val="18"/>
                <w:szCs w:val="18"/>
                <w:lang w:eastAsia="ar-SA"/>
              </w:rPr>
              <w:t>Nurodyti siūlomą, automobilių stovėjimo vietą</w:t>
            </w:r>
            <w:r>
              <w:rPr>
                <w:rFonts w:ascii="Arial" w:eastAsia="PMingLiU" w:hAnsi="Arial" w:cs="Arial"/>
                <w:sz w:val="18"/>
                <w:szCs w:val="18"/>
                <w:lang w:eastAsia="ar-SA"/>
              </w:rPr>
              <w:t xml:space="preserve"> ir atstumą </w:t>
            </w:r>
          </w:p>
          <w:p w14:paraId="1CF52FAD" w14:textId="77777777" w:rsidR="00DE3367" w:rsidRDefault="00DE3367" w:rsidP="00F70B9B">
            <w:pPr>
              <w:pStyle w:val="Sraopastraipa"/>
              <w:widowControl/>
              <w:tabs>
                <w:tab w:val="left" w:pos="471"/>
              </w:tabs>
              <w:suppressAutoHyphens/>
              <w:ind w:left="0"/>
              <w:jc w:val="both"/>
              <w:rPr>
                <w:rFonts w:ascii="Arial" w:eastAsia="PMingLiU" w:hAnsi="Arial" w:cs="Arial"/>
                <w:sz w:val="18"/>
                <w:szCs w:val="18"/>
                <w:lang w:eastAsia="ar-SA"/>
              </w:rPr>
            </w:pPr>
          </w:p>
          <w:p w14:paraId="0532D186" w14:textId="77777777" w:rsidR="00DE3367" w:rsidRPr="00A17EB7" w:rsidRDefault="00DE3367" w:rsidP="00F70B9B">
            <w:pPr>
              <w:pStyle w:val="Sraopastraipa"/>
              <w:widowControl/>
              <w:tabs>
                <w:tab w:val="left" w:pos="471"/>
              </w:tabs>
              <w:suppressAutoHyphens/>
              <w:ind w:left="0"/>
              <w:jc w:val="both"/>
              <w:rPr>
                <w:rFonts w:ascii="Arial" w:eastAsia="PMingLiU" w:hAnsi="Arial" w:cs="Arial"/>
                <w:sz w:val="18"/>
                <w:szCs w:val="18"/>
                <w:lang w:eastAsia="ar-SA"/>
              </w:rPr>
            </w:pPr>
            <w:r>
              <w:rPr>
                <w:rFonts w:ascii="Arial" w:eastAsia="PMingLiU" w:hAnsi="Arial" w:cs="Arial"/>
                <w:sz w:val="18"/>
                <w:szCs w:val="18"/>
                <w:lang w:eastAsia="ar-SA"/>
              </w:rPr>
              <w:t xml:space="preserve">Nurodyti </w:t>
            </w:r>
            <w:r w:rsidRPr="00A17EB7">
              <w:rPr>
                <w:rFonts w:ascii="Arial" w:eastAsia="PMingLiU" w:hAnsi="Arial" w:cs="Arial"/>
                <w:sz w:val="18"/>
                <w:szCs w:val="18"/>
                <w:lang w:eastAsia="ar-SA"/>
              </w:rPr>
              <w:t>siūlomų automobilių stovėjimo vietų skaičių</w:t>
            </w:r>
            <w:r>
              <w:rPr>
                <w:rFonts w:ascii="Arial" w:eastAsia="PMingLiU" w:hAnsi="Arial" w:cs="Arial"/>
                <w:sz w:val="18"/>
                <w:szCs w:val="18"/>
                <w:lang w:eastAsia="ar-SA"/>
              </w:rPr>
              <w:t>.</w:t>
            </w:r>
          </w:p>
        </w:tc>
      </w:tr>
      <w:tr w:rsidR="00DE3367" w:rsidRPr="00A17EB7" w14:paraId="67298C01" w14:textId="77777777" w:rsidTr="00F70B9B">
        <w:trPr>
          <w:trHeight w:val="80"/>
        </w:trPr>
        <w:tc>
          <w:tcPr>
            <w:tcW w:w="567" w:type="dxa"/>
            <w:tcBorders>
              <w:top w:val="dotted" w:sz="4" w:space="0" w:color="auto"/>
              <w:left w:val="nil"/>
              <w:bottom w:val="dotted" w:sz="4" w:space="0" w:color="auto"/>
              <w:right w:val="dotted" w:sz="4" w:space="0" w:color="auto"/>
            </w:tcBorders>
          </w:tcPr>
          <w:p w14:paraId="5BCD51FA" w14:textId="77777777" w:rsidR="00DE3367" w:rsidRPr="00A17EB7" w:rsidRDefault="00DE3367" w:rsidP="00F70B9B">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10.</w:t>
            </w:r>
          </w:p>
        </w:tc>
        <w:tc>
          <w:tcPr>
            <w:tcW w:w="1696" w:type="dxa"/>
            <w:tcBorders>
              <w:top w:val="dotted" w:sz="4" w:space="0" w:color="auto"/>
              <w:left w:val="nil"/>
              <w:bottom w:val="dotted" w:sz="4" w:space="0" w:color="auto"/>
              <w:right w:val="dotted" w:sz="4" w:space="0" w:color="auto"/>
            </w:tcBorders>
          </w:tcPr>
          <w:p w14:paraId="6ECED5EF" w14:textId="77777777" w:rsidR="00DE3367" w:rsidRPr="00A17EB7" w:rsidRDefault="00DE3367" w:rsidP="00F70B9B">
            <w:pPr>
              <w:suppressAutoHyphens/>
              <w:rPr>
                <w:rFonts w:ascii="Arial" w:eastAsia="PMingLiU" w:hAnsi="Arial" w:cs="Arial"/>
                <w:bCs/>
                <w:sz w:val="18"/>
                <w:szCs w:val="18"/>
                <w:lang w:eastAsia="ar-SA"/>
              </w:rPr>
            </w:pPr>
            <w:r w:rsidRPr="00A17EB7">
              <w:rPr>
                <w:rFonts w:ascii="Arial" w:eastAsia="PMingLiU" w:hAnsi="Arial" w:cs="Arial"/>
                <w:bCs/>
                <w:sz w:val="18"/>
                <w:szCs w:val="18"/>
                <w:lang w:eastAsia="ar-SA"/>
              </w:rPr>
              <w:t>NT objekto išdėstymas</w:t>
            </w:r>
          </w:p>
        </w:tc>
        <w:tc>
          <w:tcPr>
            <w:tcW w:w="3686" w:type="dxa"/>
            <w:tcBorders>
              <w:top w:val="dotted" w:sz="4" w:space="0" w:color="auto"/>
              <w:left w:val="dotted" w:sz="4" w:space="0" w:color="auto"/>
              <w:bottom w:val="dotted" w:sz="4" w:space="0" w:color="auto"/>
              <w:right w:val="nil"/>
            </w:tcBorders>
          </w:tcPr>
          <w:p w14:paraId="0FF2242B" w14:textId="77777777" w:rsidR="00DE3367" w:rsidRPr="00A17EB7" w:rsidRDefault="00DE3367" w:rsidP="00F70B9B">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Viename pastate</w:t>
            </w:r>
          </w:p>
          <w:p w14:paraId="5762404A" w14:textId="77777777" w:rsidR="00DE3367" w:rsidRPr="00A17EB7" w:rsidRDefault="00DE3367" w:rsidP="00F70B9B">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Pirmame arba antrame aukšte</w:t>
            </w:r>
          </w:p>
        </w:tc>
        <w:tc>
          <w:tcPr>
            <w:tcW w:w="3692" w:type="dxa"/>
            <w:tcBorders>
              <w:top w:val="dotted" w:sz="4" w:space="0" w:color="auto"/>
              <w:left w:val="dotted" w:sz="4" w:space="0" w:color="auto"/>
              <w:bottom w:val="dotted" w:sz="4" w:space="0" w:color="auto"/>
              <w:right w:val="nil"/>
            </w:tcBorders>
          </w:tcPr>
          <w:p w14:paraId="6F493956" w14:textId="77777777" w:rsidR="00DE3367" w:rsidRPr="00A17EB7" w:rsidRDefault="00DE3367" w:rsidP="00F70B9B">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 xml:space="preserve">Nurodyti patalpų išsidėstymą </w:t>
            </w:r>
          </w:p>
        </w:tc>
      </w:tr>
      <w:tr w:rsidR="00DE3367" w:rsidRPr="00A17EB7" w14:paraId="10A470D6" w14:textId="77777777" w:rsidTr="00F70B9B">
        <w:trPr>
          <w:trHeight w:val="80"/>
        </w:trPr>
        <w:tc>
          <w:tcPr>
            <w:tcW w:w="567" w:type="dxa"/>
            <w:tcBorders>
              <w:top w:val="dotted" w:sz="4" w:space="0" w:color="auto"/>
              <w:left w:val="nil"/>
              <w:bottom w:val="dotted" w:sz="4" w:space="0" w:color="auto"/>
              <w:right w:val="dotted" w:sz="4" w:space="0" w:color="auto"/>
            </w:tcBorders>
          </w:tcPr>
          <w:p w14:paraId="3FECF4A1" w14:textId="77777777" w:rsidR="00DE3367" w:rsidRPr="00A17EB7" w:rsidRDefault="00DE3367" w:rsidP="00F70B9B">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11.</w:t>
            </w:r>
          </w:p>
        </w:tc>
        <w:tc>
          <w:tcPr>
            <w:tcW w:w="1696" w:type="dxa"/>
            <w:tcBorders>
              <w:top w:val="dotted" w:sz="4" w:space="0" w:color="auto"/>
              <w:left w:val="nil"/>
              <w:bottom w:val="dotted" w:sz="4" w:space="0" w:color="auto"/>
              <w:right w:val="dotted" w:sz="4" w:space="0" w:color="auto"/>
            </w:tcBorders>
          </w:tcPr>
          <w:p w14:paraId="00719E68" w14:textId="77777777" w:rsidR="00DE3367" w:rsidRPr="00A17EB7" w:rsidRDefault="00DE3367" w:rsidP="00F70B9B">
            <w:pPr>
              <w:suppressAutoHyphens/>
              <w:rPr>
                <w:rFonts w:ascii="Arial" w:eastAsia="PMingLiU" w:hAnsi="Arial" w:cs="Arial"/>
                <w:bCs/>
                <w:sz w:val="18"/>
                <w:szCs w:val="18"/>
                <w:lang w:eastAsia="ar-SA"/>
              </w:rPr>
            </w:pPr>
            <w:r w:rsidRPr="00A17EB7">
              <w:rPr>
                <w:rFonts w:ascii="Arial" w:eastAsia="PMingLiU" w:hAnsi="Arial" w:cs="Arial"/>
                <w:bCs/>
                <w:sz w:val="18"/>
                <w:szCs w:val="18"/>
                <w:lang w:eastAsia="ar-SA"/>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21D6AE0F" w14:textId="77777777" w:rsidR="00DE3367" w:rsidRPr="00A17EB7" w:rsidRDefault="00DE3367" w:rsidP="00F70B9B">
            <w:pPr>
              <w:widowControl/>
              <w:suppressAutoHyphens/>
              <w:jc w:val="both"/>
              <w:rPr>
                <w:rFonts w:ascii="Arial" w:eastAsia="PMingLiU" w:hAnsi="Arial" w:cs="Arial"/>
                <w:bCs/>
                <w:sz w:val="18"/>
                <w:szCs w:val="18"/>
                <w:lang w:eastAsia="ar-SA"/>
              </w:rPr>
            </w:pPr>
            <w:r w:rsidRPr="00A17EB7">
              <w:rPr>
                <w:rFonts w:ascii="Arial" w:eastAsia="Calibri" w:hAnsi="Arial" w:cs="Arial"/>
                <w:sz w:val="18"/>
                <w:szCs w:val="18"/>
              </w:rPr>
              <w:t xml:space="preserve">Šildymas turi atitikti higienos reikalavimus, kurie nurodyti Lietuvos higienos normoje HN 69:2003 </w:t>
            </w:r>
            <w:r>
              <w:rPr>
                <w:rFonts w:ascii="Arial" w:eastAsia="Calibri" w:hAnsi="Arial" w:cs="Arial"/>
                <w:sz w:val="18"/>
                <w:szCs w:val="18"/>
              </w:rPr>
              <w:t>„</w:t>
            </w:r>
            <w:r w:rsidRPr="00A17EB7">
              <w:rPr>
                <w:rFonts w:ascii="Arial" w:eastAsia="Calibri" w:hAnsi="Arial" w:cs="Arial"/>
                <w:sz w:val="18"/>
                <w:szCs w:val="18"/>
              </w:rPr>
              <w:t>Šiluminis komfortas ir pakankama šiluminė aplinka darbo patalpose. Parametrų norminės vertės ir matavimo reikalavimai“. Šildymo</w:t>
            </w:r>
            <w:r>
              <w:rPr>
                <w:rFonts w:ascii="Arial" w:eastAsia="Calibri" w:hAnsi="Arial" w:cs="Arial"/>
                <w:sz w:val="18"/>
                <w:szCs w:val="18"/>
              </w:rPr>
              <w:t xml:space="preserve"> ir</w:t>
            </w:r>
            <w:r w:rsidRPr="00A17EB7">
              <w:rPr>
                <w:rFonts w:ascii="Arial" w:eastAsia="Calibri" w:hAnsi="Arial" w:cs="Arial"/>
                <w:sz w:val="18"/>
                <w:szCs w:val="18"/>
              </w:rPr>
              <w:t xml:space="preserve"> vėdinimo sistemos turi būti įrengtos, vadovaujantis Statybos </w:t>
            </w:r>
            <w:r w:rsidRPr="00F26AB0">
              <w:rPr>
                <w:rFonts w:ascii="Arial" w:eastAsia="Calibri" w:hAnsi="Arial" w:cs="Arial"/>
                <w:sz w:val="18"/>
                <w:szCs w:val="18"/>
              </w:rPr>
              <w:t xml:space="preserve">techniniu reglamentu STR 2.09.02:2005 </w:t>
            </w:r>
          </w:p>
        </w:tc>
        <w:tc>
          <w:tcPr>
            <w:tcW w:w="3692" w:type="dxa"/>
            <w:tcBorders>
              <w:top w:val="dotted" w:sz="4" w:space="0" w:color="auto"/>
              <w:left w:val="dotted" w:sz="4" w:space="0" w:color="auto"/>
              <w:bottom w:val="dotted" w:sz="4" w:space="0" w:color="auto"/>
              <w:right w:val="nil"/>
            </w:tcBorders>
          </w:tcPr>
          <w:p w14:paraId="43E04AB8" w14:textId="77777777" w:rsidR="00DE3367" w:rsidRPr="00A17EB7" w:rsidRDefault="00DE3367" w:rsidP="00F70B9B">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0E9F4EF3" w14:textId="77777777" w:rsidR="00DE3367" w:rsidRPr="00A17EB7" w:rsidRDefault="00DE3367" w:rsidP="00F70B9B">
            <w:pPr>
              <w:widowControl/>
              <w:suppressAutoHyphens/>
              <w:jc w:val="both"/>
              <w:rPr>
                <w:rFonts w:ascii="Arial" w:eastAsia="PMingLiU" w:hAnsi="Arial" w:cs="Arial"/>
                <w:bCs/>
                <w:sz w:val="18"/>
                <w:szCs w:val="18"/>
                <w:lang w:eastAsia="ar-SA"/>
              </w:rPr>
            </w:pPr>
            <w:r w:rsidRPr="00A17EB7">
              <w:rPr>
                <w:rFonts w:ascii="Arial" w:eastAsia="PMingLiU" w:hAnsi="Arial" w:cs="Arial"/>
                <w:i/>
                <w:iCs/>
                <w:sz w:val="18"/>
                <w:szCs w:val="18"/>
                <w:lang w:eastAsia="ar-SA"/>
              </w:rPr>
              <w:t>(palikti tinkamą)</w:t>
            </w:r>
          </w:p>
        </w:tc>
      </w:tr>
      <w:tr w:rsidR="00DE3367" w:rsidRPr="00A17EB7" w14:paraId="190AE012" w14:textId="77777777" w:rsidTr="00F70B9B">
        <w:trPr>
          <w:trHeight w:val="80"/>
        </w:trPr>
        <w:tc>
          <w:tcPr>
            <w:tcW w:w="567" w:type="dxa"/>
            <w:tcBorders>
              <w:top w:val="dotted" w:sz="4" w:space="0" w:color="auto"/>
              <w:left w:val="nil"/>
              <w:bottom w:val="dotted" w:sz="4" w:space="0" w:color="auto"/>
              <w:right w:val="dotted" w:sz="4" w:space="0" w:color="auto"/>
            </w:tcBorders>
          </w:tcPr>
          <w:p w14:paraId="0F8969D5" w14:textId="77777777" w:rsidR="00DE3367" w:rsidRPr="00A17EB7" w:rsidRDefault="00DE3367" w:rsidP="00F70B9B">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12.</w:t>
            </w:r>
          </w:p>
        </w:tc>
        <w:tc>
          <w:tcPr>
            <w:tcW w:w="1696" w:type="dxa"/>
            <w:tcBorders>
              <w:top w:val="dotted" w:sz="4" w:space="0" w:color="auto"/>
              <w:left w:val="nil"/>
              <w:bottom w:val="dotted" w:sz="4" w:space="0" w:color="auto"/>
              <w:right w:val="dotted" w:sz="4" w:space="0" w:color="auto"/>
            </w:tcBorders>
          </w:tcPr>
          <w:p w14:paraId="25ADCAAD" w14:textId="77777777" w:rsidR="00DE3367" w:rsidRPr="00A17EB7" w:rsidRDefault="00DE3367" w:rsidP="00F70B9B">
            <w:pPr>
              <w:suppressAutoHyphens/>
              <w:rPr>
                <w:rFonts w:ascii="Arial" w:eastAsia="PMingLiU" w:hAnsi="Arial" w:cs="Arial"/>
                <w:bCs/>
                <w:sz w:val="18"/>
                <w:szCs w:val="18"/>
                <w:lang w:eastAsia="ar-SA"/>
              </w:rPr>
            </w:pPr>
            <w:r w:rsidRPr="00A17EB7">
              <w:rPr>
                <w:rFonts w:ascii="Arial" w:eastAsia="Calibri" w:hAnsi="Arial" w:cs="Arial"/>
                <w:bCs/>
                <w:sz w:val="18"/>
                <w:szCs w:val="18"/>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17450E77" w14:textId="77777777" w:rsidR="00DE3367" w:rsidRPr="00A17EB7" w:rsidRDefault="00DE3367" w:rsidP="00F70B9B">
            <w:pPr>
              <w:widowControl/>
              <w:suppressAutoHyphens/>
              <w:jc w:val="both"/>
              <w:rPr>
                <w:rFonts w:ascii="Arial" w:eastAsia="Calibri" w:hAnsi="Arial" w:cs="Arial"/>
                <w:sz w:val="18"/>
                <w:szCs w:val="18"/>
              </w:rPr>
            </w:pPr>
            <w:r w:rsidRPr="00A17EB7">
              <w:rPr>
                <w:rFonts w:ascii="Arial" w:eastAsia="Calibri" w:hAnsi="Arial" w:cs="Arial"/>
                <w:sz w:val="18"/>
                <w:szCs w:val="18"/>
              </w:rPr>
              <w:t>Apšvietimas turi atitikti higienos reikalavimus, kurie nurodyti Lietuvos higienos normoje HN 98:2000 ,,Natūralus ir dirbtinis darbo vietų apšvietimas. Apšvietos ribinės vertės ir bendrieji matavimo reikalavimai“</w:t>
            </w:r>
          </w:p>
        </w:tc>
        <w:tc>
          <w:tcPr>
            <w:tcW w:w="3692" w:type="dxa"/>
            <w:tcBorders>
              <w:top w:val="dotted" w:sz="4" w:space="0" w:color="auto"/>
              <w:left w:val="dotted" w:sz="4" w:space="0" w:color="auto"/>
              <w:bottom w:val="dotted" w:sz="4" w:space="0" w:color="auto"/>
              <w:right w:val="nil"/>
            </w:tcBorders>
          </w:tcPr>
          <w:p w14:paraId="4F48A6DF" w14:textId="77777777" w:rsidR="00DE3367" w:rsidRPr="00A17EB7" w:rsidRDefault="00DE3367" w:rsidP="00F70B9B">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3136A955" w14:textId="77777777" w:rsidR="00DE3367" w:rsidRPr="00A17EB7" w:rsidRDefault="00DE3367" w:rsidP="00F70B9B">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DE3367" w:rsidRPr="00A17EB7" w14:paraId="081A243A" w14:textId="77777777" w:rsidTr="00F70B9B">
        <w:trPr>
          <w:trHeight w:val="80"/>
        </w:trPr>
        <w:tc>
          <w:tcPr>
            <w:tcW w:w="567" w:type="dxa"/>
            <w:tcBorders>
              <w:top w:val="dotted" w:sz="4" w:space="0" w:color="auto"/>
              <w:left w:val="nil"/>
              <w:bottom w:val="dotted" w:sz="4" w:space="0" w:color="auto"/>
              <w:right w:val="dotted" w:sz="4" w:space="0" w:color="auto"/>
            </w:tcBorders>
          </w:tcPr>
          <w:p w14:paraId="5142E33C" w14:textId="77777777" w:rsidR="00DE3367" w:rsidRPr="00A17EB7" w:rsidRDefault="00DE3367" w:rsidP="00F70B9B">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13.</w:t>
            </w:r>
          </w:p>
        </w:tc>
        <w:tc>
          <w:tcPr>
            <w:tcW w:w="1696" w:type="dxa"/>
            <w:tcBorders>
              <w:top w:val="dotted" w:sz="4" w:space="0" w:color="auto"/>
              <w:left w:val="nil"/>
              <w:bottom w:val="dotted" w:sz="4" w:space="0" w:color="auto"/>
              <w:right w:val="dotted" w:sz="4" w:space="0" w:color="auto"/>
            </w:tcBorders>
          </w:tcPr>
          <w:p w14:paraId="0E1466B1" w14:textId="77777777" w:rsidR="00DE3367" w:rsidRPr="00A17EB7" w:rsidRDefault="00DE3367" w:rsidP="00F70B9B">
            <w:pPr>
              <w:suppressAutoHyphens/>
              <w:rPr>
                <w:rFonts w:ascii="Arial" w:eastAsia="Calibri" w:hAnsi="Arial" w:cs="Arial"/>
                <w:bCs/>
                <w:sz w:val="18"/>
                <w:szCs w:val="18"/>
              </w:rPr>
            </w:pPr>
            <w:r w:rsidRPr="00A17EB7">
              <w:rPr>
                <w:rFonts w:ascii="Arial" w:eastAsia="Calibri" w:hAnsi="Arial" w:cs="Arial"/>
                <w:bCs/>
                <w:sz w:val="18"/>
                <w:szCs w:val="18"/>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3FB44B60" w14:textId="77777777" w:rsidR="00DE3367" w:rsidRPr="00A17EB7" w:rsidRDefault="00DE3367" w:rsidP="00F70B9B">
            <w:pPr>
              <w:widowControl/>
              <w:suppressAutoHyphens/>
              <w:jc w:val="both"/>
              <w:rPr>
                <w:rFonts w:ascii="Arial" w:eastAsia="Calibri" w:hAnsi="Arial" w:cs="Arial"/>
                <w:sz w:val="18"/>
                <w:szCs w:val="18"/>
              </w:rPr>
            </w:pPr>
            <w:r w:rsidRPr="00A17EB7">
              <w:rPr>
                <w:rFonts w:ascii="Arial" w:eastAsia="Calibri" w:hAnsi="Arial" w:cs="Arial"/>
                <w:sz w:val="18"/>
                <w:szCs w:val="18"/>
              </w:rPr>
              <w:t xml:space="preserve">Triukšmo lygis turi atitikti higienos reikalavimus, kurie nurodyti Lietuvos higienos normoje HN 33:2011 ,,Akustinis triukšmas. Leidžiami lygiai gyvenamoje ir </w:t>
            </w:r>
            <w:r w:rsidRPr="00A17EB7">
              <w:rPr>
                <w:rFonts w:ascii="Arial" w:eastAsia="Calibri" w:hAnsi="Arial" w:cs="Arial"/>
                <w:sz w:val="18"/>
                <w:szCs w:val="18"/>
              </w:rPr>
              <w:lastRenderedPageBreak/>
              <w:t>darbo aplinkoje“ ir Statybos techniniame reglamente STR 2.01.01(5):2008 ,,Esminis statinio reikalavimas ,,Apsauga nuo triukšmo“</w:t>
            </w:r>
          </w:p>
        </w:tc>
        <w:tc>
          <w:tcPr>
            <w:tcW w:w="3692" w:type="dxa"/>
            <w:tcBorders>
              <w:top w:val="dotted" w:sz="4" w:space="0" w:color="auto"/>
              <w:left w:val="dotted" w:sz="4" w:space="0" w:color="auto"/>
              <w:bottom w:val="dotted" w:sz="4" w:space="0" w:color="auto"/>
              <w:right w:val="nil"/>
            </w:tcBorders>
          </w:tcPr>
          <w:p w14:paraId="02BC68C3" w14:textId="77777777" w:rsidR="00DE3367" w:rsidRPr="00A17EB7" w:rsidRDefault="00DE3367" w:rsidP="00F70B9B">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lastRenderedPageBreak/>
              <w:t>Atitinka/ Neatitinka</w:t>
            </w:r>
          </w:p>
          <w:p w14:paraId="110BADE0" w14:textId="77777777" w:rsidR="00DE3367" w:rsidRPr="00A17EB7" w:rsidRDefault="00DE3367" w:rsidP="00F70B9B">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DE3367" w:rsidRPr="00A17EB7" w14:paraId="1CB56C39" w14:textId="77777777" w:rsidTr="00F70B9B">
        <w:trPr>
          <w:trHeight w:val="80"/>
        </w:trPr>
        <w:tc>
          <w:tcPr>
            <w:tcW w:w="567" w:type="dxa"/>
            <w:tcBorders>
              <w:top w:val="dotted" w:sz="4" w:space="0" w:color="auto"/>
              <w:left w:val="nil"/>
              <w:bottom w:val="dotted" w:sz="4" w:space="0" w:color="auto"/>
              <w:right w:val="dotted" w:sz="4" w:space="0" w:color="auto"/>
            </w:tcBorders>
          </w:tcPr>
          <w:p w14:paraId="6DEC71E0" w14:textId="77777777" w:rsidR="00DE3367" w:rsidRPr="00A17EB7" w:rsidRDefault="00DE3367" w:rsidP="00F70B9B">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14.</w:t>
            </w:r>
          </w:p>
        </w:tc>
        <w:tc>
          <w:tcPr>
            <w:tcW w:w="1696" w:type="dxa"/>
            <w:tcBorders>
              <w:top w:val="dotted" w:sz="4" w:space="0" w:color="auto"/>
              <w:left w:val="nil"/>
              <w:bottom w:val="dotted" w:sz="4" w:space="0" w:color="auto"/>
              <w:right w:val="dotted" w:sz="4" w:space="0" w:color="auto"/>
            </w:tcBorders>
          </w:tcPr>
          <w:p w14:paraId="22D9900B" w14:textId="77777777" w:rsidR="00DE3367" w:rsidRPr="00A17EB7" w:rsidRDefault="00DE3367" w:rsidP="00F70B9B">
            <w:pPr>
              <w:suppressAutoHyphens/>
              <w:rPr>
                <w:rFonts w:ascii="Arial" w:eastAsia="Calibri" w:hAnsi="Arial" w:cs="Arial"/>
                <w:bCs/>
                <w:sz w:val="18"/>
                <w:szCs w:val="18"/>
              </w:rPr>
            </w:pPr>
            <w:r w:rsidRPr="00A17EB7">
              <w:rPr>
                <w:rFonts w:ascii="Arial" w:eastAsia="Calibri" w:hAnsi="Arial" w:cs="Arial"/>
                <w:bCs/>
                <w:sz w:val="18"/>
                <w:szCs w:val="18"/>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0F77BE9B" w14:textId="77777777" w:rsidR="00DE3367" w:rsidRPr="00A17EB7" w:rsidRDefault="00DE3367" w:rsidP="00F70B9B">
            <w:pPr>
              <w:widowControl/>
              <w:suppressAutoHyphens/>
              <w:jc w:val="both"/>
              <w:rPr>
                <w:rFonts w:ascii="Arial" w:eastAsia="Calibri" w:hAnsi="Arial" w:cs="Arial"/>
                <w:sz w:val="18"/>
                <w:szCs w:val="18"/>
              </w:rPr>
            </w:pPr>
            <w:r w:rsidRPr="00A17EB7">
              <w:rPr>
                <w:rFonts w:ascii="Arial" w:eastAsia="Calibri" w:hAnsi="Arial" w:cs="Arial"/>
                <w:sz w:val="18"/>
                <w:szCs w:val="18"/>
              </w:rPr>
              <w:t>Statybos techninį reglamentą STR 2.02.02:2004 ,,Visuomeninės paskirties statiniai“, Statybos techninį reglamentą STR 2.01.01(2):199 ,,Esminiai statinio reikalavimai. Gaisrinė sauga“ ir Lietuvos Respublikos priešgaisrinės apsaugos ir gelbėjimo departamento prie Lietuvos Respublikos vidaus reikalų ministerijos 2005 m. vasario 18 d. direktoriaus įsakymu Nr. 64 (su visai pakeitimais) patvirtintas bendrąsias priešgaisrinės saugos taisykles</w:t>
            </w:r>
          </w:p>
        </w:tc>
        <w:tc>
          <w:tcPr>
            <w:tcW w:w="3692" w:type="dxa"/>
            <w:tcBorders>
              <w:top w:val="dotted" w:sz="4" w:space="0" w:color="auto"/>
              <w:left w:val="dotted" w:sz="4" w:space="0" w:color="auto"/>
              <w:bottom w:val="dotted" w:sz="4" w:space="0" w:color="auto"/>
              <w:right w:val="nil"/>
            </w:tcBorders>
          </w:tcPr>
          <w:p w14:paraId="7FD7F428" w14:textId="77777777" w:rsidR="00DE3367" w:rsidRPr="00A17EB7" w:rsidRDefault="00DE3367" w:rsidP="00F70B9B">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1ABE970C" w14:textId="77777777" w:rsidR="00DE3367" w:rsidRPr="00A17EB7" w:rsidRDefault="00DE3367" w:rsidP="00F70B9B">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DE3367" w:rsidRPr="00A17EB7" w14:paraId="1A9F3B2F" w14:textId="77777777" w:rsidTr="00F70B9B">
        <w:trPr>
          <w:trHeight w:val="80"/>
        </w:trPr>
        <w:tc>
          <w:tcPr>
            <w:tcW w:w="567" w:type="dxa"/>
            <w:tcBorders>
              <w:top w:val="nil"/>
              <w:bottom w:val="dotted" w:sz="4" w:space="0" w:color="auto"/>
            </w:tcBorders>
          </w:tcPr>
          <w:p w14:paraId="77057768" w14:textId="77777777" w:rsidR="00DE3367" w:rsidRPr="00A17EB7" w:rsidRDefault="00DE3367" w:rsidP="00F70B9B">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15.</w:t>
            </w:r>
          </w:p>
        </w:tc>
        <w:tc>
          <w:tcPr>
            <w:tcW w:w="1696" w:type="dxa"/>
            <w:tcBorders>
              <w:top w:val="dotted" w:sz="4" w:space="0" w:color="auto"/>
              <w:left w:val="nil"/>
              <w:bottom w:val="dotted" w:sz="4" w:space="0" w:color="auto"/>
              <w:right w:val="dotted" w:sz="4" w:space="0" w:color="auto"/>
            </w:tcBorders>
          </w:tcPr>
          <w:p w14:paraId="27C2D388" w14:textId="77777777" w:rsidR="00DE3367" w:rsidRPr="00A17EB7" w:rsidRDefault="00DE3367" w:rsidP="00F70B9B">
            <w:pPr>
              <w:suppressAutoHyphens/>
              <w:rPr>
                <w:rFonts w:ascii="Arial" w:eastAsia="Calibri" w:hAnsi="Arial" w:cs="Arial"/>
                <w:bCs/>
                <w:sz w:val="18"/>
                <w:szCs w:val="18"/>
              </w:rPr>
            </w:pPr>
            <w:r w:rsidRPr="00A17EB7">
              <w:rPr>
                <w:rFonts w:ascii="Arial" w:eastAsia="Calibri" w:hAnsi="Arial" w:cs="Arial"/>
                <w:bCs/>
                <w:sz w:val="18"/>
                <w:szCs w:val="18"/>
              </w:rPr>
              <w:t>NT objektas turi atitikti šių teisės aktų reikalavimus</w:t>
            </w:r>
          </w:p>
        </w:tc>
        <w:tc>
          <w:tcPr>
            <w:tcW w:w="3686" w:type="dxa"/>
            <w:tcBorders>
              <w:top w:val="dotted" w:sz="4" w:space="0" w:color="auto"/>
              <w:left w:val="dotted" w:sz="4" w:space="0" w:color="auto"/>
              <w:bottom w:val="dotted" w:sz="4" w:space="0" w:color="auto"/>
              <w:right w:val="nil"/>
            </w:tcBorders>
          </w:tcPr>
          <w:p w14:paraId="7839E0E5" w14:textId="77777777" w:rsidR="00DE3367" w:rsidRPr="00A17EB7" w:rsidRDefault="00DE3367" w:rsidP="00F70B9B">
            <w:pPr>
              <w:widowControl/>
              <w:suppressAutoHyphens/>
              <w:jc w:val="both"/>
              <w:rPr>
                <w:rFonts w:ascii="Arial" w:eastAsia="Calibri" w:hAnsi="Arial" w:cs="Arial"/>
                <w:sz w:val="18"/>
                <w:szCs w:val="18"/>
              </w:rPr>
            </w:pPr>
            <w:r w:rsidRPr="00A17EB7">
              <w:rPr>
                <w:rFonts w:ascii="Arial" w:eastAsia="PMingLiU" w:hAnsi="Arial" w:cs="Arial"/>
                <w:bCs/>
                <w:sz w:val="18"/>
                <w:szCs w:val="18"/>
                <w:lang w:eastAsia="ar-SA"/>
              </w:rPr>
              <w:t xml:space="preserve">Lietuvos higienos normas HN 32:2004 „Darbas su </w:t>
            </w:r>
            <w:proofErr w:type="spellStart"/>
            <w:r w:rsidRPr="00A17EB7">
              <w:rPr>
                <w:rFonts w:ascii="Arial" w:eastAsia="PMingLiU" w:hAnsi="Arial" w:cs="Arial"/>
                <w:bCs/>
                <w:sz w:val="18"/>
                <w:szCs w:val="18"/>
                <w:lang w:eastAsia="ar-SA"/>
              </w:rPr>
              <w:t>video</w:t>
            </w:r>
            <w:proofErr w:type="spellEnd"/>
            <w:r w:rsidRPr="00A17EB7">
              <w:rPr>
                <w:rFonts w:ascii="Arial" w:eastAsia="PMingLiU" w:hAnsi="Arial" w:cs="Arial"/>
                <w:bCs/>
                <w:sz w:val="18"/>
                <w:szCs w:val="18"/>
                <w:lang w:eastAsia="ar-SA"/>
              </w:rPr>
              <w:t xml:space="preserve"> terminalais. Saugos ir sveikatos reikalavimai“, patvirtintas Lietuvos Respublikos sveikatos apsaugos ministro 2004 m. vasario 12 d. įsakymu Nr. V-65, ir vadovaujantis minėto dokumento 25 punkte nurodytais erdvės reikalavimais, vienai darbo vietai turi būti skiriama ne mažiau kaip 6 kv. m kabinetinio ploto</w:t>
            </w:r>
          </w:p>
        </w:tc>
        <w:tc>
          <w:tcPr>
            <w:tcW w:w="3692" w:type="dxa"/>
            <w:tcBorders>
              <w:top w:val="dotted" w:sz="4" w:space="0" w:color="auto"/>
              <w:left w:val="dotted" w:sz="4" w:space="0" w:color="auto"/>
              <w:bottom w:val="dotted" w:sz="4" w:space="0" w:color="auto"/>
              <w:right w:val="nil"/>
            </w:tcBorders>
          </w:tcPr>
          <w:p w14:paraId="5F759EE3" w14:textId="77777777" w:rsidR="00DE3367" w:rsidRPr="00A17EB7" w:rsidRDefault="00DE3367" w:rsidP="00F70B9B">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3E5D414F" w14:textId="77777777" w:rsidR="00DE3367" w:rsidRPr="00A17EB7" w:rsidRDefault="00DE3367" w:rsidP="00F70B9B">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DE3367" w:rsidRPr="00A17EB7" w14:paraId="2A37D4E2" w14:textId="77777777" w:rsidTr="00F70B9B">
        <w:trPr>
          <w:trHeight w:val="636"/>
        </w:trPr>
        <w:tc>
          <w:tcPr>
            <w:tcW w:w="567" w:type="dxa"/>
            <w:tcBorders>
              <w:top w:val="nil"/>
              <w:bottom w:val="dotted" w:sz="4" w:space="0" w:color="auto"/>
            </w:tcBorders>
          </w:tcPr>
          <w:p w14:paraId="69AE387D" w14:textId="77777777" w:rsidR="00DE3367" w:rsidRPr="00A17EB7" w:rsidRDefault="00DE3367" w:rsidP="00F70B9B">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16.</w:t>
            </w:r>
          </w:p>
        </w:tc>
        <w:tc>
          <w:tcPr>
            <w:tcW w:w="1696" w:type="dxa"/>
            <w:tcBorders>
              <w:top w:val="nil"/>
              <w:bottom w:val="dotted" w:sz="4" w:space="0" w:color="auto"/>
            </w:tcBorders>
            <w:shd w:val="clear" w:color="auto" w:fill="auto"/>
          </w:tcPr>
          <w:p w14:paraId="5BB9F903"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Calibri" w:hAnsi="Arial" w:cs="Arial"/>
                <w:bCs/>
                <w:sz w:val="18"/>
                <w:szCs w:val="18"/>
              </w:rPr>
              <w:t>NT objektas turi atitikti šių teisės aktų reikalavimus</w:t>
            </w:r>
          </w:p>
        </w:tc>
        <w:tc>
          <w:tcPr>
            <w:tcW w:w="3686" w:type="dxa"/>
            <w:tcBorders>
              <w:top w:val="nil"/>
              <w:bottom w:val="dotted" w:sz="4" w:space="0" w:color="auto"/>
            </w:tcBorders>
            <w:shd w:val="clear" w:color="auto" w:fill="auto"/>
          </w:tcPr>
          <w:p w14:paraId="0892CD9F" w14:textId="77777777" w:rsidR="00DE3367" w:rsidRPr="00A17EB7" w:rsidRDefault="00DE3367" w:rsidP="00F70B9B">
            <w:pPr>
              <w:pStyle w:val="Sraopastraipa"/>
              <w:widowControl/>
              <w:tabs>
                <w:tab w:val="left" w:pos="505"/>
              </w:tabs>
              <w:suppressAutoHyphens/>
              <w:ind w:left="0"/>
              <w:jc w:val="both"/>
              <w:rPr>
                <w:rFonts w:ascii="Arial" w:eastAsia="PMingLiU" w:hAnsi="Arial" w:cs="Arial"/>
                <w:bCs/>
                <w:sz w:val="18"/>
                <w:szCs w:val="18"/>
                <w:lang w:eastAsia="ar-SA"/>
              </w:rPr>
            </w:pPr>
            <w:r w:rsidRPr="00A17EB7">
              <w:rPr>
                <w:rFonts w:ascii="Arial" w:eastAsia="Calibri" w:hAnsi="Arial" w:cs="Arial"/>
                <w:sz w:val="18"/>
                <w:szCs w:val="18"/>
              </w:rPr>
              <w:t>Elektros įrenginių įrengimo bendrąsias taisykles, patvirtintas Lietuvos Respublikos ūkio ministro 2012 m. vasario 3 d. įsakymu Nr. 1-22</w:t>
            </w:r>
          </w:p>
        </w:tc>
        <w:tc>
          <w:tcPr>
            <w:tcW w:w="3692" w:type="dxa"/>
            <w:tcBorders>
              <w:top w:val="dotted" w:sz="4" w:space="0" w:color="auto"/>
              <w:left w:val="dotted" w:sz="4" w:space="0" w:color="auto"/>
              <w:bottom w:val="dotted" w:sz="4" w:space="0" w:color="auto"/>
              <w:right w:val="nil"/>
            </w:tcBorders>
          </w:tcPr>
          <w:p w14:paraId="02E704F6" w14:textId="77777777" w:rsidR="00DE3367" w:rsidRPr="00A17EB7" w:rsidRDefault="00DE3367" w:rsidP="00F70B9B">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73B60DAE" w14:textId="77777777" w:rsidR="00DE3367" w:rsidRPr="00A17EB7" w:rsidRDefault="00DE3367" w:rsidP="00F70B9B">
            <w:pPr>
              <w:pStyle w:val="Sraopastraipa"/>
              <w:widowControl/>
              <w:tabs>
                <w:tab w:val="left" w:pos="505"/>
              </w:tabs>
              <w:suppressAutoHyphens/>
              <w:ind w:left="0"/>
              <w:jc w:val="both"/>
              <w:rPr>
                <w:rFonts w:ascii="Arial" w:eastAsia="Calibri" w:hAnsi="Arial" w:cs="Arial"/>
                <w:sz w:val="18"/>
                <w:szCs w:val="18"/>
              </w:rPr>
            </w:pPr>
            <w:r w:rsidRPr="00A17EB7">
              <w:rPr>
                <w:rFonts w:ascii="Arial" w:eastAsia="PMingLiU" w:hAnsi="Arial" w:cs="Arial"/>
                <w:i/>
                <w:iCs/>
                <w:sz w:val="18"/>
                <w:szCs w:val="18"/>
                <w:lang w:eastAsia="ar-SA"/>
              </w:rPr>
              <w:t>(palikti tinkamą)</w:t>
            </w:r>
          </w:p>
        </w:tc>
      </w:tr>
      <w:tr w:rsidR="00DE3367" w:rsidRPr="00A17EB7" w14:paraId="36B2AC76" w14:textId="77777777" w:rsidTr="00F70B9B">
        <w:trPr>
          <w:trHeight w:val="543"/>
        </w:trPr>
        <w:tc>
          <w:tcPr>
            <w:tcW w:w="567" w:type="dxa"/>
            <w:tcBorders>
              <w:top w:val="nil"/>
              <w:bottom w:val="dotted" w:sz="4" w:space="0" w:color="auto"/>
            </w:tcBorders>
          </w:tcPr>
          <w:p w14:paraId="3AEEB8A5" w14:textId="77777777" w:rsidR="00DE3367" w:rsidRPr="00A17EB7" w:rsidRDefault="00DE3367" w:rsidP="00F70B9B">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17.</w:t>
            </w:r>
          </w:p>
        </w:tc>
        <w:tc>
          <w:tcPr>
            <w:tcW w:w="1696" w:type="dxa"/>
            <w:tcBorders>
              <w:top w:val="nil"/>
              <w:bottom w:val="dotted" w:sz="4" w:space="0" w:color="auto"/>
            </w:tcBorders>
            <w:shd w:val="clear" w:color="auto" w:fill="auto"/>
          </w:tcPr>
          <w:p w14:paraId="732E63E9"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55BBD6E8" w14:textId="77777777" w:rsidR="00DE3367" w:rsidRPr="00A17EB7" w:rsidRDefault="00DE3367" w:rsidP="00F70B9B">
            <w:pPr>
              <w:widowControl/>
              <w:suppressAutoHyphens/>
              <w:jc w:val="both"/>
              <w:rPr>
                <w:rFonts w:ascii="Arial" w:eastAsia="PMingLiU" w:hAnsi="Arial" w:cs="Arial"/>
                <w:bCs/>
                <w:sz w:val="18"/>
                <w:szCs w:val="18"/>
                <w:lang w:eastAsia="ar-SA"/>
              </w:rPr>
            </w:pPr>
            <w:r w:rsidRPr="00440192">
              <w:rPr>
                <w:rFonts w:ascii="Arial" w:eastAsia="Calibri" w:hAnsi="Arial" w:cs="Arial"/>
                <w:bCs/>
                <w:sz w:val="18"/>
                <w:szCs w:val="18"/>
              </w:rPr>
              <w:t>Patalpos nuo nuomos sutarties pasirašymo dienos</w:t>
            </w:r>
            <w:r w:rsidRPr="00440192">
              <w:rPr>
                <w:rFonts w:ascii="Arial" w:eastAsia="Calibri" w:hAnsi="Arial" w:cs="Arial"/>
                <w:sz w:val="18"/>
                <w:szCs w:val="18"/>
              </w:rPr>
              <w:t xml:space="preserve"> turi būti visiškai įrengtos ir suremontuotos pagal šių NT objekto nuomos pirkimo reikalavimus</w:t>
            </w:r>
            <w:r w:rsidRPr="00A17EB7">
              <w:rPr>
                <w:rFonts w:ascii="Arial" w:eastAsia="Calibri" w:hAnsi="Arial" w:cs="Arial"/>
                <w:sz w:val="18"/>
                <w:szCs w:val="18"/>
              </w:rPr>
              <w:t xml:space="preserve"> </w:t>
            </w:r>
          </w:p>
        </w:tc>
        <w:tc>
          <w:tcPr>
            <w:tcW w:w="3692" w:type="dxa"/>
            <w:tcBorders>
              <w:top w:val="nil"/>
              <w:bottom w:val="dotted" w:sz="4" w:space="0" w:color="auto"/>
            </w:tcBorders>
          </w:tcPr>
          <w:p w14:paraId="22306676" w14:textId="77777777" w:rsidR="00DE3367" w:rsidRPr="00A17EB7" w:rsidRDefault="00DE3367" w:rsidP="00F70B9B">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35D79116" w14:textId="77777777" w:rsidR="00DE3367" w:rsidRDefault="00DE3367" w:rsidP="00F70B9B">
            <w:pPr>
              <w:widowControl/>
              <w:suppressAutoHyphens/>
              <w:jc w:val="both"/>
              <w:rPr>
                <w:rFonts w:ascii="Arial" w:eastAsia="PMingLiU" w:hAnsi="Arial" w:cs="Arial"/>
                <w:i/>
                <w:iCs/>
                <w:sz w:val="18"/>
                <w:szCs w:val="18"/>
                <w:lang w:eastAsia="ar-SA"/>
              </w:rPr>
            </w:pPr>
            <w:r w:rsidRPr="00A17EB7">
              <w:rPr>
                <w:rFonts w:ascii="Arial" w:eastAsia="PMingLiU" w:hAnsi="Arial" w:cs="Arial"/>
                <w:i/>
                <w:iCs/>
                <w:sz w:val="18"/>
                <w:szCs w:val="18"/>
                <w:lang w:eastAsia="ar-SA"/>
              </w:rPr>
              <w:t>(palikti tinkamą)</w:t>
            </w:r>
          </w:p>
          <w:p w14:paraId="29E5D920" w14:textId="77777777" w:rsidR="00DE3367" w:rsidRDefault="00DE3367" w:rsidP="00F70B9B">
            <w:pPr>
              <w:widowControl/>
              <w:suppressAutoHyphens/>
              <w:jc w:val="both"/>
              <w:rPr>
                <w:rFonts w:ascii="Arial" w:eastAsia="PMingLiU" w:hAnsi="Arial" w:cs="Arial"/>
                <w:bCs/>
                <w:sz w:val="18"/>
                <w:szCs w:val="18"/>
                <w:lang w:eastAsia="ar-SA"/>
              </w:rPr>
            </w:pPr>
          </w:p>
          <w:p w14:paraId="71C77C2F" w14:textId="77777777" w:rsidR="00DE3367" w:rsidRDefault="00DE3367" w:rsidP="00F70B9B">
            <w:pPr>
              <w:widowControl/>
              <w:suppressAutoHyphens/>
              <w:jc w:val="both"/>
              <w:rPr>
                <w:rFonts w:ascii="Arial" w:eastAsia="PMingLiU" w:hAnsi="Arial" w:cs="Arial"/>
                <w:bCs/>
                <w:sz w:val="18"/>
                <w:szCs w:val="18"/>
                <w:lang w:eastAsia="ar-SA"/>
              </w:rPr>
            </w:pPr>
          </w:p>
          <w:p w14:paraId="0CF415EE" w14:textId="77777777" w:rsidR="00DE3367" w:rsidRDefault="00DE3367" w:rsidP="00F70B9B">
            <w:pPr>
              <w:widowControl/>
              <w:suppressAutoHyphens/>
              <w:jc w:val="both"/>
              <w:rPr>
                <w:rFonts w:ascii="Arial" w:eastAsia="PMingLiU" w:hAnsi="Arial" w:cs="Arial"/>
                <w:bCs/>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Pr>
                <w:rFonts w:ascii="Arial" w:eastAsia="PMingLiU" w:hAnsi="Arial" w:cs="Arial"/>
                <w:bCs/>
                <w:sz w:val="18"/>
                <w:szCs w:val="18"/>
                <w:lang w:eastAsia="ar-SA"/>
              </w:rPr>
              <w:t>.</w:t>
            </w:r>
          </w:p>
          <w:p w14:paraId="0AFA12DF" w14:textId="77777777" w:rsidR="00DE3367" w:rsidRPr="00A17EB7" w:rsidRDefault="00DE3367" w:rsidP="00F70B9B">
            <w:pPr>
              <w:widowControl/>
              <w:suppressAutoHyphens/>
              <w:jc w:val="both"/>
              <w:rPr>
                <w:rFonts w:ascii="Arial" w:eastAsia="PMingLiU" w:hAnsi="Arial" w:cs="Arial"/>
                <w:bCs/>
                <w:sz w:val="18"/>
                <w:szCs w:val="18"/>
                <w:lang w:eastAsia="ar-SA"/>
              </w:rPr>
            </w:pPr>
            <w:r w:rsidRPr="0047271A">
              <w:rPr>
                <w:rFonts w:ascii="Arial" w:eastAsia="PMingLiU" w:hAnsi="Arial" w:cs="Arial"/>
                <w:bCs/>
                <w:sz w:val="18"/>
                <w:szCs w:val="18"/>
                <w:lang w:eastAsia="ar-SA"/>
              </w:rPr>
              <w:t xml:space="preserve"> </w:t>
            </w:r>
          </w:p>
        </w:tc>
      </w:tr>
      <w:tr w:rsidR="00DE3367" w:rsidRPr="00A17EB7" w14:paraId="7AD1D446" w14:textId="77777777" w:rsidTr="00F70B9B">
        <w:trPr>
          <w:trHeight w:val="954"/>
        </w:trPr>
        <w:tc>
          <w:tcPr>
            <w:tcW w:w="567" w:type="dxa"/>
            <w:tcBorders>
              <w:top w:val="nil"/>
              <w:bottom w:val="dotted" w:sz="4" w:space="0" w:color="auto"/>
            </w:tcBorders>
          </w:tcPr>
          <w:p w14:paraId="7F8EEE39" w14:textId="77777777" w:rsidR="00DE3367" w:rsidRPr="00A17EB7" w:rsidRDefault="00DE3367" w:rsidP="00F70B9B">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18.</w:t>
            </w:r>
          </w:p>
        </w:tc>
        <w:tc>
          <w:tcPr>
            <w:tcW w:w="1696" w:type="dxa"/>
            <w:tcBorders>
              <w:top w:val="nil"/>
              <w:bottom w:val="dotted" w:sz="4" w:space="0" w:color="auto"/>
            </w:tcBorders>
            <w:shd w:val="clear" w:color="auto" w:fill="auto"/>
          </w:tcPr>
          <w:p w14:paraId="29560C3A"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651FC8F0" w14:textId="77777777" w:rsidR="00DE3367" w:rsidRPr="00A17EB7" w:rsidRDefault="00DE3367" w:rsidP="00F70B9B">
            <w:pPr>
              <w:widowControl/>
              <w:suppressAutoHyphens/>
              <w:jc w:val="both"/>
              <w:rPr>
                <w:rFonts w:ascii="Arial" w:eastAsia="PMingLiU" w:hAnsi="Arial" w:cs="Arial"/>
                <w:bCs/>
                <w:sz w:val="18"/>
                <w:szCs w:val="18"/>
                <w:lang w:eastAsia="ar-SA"/>
              </w:rPr>
            </w:pPr>
            <w:r w:rsidRPr="00A17EB7">
              <w:rPr>
                <w:rFonts w:ascii="Arial" w:eastAsia="Calibri" w:hAnsi="Arial" w:cs="Arial"/>
                <w:color w:val="000000" w:themeColor="text1"/>
                <w:sz w:val="18"/>
                <w:szCs w:val="18"/>
              </w:rPr>
              <w:t>Skirtos biuro veiklai: lubos, sienos, grindų danga, durys bei langai turi būti tvarkingi, apdailos medžiagos, jų tvirtumas, techninės, estetinės ir eksploatacinės savybės turi atitikti biuro patalpoms keliamus reikalavimus</w:t>
            </w:r>
          </w:p>
        </w:tc>
        <w:tc>
          <w:tcPr>
            <w:tcW w:w="3692" w:type="dxa"/>
            <w:tcBorders>
              <w:top w:val="nil"/>
              <w:bottom w:val="dotted" w:sz="4" w:space="0" w:color="auto"/>
            </w:tcBorders>
          </w:tcPr>
          <w:p w14:paraId="0F6C7E0D" w14:textId="77777777" w:rsidR="00DE3367" w:rsidRPr="00A17EB7" w:rsidRDefault="00DE3367" w:rsidP="00F70B9B">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502C6A8D" w14:textId="77777777" w:rsidR="00DE3367" w:rsidRDefault="00DE3367" w:rsidP="00F70B9B">
            <w:pPr>
              <w:widowControl/>
              <w:suppressAutoHyphens/>
              <w:jc w:val="both"/>
              <w:rPr>
                <w:rFonts w:ascii="Arial" w:eastAsia="PMingLiU" w:hAnsi="Arial" w:cs="Arial"/>
                <w:i/>
                <w:iCs/>
                <w:sz w:val="18"/>
                <w:szCs w:val="18"/>
                <w:lang w:eastAsia="ar-SA"/>
              </w:rPr>
            </w:pPr>
            <w:r w:rsidRPr="00A17EB7">
              <w:rPr>
                <w:rFonts w:ascii="Arial" w:eastAsia="PMingLiU" w:hAnsi="Arial" w:cs="Arial"/>
                <w:i/>
                <w:iCs/>
                <w:sz w:val="18"/>
                <w:szCs w:val="18"/>
                <w:lang w:eastAsia="ar-SA"/>
              </w:rPr>
              <w:t>(palikti tinkamą)</w:t>
            </w:r>
          </w:p>
          <w:p w14:paraId="5300750B" w14:textId="77777777" w:rsidR="00DE3367" w:rsidRDefault="00DE3367" w:rsidP="00F70B9B">
            <w:pPr>
              <w:widowControl/>
              <w:suppressAutoHyphens/>
              <w:jc w:val="both"/>
              <w:rPr>
                <w:rFonts w:ascii="Arial" w:eastAsia="PMingLiU" w:hAnsi="Arial" w:cs="Arial"/>
                <w:bCs/>
                <w:i/>
                <w:iCs/>
                <w:sz w:val="18"/>
                <w:szCs w:val="18"/>
                <w:lang w:eastAsia="ar-SA"/>
              </w:rPr>
            </w:pPr>
          </w:p>
          <w:p w14:paraId="53970E52" w14:textId="77777777" w:rsidR="00DE3367" w:rsidRDefault="00DE3367" w:rsidP="00F70B9B">
            <w:pPr>
              <w:widowControl/>
              <w:suppressAutoHyphens/>
              <w:jc w:val="both"/>
              <w:rPr>
                <w:rFonts w:ascii="Arial" w:eastAsia="PMingLiU" w:hAnsi="Arial" w:cs="Arial"/>
                <w:bCs/>
                <w:i/>
                <w:iCs/>
                <w:sz w:val="18"/>
                <w:szCs w:val="18"/>
                <w:lang w:eastAsia="ar-SA"/>
              </w:rPr>
            </w:pPr>
          </w:p>
          <w:p w14:paraId="650D4C22" w14:textId="77777777" w:rsidR="00DE3367" w:rsidRDefault="00DE3367" w:rsidP="00F70B9B">
            <w:pPr>
              <w:widowControl/>
              <w:suppressAutoHyphens/>
              <w:jc w:val="both"/>
              <w:rPr>
                <w:rFonts w:ascii="Arial" w:eastAsia="PMingLiU" w:hAnsi="Arial" w:cs="Arial"/>
                <w:bCs/>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Pr>
                <w:rFonts w:ascii="Arial" w:eastAsia="PMingLiU" w:hAnsi="Arial" w:cs="Arial"/>
                <w:bCs/>
                <w:sz w:val="18"/>
                <w:szCs w:val="18"/>
                <w:lang w:eastAsia="ar-SA"/>
              </w:rPr>
              <w:t>.</w:t>
            </w:r>
          </w:p>
          <w:p w14:paraId="4A2EA737" w14:textId="77777777" w:rsidR="00DE3367" w:rsidRPr="00626104" w:rsidRDefault="00DE3367" w:rsidP="00F70B9B">
            <w:pPr>
              <w:widowControl/>
              <w:suppressAutoHyphens/>
              <w:jc w:val="both"/>
              <w:rPr>
                <w:rFonts w:ascii="Arial" w:eastAsia="PMingLiU" w:hAnsi="Arial" w:cs="Arial"/>
                <w:bCs/>
                <w:sz w:val="18"/>
                <w:szCs w:val="18"/>
                <w:lang w:eastAsia="ar-SA"/>
              </w:rPr>
            </w:pPr>
          </w:p>
        </w:tc>
      </w:tr>
      <w:tr w:rsidR="00DE3367" w:rsidRPr="00A17EB7" w14:paraId="10C43DE5" w14:textId="77777777" w:rsidTr="00F70B9B">
        <w:trPr>
          <w:trHeight w:val="647"/>
        </w:trPr>
        <w:tc>
          <w:tcPr>
            <w:tcW w:w="567" w:type="dxa"/>
            <w:tcBorders>
              <w:top w:val="nil"/>
              <w:bottom w:val="dotted" w:sz="4" w:space="0" w:color="auto"/>
            </w:tcBorders>
          </w:tcPr>
          <w:p w14:paraId="5EC985D4" w14:textId="77777777" w:rsidR="00DE3367" w:rsidRPr="00A17EB7" w:rsidRDefault="00DE3367" w:rsidP="00F70B9B">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19.</w:t>
            </w:r>
          </w:p>
        </w:tc>
        <w:tc>
          <w:tcPr>
            <w:tcW w:w="1696" w:type="dxa"/>
            <w:tcBorders>
              <w:top w:val="nil"/>
              <w:bottom w:val="dotted" w:sz="4" w:space="0" w:color="auto"/>
            </w:tcBorders>
            <w:shd w:val="clear" w:color="auto" w:fill="auto"/>
          </w:tcPr>
          <w:p w14:paraId="741FEE5A"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0807F8D2" w14:textId="77777777" w:rsidR="00DE3367" w:rsidRPr="00A17EB7" w:rsidRDefault="00DE3367" w:rsidP="00F70B9B">
            <w:pPr>
              <w:widowControl/>
              <w:suppressAutoHyphens/>
              <w:jc w:val="both"/>
              <w:rPr>
                <w:rFonts w:ascii="Arial" w:eastAsia="Calibri" w:hAnsi="Arial" w:cs="Arial"/>
                <w:color w:val="000000" w:themeColor="text1"/>
                <w:sz w:val="18"/>
                <w:szCs w:val="18"/>
              </w:rPr>
            </w:pPr>
            <w:r>
              <w:rPr>
                <w:rFonts w:ascii="Arial" w:eastAsia="Calibri" w:hAnsi="Arial" w:cs="Arial"/>
                <w:color w:val="000000" w:themeColor="text1"/>
                <w:sz w:val="18"/>
                <w:szCs w:val="18"/>
              </w:rPr>
              <w:t>K</w:t>
            </w:r>
            <w:r w:rsidRPr="00A17EB7">
              <w:rPr>
                <w:rFonts w:ascii="Arial" w:eastAsia="Calibri" w:hAnsi="Arial" w:cs="Arial"/>
                <w:color w:val="000000" w:themeColor="text1"/>
                <w:sz w:val="18"/>
                <w:szCs w:val="18"/>
              </w:rPr>
              <w:t xml:space="preserve">ompaktiškai </w:t>
            </w:r>
            <w:r w:rsidRPr="0097150F">
              <w:rPr>
                <w:rFonts w:ascii="Arial" w:eastAsia="Calibri" w:hAnsi="Arial" w:cs="Arial"/>
                <w:color w:val="000000" w:themeColor="text1"/>
                <w:sz w:val="18"/>
                <w:szCs w:val="18"/>
              </w:rPr>
              <w:t>išdėstytos viename arba gretimuose vieno pastato aukštuose (patalpos</w:t>
            </w:r>
            <w:r w:rsidRPr="00A17EB7">
              <w:rPr>
                <w:rFonts w:ascii="Arial" w:eastAsia="Calibri" w:hAnsi="Arial" w:cs="Arial"/>
                <w:color w:val="000000" w:themeColor="text1"/>
                <w:sz w:val="18"/>
                <w:szCs w:val="18"/>
              </w:rPr>
              <w:t xml:space="preserve"> negali būti išskaidytos po skirtingas pastato vietas)</w:t>
            </w:r>
          </w:p>
        </w:tc>
        <w:tc>
          <w:tcPr>
            <w:tcW w:w="3692" w:type="dxa"/>
            <w:tcBorders>
              <w:top w:val="nil"/>
              <w:bottom w:val="dotted" w:sz="4" w:space="0" w:color="auto"/>
            </w:tcBorders>
          </w:tcPr>
          <w:p w14:paraId="34E14929" w14:textId="77777777" w:rsidR="00DE3367" w:rsidRPr="00A17EB7" w:rsidRDefault="00DE3367" w:rsidP="00F70B9B">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41C07E90" w14:textId="77777777" w:rsidR="00DE3367" w:rsidRPr="00A17EB7" w:rsidRDefault="00DE3367" w:rsidP="00F70B9B">
            <w:pPr>
              <w:widowControl/>
              <w:suppressAutoHyphens/>
              <w:jc w:val="both"/>
              <w:rPr>
                <w:rFonts w:ascii="Arial" w:eastAsia="PMingLiU" w:hAnsi="Arial" w:cs="Arial"/>
                <w:bCs/>
                <w:sz w:val="18"/>
                <w:szCs w:val="18"/>
                <w:lang w:eastAsia="ar-SA"/>
              </w:rPr>
            </w:pPr>
            <w:r w:rsidRPr="00A17EB7">
              <w:rPr>
                <w:rFonts w:ascii="Arial" w:eastAsia="PMingLiU" w:hAnsi="Arial" w:cs="Arial"/>
                <w:i/>
                <w:iCs/>
                <w:sz w:val="18"/>
                <w:szCs w:val="18"/>
                <w:lang w:eastAsia="ar-SA"/>
              </w:rPr>
              <w:t>(palikti tinkamą)</w:t>
            </w:r>
          </w:p>
        </w:tc>
      </w:tr>
      <w:tr w:rsidR="00DE3367" w:rsidRPr="00A17EB7" w14:paraId="42787ADF" w14:textId="77777777" w:rsidTr="00F70B9B">
        <w:trPr>
          <w:trHeight w:val="375"/>
        </w:trPr>
        <w:tc>
          <w:tcPr>
            <w:tcW w:w="567" w:type="dxa"/>
            <w:tcBorders>
              <w:top w:val="nil"/>
              <w:bottom w:val="dotted" w:sz="4" w:space="0" w:color="auto"/>
            </w:tcBorders>
          </w:tcPr>
          <w:p w14:paraId="53873D07" w14:textId="77777777" w:rsidR="00DE3367" w:rsidRPr="00A17EB7" w:rsidRDefault="00DE3367" w:rsidP="00F70B9B">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20.</w:t>
            </w:r>
          </w:p>
        </w:tc>
        <w:tc>
          <w:tcPr>
            <w:tcW w:w="1696" w:type="dxa"/>
            <w:tcBorders>
              <w:top w:val="nil"/>
              <w:bottom w:val="dotted" w:sz="4" w:space="0" w:color="auto"/>
            </w:tcBorders>
            <w:shd w:val="clear" w:color="auto" w:fill="auto"/>
          </w:tcPr>
          <w:p w14:paraId="063D1049"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6FA672B8" w14:textId="77777777" w:rsidR="00DE3367" w:rsidRPr="00A17EB7" w:rsidRDefault="00DE3367" w:rsidP="00F70B9B">
            <w:pPr>
              <w:widowControl/>
              <w:suppressAutoHyphens/>
              <w:jc w:val="both"/>
              <w:rPr>
                <w:rFonts w:ascii="Arial" w:eastAsia="Calibri" w:hAnsi="Arial" w:cs="Arial"/>
                <w:color w:val="000000" w:themeColor="text1"/>
                <w:sz w:val="18"/>
                <w:szCs w:val="18"/>
              </w:rPr>
            </w:pPr>
            <w:r w:rsidRPr="00A17EB7">
              <w:rPr>
                <w:rFonts w:ascii="Arial" w:eastAsia="Calibri" w:hAnsi="Arial" w:cs="Arial"/>
                <w:color w:val="000000" w:themeColor="text1"/>
                <w:sz w:val="18"/>
                <w:szCs w:val="18"/>
              </w:rPr>
              <w:t xml:space="preserve">NT objekte turi būti galimybė įrengti ne mažiau kaip </w:t>
            </w:r>
            <w:r>
              <w:rPr>
                <w:rFonts w:ascii="Arial" w:eastAsia="Calibri" w:hAnsi="Arial" w:cs="Arial"/>
                <w:color w:val="000000" w:themeColor="text1"/>
                <w:sz w:val="18"/>
                <w:szCs w:val="18"/>
              </w:rPr>
              <w:t>6</w:t>
            </w:r>
            <w:r w:rsidRPr="00A17EB7">
              <w:rPr>
                <w:rFonts w:ascii="Arial" w:eastAsia="Calibri" w:hAnsi="Arial" w:cs="Arial"/>
                <w:color w:val="000000" w:themeColor="text1"/>
                <w:sz w:val="18"/>
                <w:szCs w:val="18"/>
              </w:rPr>
              <w:t xml:space="preserve"> kompiuterizuotas darbo vietas</w:t>
            </w:r>
          </w:p>
        </w:tc>
        <w:tc>
          <w:tcPr>
            <w:tcW w:w="3692" w:type="dxa"/>
            <w:tcBorders>
              <w:top w:val="nil"/>
              <w:bottom w:val="dotted" w:sz="4" w:space="0" w:color="auto"/>
            </w:tcBorders>
          </w:tcPr>
          <w:p w14:paraId="5F8BF181" w14:textId="77777777" w:rsidR="00DE3367" w:rsidRDefault="00DE3367" w:rsidP="00F70B9B">
            <w:pPr>
              <w:widowControl/>
              <w:suppressAutoHyphens/>
              <w:jc w:val="both"/>
              <w:rPr>
                <w:rFonts w:ascii="Arial" w:eastAsia="PMingLiU" w:hAnsi="Arial" w:cs="Arial"/>
                <w:sz w:val="18"/>
                <w:szCs w:val="18"/>
                <w:lang w:eastAsia="ar-SA"/>
              </w:rPr>
            </w:pPr>
            <w:r w:rsidRPr="00B32EBA">
              <w:rPr>
                <w:rFonts w:ascii="Arial" w:eastAsia="PMingLiU" w:hAnsi="Arial" w:cs="Arial"/>
                <w:sz w:val="18"/>
                <w:szCs w:val="18"/>
                <w:lang w:eastAsia="ar-SA"/>
              </w:rPr>
              <w:t>Nurodyti kompiuterizuotų darbo vietų skaičių</w:t>
            </w:r>
          </w:p>
          <w:p w14:paraId="16BCDB06" w14:textId="77777777" w:rsidR="00DE3367" w:rsidRDefault="00DE3367" w:rsidP="00F70B9B">
            <w:pPr>
              <w:widowControl/>
              <w:suppressAutoHyphens/>
              <w:jc w:val="both"/>
              <w:rPr>
                <w:rFonts w:ascii="Arial" w:eastAsia="PMingLiU" w:hAnsi="Arial" w:cs="Arial"/>
                <w:bCs/>
                <w:sz w:val="18"/>
                <w:szCs w:val="18"/>
                <w:lang w:eastAsia="ar-SA"/>
              </w:rPr>
            </w:pPr>
          </w:p>
          <w:p w14:paraId="662B4401" w14:textId="77777777" w:rsidR="00DE3367" w:rsidRDefault="00DE3367" w:rsidP="00F70B9B">
            <w:pPr>
              <w:widowControl/>
              <w:suppressAutoHyphens/>
              <w:jc w:val="both"/>
              <w:rPr>
                <w:rFonts w:ascii="Arial" w:eastAsia="PMingLiU" w:hAnsi="Arial" w:cs="Arial"/>
                <w:bCs/>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 xml:space="preserve">patalpas perplanuoti/įrengti pagal šiose sąlygose nurodytus reikalavimus, </w:t>
            </w:r>
            <w:r>
              <w:rPr>
                <w:rFonts w:ascii="Arial" w:eastAsia="PMingLiU" w:hAnsi="Arial" w:cs="Arial"/>
                <w:bCs/>
                <w:sz w:val="18"/>
                <w:szCs w:val="18"/>
                <w:lang w:eastAsia="ar-SA"/>
              </w:rPr>
              <w:lastRenderedPageBreak/>
              <w:t>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Pr>
                <w:rFonts w:ascii="Arial" w:eastAsia="PMingLiU" w:hAnsi="Arial" w:cs="Arial"/>
                <w:bCs/>
                <w:sz w:val="18"/>
                <w:szCs w:val="18"/>
                <w:lang w:eastAsia="ar-SA"/>
              </w:rPr>
              <w:t>.</w:t>
            </w:r>
          </w:p>
          <w:p w14:paraId="24DCB780" w14:textId="77777777" w:rsidR="00DE3367" w:rsidRPr="00A17EB7" w:rsidRDefault="00DE3367" w:rsidP="00F70B9B">
            <w:pPr>
              <w:widowControl/>
              <w:suppressAutoHyphens/>
              <w:jc w:val="both"/>
              <w:rPr>
                <w:rFonts w:ascii="Arial" w:eastAsia="PMingLiU" w:hAnsi="Arial" w:cs="Arial"/>
                <w:bCs/>
                <w:sz w:val="18"/>
                <w:szCs w:val="18"/>
                <w:lang w:eastAsia="ar-SA"/>
              </w:rPr>
            </w:pPr>
          </w:p>
        </w:tc>
      </w:tr>
      <w:tr w:rsidR="00DE3367" w:rsidRPr="00A17EB7" w14:paraId="365CB11B" w14:textId="77777777" w:rsidTr="00F70B9B">
        <w:trPr>
          <w:trHeight w:val="279"/>
        </w:trPr>
        <w:tc>
          <w:tcPr>
            <w:tcW w:w="567" w:type="dxa"/>
            <w:tcBorders>
              <w:top w:val="nil"/>
              <w:bottom w:val="dotted" w:sz="4" w:space="0" w:color="auto"/>
            </w:tcBorders>
          </w:tcPr>
          <w:p w14:paraId="230EA0E5" w14:textId="77777777" w:rsidR="00DE3367" w:rsidRPr="00A17EB7" w:rsidRDefault="00DE3367" w:rsidP="00F70B9B">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lastRenderedPageBreak/>
              <w:t>2</w:t>
            </w:r>
            <w:r>
              <w:rPr>
                <w:rFonts w:ascii="Arial" w:eastAsia="PMingLiU" w:hAnsi="Arial" w:cs="Arial"/>
                <w:bCs/>
                <w:sz w:val="18"/>
                <w:szCs w:val="18"/>
                <w:lang w:eastAsia="ar-SA"/>
              </w:rPr>
              <w:t>1</w:t>
            </w:r>
            <w:r w:rsidRPr="00A17EB7">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033F298B"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29295D63" w14:textId="77777777" w:rsidR="00DE3367" w:rsidRPr="00A17EB7" w:rsidRDefault="00DE3367" w:rsidP="00F70B9B">
            <w:pPr>
              <w:widowControl/>
              <w:suppressAutoHyphens/>
              <w:jc w:val="both"/>
              <w:rPr>
                <w:rFonts w:ascii="Arial" w:eastAsia="Calibri" w:hAnsi="Arial" w:cs="Arial"/>
                <w:bCs/>
                <w:color w:val="000000" w:themeColor="text1"/>
                <w:sz w:val="18"/>
                <w:szCs w:val="18"/>
              </w:rPr>
            </w:pPr>
            <w:r w:rsidRPr="00A17EB7">
              <w:rPr>
                <w:rFonts w:ascii="Arial" w:eastAsia="PMingLiU" w:hAnsi="Arial" w:cs="Arial"/>
                <w:bCs/>
                <w:sz w:val="18"/>
                <w:szCs w:val="18"/>
                <w:lang w:eastAsia="ar-SA"/>
              </w:rPr>
              <w:t>Langai - plastikiniai (arba lygiaverčiai) su žaliuzėmis nuo saulės</w:t>
            </w:r>
          </w:p>
        </w:tc>
        <w:tc>
          <w:tcPr>
            <w:tcW w:w="3692" w:type="dxa"/>
            <w:tcBorders>
              <w:top w:val="nil"/>
              <w:bottom w:val="dotted" w:sz="4" w:space="0" w:color="auto"/>
            </w:tcBorders>
          </w:tcPr>
          <w:p w14:paraId="32F07908" w14:textId="77777777" w:rsidR="00DE3367" w:rsidRPr="00A17EB7" w:rsidRDefault="00DE3367" w:rsidP="00F70B9B">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Atitinka/ Neatitinka</w:t>
            </w:r>
          </w:p>
          <w:p w14:paraId="4E5FFF1F" w14:textId="77777777" w:rsidR="00DE3367" w:rsidRDefault="00DE3367" w:rsidP="00F70B9B">
            <w:pPr>
              <w:widowControl/>
              <w:suppressAutoHyphens/>
              <w:jc w:val="both"/>
              <w:rPr>
                <w:rFonts w:ascii="Arial" w:eastAsia="PMingLiU" w:hAnsi="Arial" w:cs="Arial"/>
                <w:bCs/>
                <w:i/>
                <w:iCs/>
                <w:sz w:val="18"/>
                <w:szCs w:val="18"/>
                <w:lang w:eastAsia="ar-SA"/>
              </w:rPr>
            </w:pPr>
            <w:r w:rsidRPr="00A17EB7">
              <w:rPr>
                <w:rFonts w:ascii="Arial" w:eastAsia="PMingLiU" w:hAnsi="Arial" w:cs="Arial"/>
                <w:bCs/>
                <w:i/>
                <w:iCs/>
                <w:sz w:val="18"/>
                <w:szCs w:val="18"/>
                <w:lang w:eastAsia="ar-SA"/>
              </w:rPr>
              <w:t>(palikti tinkamą)</w:t>
            </w:r>
          </w:p>
          <w:p w14:paraId="53CB3296" w14:textId="77777777" w:rsidR="00DE3367" w:rsidRDefault="00DE3367" w:rsidP="00F70B9B">
            <w:pPr>
              <w:widowControl/>
              <w:suppressAutoHyphens/>
              <w:jc w:val="both"/>
              <w:rPr>
                <w:rFonts w:ascii="Arial" w:eastAsia="PMingLiU" w:hAnsi="Arial" w:cs="Arial"/>
                <w:bCs/>
                <w:i/>
                <w:iCs/>
                <w:sz w:val="18"/>
                <w:szCs w:val="18"/>
                <w:lang w:eastAsia="ar-SA"/>
              </w:rPr>
            </w:pPr>
          </w:p>
          <w:p w14:paraId="356074AB" w14:textId="77777777" w:rsidR="00DE3367" w:rsidRDefault="00DE3367" w:rsidP="00F70B9B">
            <w:pPr>
              <w:widowControl/>
              <w:suppressAutoHyphens/>
              <w:jc w:val="both"/>
              <w:rPr>
                <w:rFonts w:ascii="Arial" w:eastAsia="PMingLiU" w:hAnsi="Arial" w:cs="Arial"/>
                <w:bCs/>
                <w:i/>
                <w:iCs/>
                <w:sz w:val="18"/>
                <w:szCs w:val="18"/>
                <w:lang w:eastAsia="ar-SA"/>
              </w:rPr>
            </w:pPr>
          </w:p>
          <w:p w14:paraId="5068853C" w14:textId="77777777" w:rsidR="00DE3367" w:rsidRDefault="00DE3367" w:rsidP="00F70B9B">
            <w:pPr>
              <w:widowControl/>
              <w:suppressAutoHyphens/>
              <w:jc w:val="both"/>
              <w:rPr>
                <w:rFonts w:ascii="Arial" w:eastAsia="PMingLiU" w:hAnsi="Arial" w:cs="Arial"/>
                <w:bCs/>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Pr>
                <w:rFonts w:ascii="Arial" w:eastAsia="PMingLiU" w:hAnsi="Arial" w:cs="Arial"/>
                <w:bCs/>
                <w:sz w:val="18"/>
                <w:szCs w:val="18"/>
                <w:lang w:eastAsia="ar-SA"/>
              </w:rPr>
              <w:t>.</w:t>
            </w:r>
          </w:p>
          <w:p w14:paraId="54CC22B7" w14:textId="77777777" w:rsidR="00DE3367" w:rsidRPr="00A17EB7" w:rsidRDefault="00DE3367" w:rsidP="00F70B9B">
            <w:pPr>
              <w:widowControl/>
              <w:suppressAutoHyphens/>
              <w:jc w:val="both"/>
              <w:rPr>
                <w:rFonts w:ascii="Arial" w:eastAsia="PMingLiU" w:hAnsi="Arial" w:cs="Arial"/>
                <w:bCs/>
                <w:sz w:val="18"/>
                <w:szCs w:val="18"/>
                <w:lang w:eastAsia="ar-SA"/>
              </w:rPr>
            </w:pPr>
          </w:p>
        </w:tc>
      </w:tr>
      <w:tr w:rsidR="00DE3367" w:rsidRPr="0047271A" w14:paraId="3DAE7295" w14:textId="77777777" w:rsidTr="00F70B9B">
        <w:trPr>
          <w:trHeight w:val="569"/>
        </w:trPr>
        <w:tc>
          <w:tcPr>
            <w:tcW w:w="567" w:type="dxa"/>
            <w:tcBorders>
              <w:top w:val="nil"/>
              <w:bottom w:val="dotted" w:sz="4" w:space="0" w:color="auto"/>
            </w:tcBorders>
          </w:tcPr>
          <w:p w14:paraId="1D031E7F" w14:textId="77777777" w:rsidR="00DE3367" w:rsidRPr="00A17EB7" w:rsidRDefault="00DE3367" w:rsidP="00F70B9B">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2</w:t>
            </w:r>
            <w:r>
              <w:rPr>
                <w:rFonts w:ascii="Arial" w:eastAsia="PMingLiU" w:hAnsi="Arial" w:cs="Arial"/>
                <w:bCs/>
                <w:sz w:val="18"/>
                <w:szCs w:val="18"/>
                <w:lang w:eastAsia="ar-SA"/>
              </w:rPr>
              <w:t>2</w:t>
            </w:r>
            <w:r w:rsidRPr="00A17EB7">
              <w:rPr>
                <w:rFonts w:ascii="Arial" w:eastAsia="PMingLiU" w:hAnsi="Arial" w:cs="Arial"/>
                <w:bCs/>
                <w:sz w:val="18"/>
                <w:szCs w:val="18"/>
                <w:lang w:eastAsia="ar-SA"/>
              </w:rPr>
              <w:t>.</w:t>
            </w:r>
          </w:p>
        </w:tc>
        <w:tc>
          <w:tcPr>
            <w:tcW w:w="1696" w:type="dxa"/>
            <w:tcBorders>
              <w:top w:val="nil"/>
              <w:bottom w:val="dotted" w:sz="4" w:space="0" w:color="auto"/>
            </w:tcBorders>
            <w:shd w:val="clear" w:color="auto" w:fill="auto"/>
          </w:tcPr>
          <w:p w14:paraId="1BB59EC5"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3686" w:type="dxa"/>
            <w:tcBorders>
              <w:top w:val="nil"/>
              <w:bottom w:val="dotted" w:sz="4" w:space="0" w:color="auto"/>
            </w:tcBorders>
            <w:shd w:val="clear" w:color="auto" w:fill="auto"/>
          </w:tcPr>
          <w:p w14:paraId="21989AA0" w14:textId="77777777" w:rsidR="00DE3367" w:rsidRDefault="00DE3367" w:rsidP="00F70B9B">
            <w:pPr>
              <w:widowControl/>
              <w:suppressAutoHyphens/>
              <w:jc w:val="both"/>
              <w:rPr>
                <w:rFonts w:ascii="Arial" w:eastAsia="PMingLiU" w:hAnsi="Arial" w:cs="Arial"/>
                <w:bCs/>
                <w:sz w:val="18"/>
                <w:szCs w:val="18"/>
                <w:lang w:eastAsia="ar-SA"/>
              </w:rPr>
            </w:pPr>
            <w:r w:rsidRPr="003A3573">
              <w:rPr>
                <w:rFonts w:ascii="Arial" w:eastAsia="PMingLiU" w:hAnsi="Arial" w:cs="Arial"/>
                <w:bCs/>
                <w:sz w:val="18"/>
                <w:szCs w:val="18"/>
                <w:lang w:eastAsia="ar-SA"/>
              </w:rPr>
              <w:t>NT objekte turi būti ne mažiau nei 3 atskiros kabinetinės patalpos/kabinetai, kurių kiekvienoje būtų po 2 pastovias darbo vietas</w:t>
            </w:r>
          </w:p>
          <w:p w14:paraId="7670A24C" w14:textId="77777777" w:rsidR="00DE3367" w:rsidRPr="00A17EB7" w:rsidRDefault="00DE3367" w:rsidP="00F70B9B">
            <w:pPr>
              <w:widowControl/>
              <w:suppressAutoHyphens/>
              <w:jc w:val="both"/>
              <w:rPr>
                <w:rFonts w:ascii="Arial" w:eastAsia="PMingLiU" w:hAnsi="Arial" w:cs="Arial"/>
                <w:bCs/>
                <w:sz w:val="18"/>
                <w:szCs w:val="18"/>
                <w:lang w:eastAsia="ar-SA"/>
              </w:rPr>
            </w:pPr>
          </w:p>
        </w:tc>
        <w:tc>
          <w:tcPr>
            <w:tcW w:w="3692" w:type="dxa"/>
            <w:tcBorders>
              <w:top w:val="nil"/>
              <w:bottom w:val="dotted" w:sz="4" w:space="0" w:color="auto"/>
            </w:tcBorders>
          </w:tcPr>
          <w:p w14:paraId="5A0F23F6" w14:textId="77777777" w:rsidR="00DE3367" w:rsidRPr="0047271A" w:rsidRDefault="00DE3367" w:rsidP="00F70B9B">
            <w:pPr>
              <w:widowControl/>
              <w:suppressAutoHyphens/>
              <w:jc w:val="both"/>
              <w:rPr>
                <w:rFonts w:ascii="Arial" w:eastAsia="PMingLiU" w:hAnsi="Arial" w:cs="Arial"/>
                <w:bCs/>
                <w:sz w:val="18"/>
                <w:szCs w:val="18"/>
                <w:lang w:eastAsia="ar-SA"/>
              </w:rPr>
            </w:pPr>
            <w:r w:rsidRPr="0047271A">
              <w:rPr>
                <w:rFonts w:ascii="Arial" w:eastAsia="PMingLiU" w:hAnsi="Arial" w:cs="Arial"/>
                <w:bCs/>
                <w:sz w:val="18"/>
                <w:szCs w:val="18"/>
                <w:lang w:eastAsia="ar-SA"/>
              </w:rPr>
              <w:t xml:space="preserve">Nurodyti kabinetinių patalpų/ kabinetų skaičių ir jose esančių darbo vietų skaičių </w:t>
            </w:r>
          </w:p>
          <w:p w14:paraId="11E37301" w14:textId="77777777" w:rsidR="00DE3367" w:rsidRDefault="00DE3367" w:rsidP="00F70B9B">
            <w:pPr>
              <w:widowControl/>
              <w:suppressAutoHyphens/>
              <w:jc w:val="both"/>
              <w:rPr>
                <w:rFonts w:ascii="Arial" w:eastAsia="PMingLiU" w:hAnsi="Arial" w:cs="Arial"/>
                <w:bCs/>
                <w:sz w:val="18"/>
                <w:szCs w:val="18"/>
                <w:lang w:eastAsia="ar-SA"/>
              </w:rPr>
            </w:pPr>
          </w:p>
          <w:p w14:paraId="5DBFB0A6" w14:textId="77777777" w:rsidR="00DE3367" w:rsidRPr="0047271A" w:rsidRDefault="00DE3367" w:rsidP="00F70B9B">
            <w:pPr>
              <w:widowControl/>
              <w:suppressAutoHyphens/>
              <w:jc w:val="both"/>
              <w:rPr>
                <w:rFonts w:ascii="Arial" w:eastAsia="PMingLiU" w:hAnsi="Arial" w:cs="Arial"/>
                <w:bCs/>
                <w:sz w:val="18"/>
                <w:szCs w:val="18"/>
                <w:lang w:eastAsia="ar-SA"/>
              </w:rPr>
            </w:pPr>
          </w:p>
          <w:p w14:paraId="1DE8AE7E" w14:textId="77777777" w:rsidR="00DE3367" w:rsidRDefault="00DE3367" w:rsidP="00F70B9B">
            <w:pPr>
              <w:widowControl/>
              <w:suppressAutoHyphens/>
              <w:jc w:val="both"/>
              <w:rPr>
                <w:rFonts w:ascii="Arial" w:eastAsia="PMingLiU" w:hAnsi="Arial" w:cs="Arial"/>
                <w:bCs/>
                <w:sz w:val="18"/>
                <w:szCs w:val="18"/>
                <w:lang w:eastAsia="ar-SA"/>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Pr>
                <w:rFonts w:ascii="Arial" w:eastAsia="PMingLiU" w:hAnsi="Arial" w:cs="Arial"/>
                <w:bCs/>
                <w:sz w:val="18"/>
                <w:szCs w:val="18"/>
                <w:lang w:eastAsia="ar-SA"/>
              </w:rPr>
              <w:t>.</w:t>
            </w:r>
          </w:p>
          <w:p w14:paraId="027AD79E" w14:textId="77777777" w:rsidR="00DE3367" w:rsidRPr="0047271A" w:rsidRDefault="00DE3367" w:rsidP="00F70B9B">
            <w:pPr>
              <w:widowControl/>
              <w:suppressAutoHyphens/>
              <w:jc w:val="both"/>
              <w:rPr>
                <w:rFonts w:ascii="Arial" w:eastAsia="PMingLiU" w:hAnsi="Arial" w:cs="Arial"/>
                <w:bCs/>
                <w:sz w:val="18"/>
                <w:szCs w:val="18"/>
                <w:lang w:eastAsia="ar-SA"/>
              </w:rPr>
            </w:pPr>
          </w:p>
        </w:tc>
      </w:tr>
      <w:tr w:rsidR="00DE3367" w:rsidRPr="00A17EB7" w14:paraId="14FEBE25" w14:textId="77777777" w:rsidTr="00F70B9B">
        <w:tc>
          <w:tcPr>
            <w:tcW w:w="567" w:type="dxa"/>
            <w:tcBorders>
              <w:top w:val="nil"/>
              <w:bottom w:val="dotted" w:sz="4" w:space="0" w:color="auto"/>
            </w:tcBorders>
          </w:tcPr>
          <w:p w14:paraId="686EA215"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2</w:t>
            </w:r>
            <w:r>
              <w:rPr>
                <w:rFonts w:ascii="Arial" w:eastAsia="PMingLiU" w:hAnsi="Arial" w:cs="Arial"/>
                <w:bCs/>
                <w:sz w:val="18"/>
                <w:szCs w:val="18"/>
                <w:lang w:eastAsia="ar-SA"/>
              </w:rPr>
              <w:t>3</w:t>
            </w:r>
            <w:r w:rsidRPr="00A17EB7">
              <w:rPr>
                <w:rFonts w:ascii="Arial" w:eastAsia="PMingLiU" w:hAnsi="Arial" w:cs="Arial"/>
                <w:bCs/>
                <w:sz w:val="18"/>
                <w:szCs w:val="18"/>
                <w:lang w:eastAsia="ar-SA"/>
              </w:rPr>
              <w:t>.</w:t>
            </w:r>
          </w:p>
        </w:tc>
        <w:tc>
          <w:tcPr>
            <w:tcW w:w="1696" w:type="dxa"/>
            <w:tcBorders>
              <w:top w:val="nil"/>
              <w:bottom w:val="dotted" w:sz="4" w:space="0" w:color="auto"/>
            </w:tcBorders>
          </w:tcPr>
          <w:p w14:paraId="774CFC4E" w14:textId="77777777" w:rsidR="00DE3367" w:rsidRPr="00A17EB7" w:rsidRDefault="00DE3367" w:rsidP="00F70B9B">
            <w:pPr>
              <w:suppressAutoHyphens/>
              <w:jc w:val="both"/>
              <w:rPr>
                <w:rFonts w:ascii="Arial" w:eastAsia="Calibri" w:hAnsi="Arial" w:cs="Arial"/>
                <w:bCs/>
                <w:sz w:val="18"/>
                <w:szCs w:val="18"/>
              </w:rPr>
            </w:pPr>
            <w:r w:rsidRPr="00A17EB7">
              <w:rPr>
                <w:rFonts w:ascii="Arial" w:eastAsia="Calibri" w:hAnsi="Arial" w:cs="Arial"/>
                <w:bCs/>
                <w:sz w:val="18"/>
                <w:szCs w:val="18"/>
              </w:rPr>
              <w:t>Reikalavimai elektros tiekimui ir tinklui</w:t>
            </w:r>
          </w:p>
        </w:tc>
        <w:tc>
          <w:tcPr>
            <w:tcW w:w="3686" w:type="dxa"/>
            <w:tcBorders>
              <w:top w:val="nil"/>
              <w:bottom w:val="dotted" w:sz="4" w:space="0" w:color="auto"/>
            </w:tcBorders>
            <w:shd w:val="clear" w:color="auto" w:fill="FFFFFF"/>
          </w:tcPr>
          <w:p w14:paraId="5F784621" w14:textId="77777777" w:rsidR="00DE3367" w:rsidRPr="00A17EB7" w:rsidRDefault="00DE3367" w:rsidP="00F70B9B">
            <w:pPr>
              <w:widowControl/>
              <w:tabs>
                <w:tab w:val="left" w:pos="34"/>
                <w:tab w:val="left" w:pos="538"/>
                <w:tab w:val="left" w:pos="601"/>
              </w:tabs>
              <w:suppressAutoHyphens/>
              <w:autoSpaceDE w:val="0"/>
              <w:autoSpaceDN w:val="0"/>
              <w:adjustRightInd w:val="0"/>
              <w:jc w:val="both"/>
              <w:rPr>
                <w:rFonts w:ascii="Arial" w:eastAsia="Calibri" w:hAnsi="Arial" w:cs="Arial"/>
                <w:bCs/>
                <w:i/>
                <w:iCs/>
                <w:sz w:val="18"/>
                <w:szCs w:val="18"/>
              </w:rPr>
            </w:pPr>
            <w:r w:rsidRPr="00A17EB7">
              <w:rPr>
                <w:rFonts w:ascii="Arial" w:eastAsia="Calibri" w:hAnsi="Arial" w:cs="Arial"/>
                <w:bCs/>
                <w:sz w:val="18"/>
                <w:szCs w:val="18"/>
              </w:rPr>
              <w:t xml:space="preserve">Tiekiamos elektros energijos galingumas ne mažesnis </w:t>
            </w:r>
            <w:r w:rsidRPr="00772AC4">
              <w:rPr>
                <w:rFonts w:ascii="Arial" w:eastAsia="Calibri" w:hAnsi="Arial" w:cs="Arial"/>
                <w:bCs/>
                <w:sz w:val="18"/>
                <w:szCs w:val="18"/>
              </w:rPr>
              <w:t xml:space="preserve">kaip 10 kW, </w:t>
            </w:r>
          </w:p>
        </w:tc>
        <w:tc>
          <w:tcPr>
            <w:tcW w:w="3692" w:type="dxa"/>
            <w:tcBorders>
              <w:top w:val="nil"/>
              <w:bottom w:val="dotted" w:sz="4" w:space="0" w:color="auto"/>
            </w:tcBorders>
            <w:shd w:val="clear" w:color="auto" w:fill="FFFFFF"/>
          </w:tcPr>
          <w:p w14:paraId="24273B54" w14:textId="77777777" w:rsidR="00DE3367" w:rsidRPr="00A17EB7" w:rsidRDefault="00DE3367" w:rsidP="00F70B9B">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Atitinka/ Neatitinka</w:t>
            </w:r>
          </w:p>
          <w:p w14:paraId="101BC91B" w14:textId="77777777" w:rsidR="00DE3367" w:rsidRPr="00A17EB7" w:rsidRDefault="00DE3367" w:rsidP="00F70B9B">
            <w:pPr>
              <w:widowControl/>
              <w:tabs>
                <w:tab w:val="left" w:pos="34"/>
                <w:tab w:val="left" w:pos="538"/>
                <w:tab w:val="left" w:pos="601"/>
              </w:tabs>
              <w:suppressAutoHyphens/>
              <w:autoSpaceDE w:val="0"/>
              <w:autoSpaceDN w:val="0"/>
              <w:adjustRightInd w:val="0"/>
              <w:jc w:val="both"/>
              <w:rPr>
                <w:rFonts w:ascii="Arial" w:eastAsia="Calibri" w:hAnsi="Arial" w:cs="Arial"/>
                <w:bCs/>
                <w:sz w:val="18"/>
                <w:szCs w:val="18"/>
              </w:rPr>
            </w:pPr>
            <w:r w:rsidRPr="00A17EB7">
              <w:rPr>
                <w:rFonts w:ascii="Arial" w:eastAsia="PMingLiU" w:hAnsi="Arial" w:cs="Arial"/>
                <w:bCs/>
                <w:i/>
                <w:iCs/>
                <w:sz w:val="18"/>
                <w:szCs w:val="18"/>
                <w:lang w:eastAsia="ar-SA"/>
              </w:rPr>
              <w:t>(palikti tinkamą)</w:t>
            </w:r>
          </w:p>
        </w:tc>
      </w:tr>
      <w:tr w:rsidR="00DE3367" w:rsidRPr="00A17EB7" w14:paraId="34F86285" w14:textId="77777777" w:rsidTr="00F70B9B">
        <w:trPr>
          <w:trHeight w:val="886"/>
        </w:trPr>
        <w:tc>
          <w:tcPr>
            <w:tcW w:w="567" w:type="dxa"/>
            <w:tcBorders>
              <w:top w:val="nil"/>
              <w:bottom w:val="dotted" w:sz="4" w:space="0" w:color="auto"/>
            </w:tcBorders>
          </w:tcPr>
          <w:p w14:paraId="0BD140CD" w14:textId="77777777" w:rsidR="00DE3367" w:rsidRPr="00A17EB7" w:rsidRDefault="00DE3367" w:rsidP="00F70B9B">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2</w:t>
            </w:r>
            <w:r>
              <w:rPr>
                <w:rFonts w:ascii="Arial" w:eastAsia="PMingLiU" w:hAnsi="Arial" w:cs="Arial"/>
                <w:bCs/>
                <w:sz w:val="18"/>
                <w:szCs w:val="18"/>
                <w:lang w:eastAsia="ar-SA"/>
              </w:rPr>
              <w:t>4</w:t>
            </w:r>
            <w:r w:rsidRPr="00A17EB7">
              <w:rPr>
                <w:rFonts w:ascii="Arial" w:eastAsia="PMingLiU" w:hAnsi="Arial" w:cs="Arial"/>
                <w:bCs/>
                <w:sz w:val="18"/>
                <w:szCs w:val="18"/>
                <w:lang w:eastAsia="ar-SA"/>
              </w:rPr>
              <w:t>.</w:t>
            </w:r>
          </w:p>
        </w:tc>
        <w:tc>
          <w:tcPr>
            <w:tcW w:w="1696" w:type="dxa"/>
            <w:tcBorders>
              <w:top w:val="nil"/>
              <w:bottom w:val="dotted" w:sz="4" w:space="0" w:color="auto"/>
            </w:tcBorders>
          </w:tcPr>
          <w:p w14:paraId="75AFA427" w14:textId="77777777" w:rsidR="00DE3367" w:rsidRPr="00A17EB7" w:rsidRDefault="00DE3367" w:rsidP="00F70B9B">
            <w:pPr>
              <w:suppressAutoHyphens/>
              <w:jc w:val="both"/>
              <w:rPr>
                <w:rFonts w:ascii="Arial" w:eastAsia="Calibri" w:hAnsi="Arial" w:cs="Arial"/>
                <w:bCs/>
                <w:sz w:val="18"/>
                <w:szCs w:val="18"/>
              </w:rPr>
            </w:pPr>
            <w:r w:rsidRPr="00A17EB7">
              <w:rPr>
                <w:rFonts w:ascii="Arial" w:eastAsia="Calibri" w:hAnsi="Arial" w:cs="Arial"/>
                <w:bCs/>
                <w:sz w:val="18"/>
                <w:szCs w:val="18"/>
              </w:rPr>
              <w:t xml:space="preserve">Reikalavimai priešgaisrinės apsaugos signalizacijai </w:t>
            </w:r>
          </w:p>
        </w:tc>
        <w:tc>
          <w:tcPr>
            <w:tcW w:w="3686" w:type="dxa"/>
            <w:tcBorders>
              <w:top w:val="nil"/>
              <w:bottom w:val="dotted" w:sz="4" w:space="0" w:color="auto"/>
            </w:tcBorders>
            <w:shd w:val="clear" w:color="auto" w:fill="FFFFFF"/>
          </w:tcPr>
          <w:p w14:paraId="6E396866" w14:textId="77777777" w:rsidR="00DE3367" w:rsidRPr="00772AC4" w:rsidRDefault="00DE3367" w:rsidP="00F70B9B">
            <w:pPr>
              <w:pStyle w:val="Sraopastraipa"/>
              <w:widowControl/>
              <w:tabs>
                <w:tab w:val="left" w:pos="34"/>
                <w:tab w:val="left" w:pos="538"/>
                <w:tab w:val="left" w:pos="601"/>
              </w:tabs>
              <w:suppressAutoHyphens/>
              <w:autoSpaceDE w:val="0"/>
              <w:autoSpaceDN w:val="0"/>
              <w:adjustRightInd w:val="0"/>
              <w:ind w:left="0"/>
              <w:jc w:val="both"/>
              <w:rPr>
                <w:rFonts w:ascii="Arial" w:eastAsia="Calibri" w:hAnsi="Arial" w:cs="Arial"/>
                <w:bCs/>
                <w:sz w:val="18"/>
                <w:szCs w:val="18"/>
              </w:rPr>
            </w:pPr>
            <w:r w:rsidRPr="00772AC4">
              <w:rPr>
                <w:rFonts w:ascii="Arial" w:eastAsia="Calibri" w:hAnsi="Arial" w:cs="Arial"/>
                <w:bCs/>
                <w:sz w:val="18"/>
                <w:szCs w:val="18"/>
              </w:rPr>
              <w:t>NT objekte turi būti įrengta gaisro aptikimo ir signalizavimo sistema</w:t>
            </w:r>
          </w:p>
        </w:tc>
        <w:tc>
          <w:tcPr>
            <w:tcW w:w="3692" w:type="dxa"/>
            <w:tcBorders>
              <w:top w:val="nil"/>
              <w:bottom w:val="dotted" w:sz="4" w:space="0" w:color="auto"/>
            </w:tcBorders>
            <w:shd w:val="clear" w:color="auto" w:fill="FFFFFF"/>
          </w:tcPr>
          <w:p w14:paraId="2B66F130" w14:textId="77777777" w:rsidR="00DE3367" w:rsidRPr="00A17EB7" w:rsidRDefault="00DE3367" w:rsidP="00F70B9B">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Atitinka/ Neatitinka</w:t>
            </w:r>
          </w:p>
          <w:p w14:paraId="273F9A14" w14:textId="77777777" w:rsidR="00DE3367" w:rsidRDefault="00DE3367" w:rsidP="00F70B9B">
            <w:pPr>
              <w:pStyle w:val="Sraopastraipa"/>
              <w:widowControl/>
              <w:tabs>
                <w:tab w:val="left" w:pos="34"/>
                <w:tab w:val="left" w:pos="538"/>
                <w:tab w:val="left" w:pos="601"/>
              </w:tabs>
              <w:suppressAutoHyphens/>
              <w:autoSpaceDE w:val="0"/>
              <w:autoSpaceDN w:val="0"/>
              <w:adjustRightInd w:val="0"/>
              <w:ind w:left="0"/>
              <w:jc w:val="both"/>
              <w:rPr>
                <w:rFonts w:ascii="Arial" w:eastAsia="PMingLiU" w:hAnsi="Arial" w:cs="Arial"/>
                <w:bCs/>
                <w:i/>
                <w:iCs/>
                <w:sz w:val="18"/>
                <w:szCs w:val="18"/>
                <w:lang w:eastAsia="ar-SA"/>
              </w:rPr>
            </w:pPr>
            <w:r w:rsidRPr="00A17EB7">
              <w:rPr>
                <w:rFonts w:ascii="Arial" w:eastAsia="PMingLiU" w:hAnsi="Arial" w:cs="Arial"/>
                <w:bCs/>
                <w:i/>
                <w:iCs/>
                <w:sz w:val="18"/>
                <w:szCs w:val="18"/>
                <w:lang w:eastAsia="ar-SA"/>
              </w:rPr>
              <w:t>(palikti tinkamą)</w:t>
            </w:r>
          </w:p>
          <w:p w14:paraId="4E06AA5C" w14:textId="77777777" w:rsidR="00DE3367" w:rsidRDefault="00DE3367" w:rsidP="00F70B9B">
            <w:pPr>
              <w:pStyle w:val="Sraopastraipa"/>
              <w:widowControl/>
              <w:tabs>
                <w:tab w:val="left" w:pos="34"/>
                <w:tab w:val="left" w:pos="538"/>
                <w:tab w:val="left" w:pos="601"/>
              </w:tabs>
              <w:suppressAutoHyphens/>
              <w:autoSpaceDE w:val="0"/>
              <w:autoSpaceDN w:val="0"/>
              <w:adjustRightInd w:val="0"/>
              <w:ind w:left="0"/>
              <w:jc w:val="both"/>
              <w:rPr>
                <w:rFonts w:ascii="Arial" w:eastAsia="PMingLiU" w:hAnsi="Arial" w:cs="Arial"/>
                <w:bCs/>
                <w:i/>
                <w:iCs/>
                <w:sz w:val="18"/>
                <w:szCs w:val="18"/>
                <w:lang w:eastAsia="ar-SA"/>
              </w:rPr>
            </w:pPr>
          </w:p>
          <w:p w14:paraId="70C274FE" w14:textId="77777777" w:rsidR="00DE3367" w:rsidRDefault="00DE3367" w:rsidP="00F70B9B">
            <w:pPr>
              <w:pStyle w:val="Sraopastraipa"/>
              <w:widowControl/>
              <w:tabs>
                <w:tab w:val="left" w:pos="34"/>
                <w:tab w:val="left" w:pos="538"/>
                <w:tab w:val="left" w:pos="601"/>
              </w:tabs>
              <w:suppressAutoHyphens/>
              <w:autoSpaceDE w:val="0"/>
              <w:autoSpaceDN w:val="0"/>
              <w:adjustRightInd w:val="0"/>
              <w:ind w:left="0"/>
              <w:jc w:val="both"/>
              <w:rPr>
                <w:rFonts w:ascii="Arial" w:eastAsia="PMingLiU" w:hAnsi="Arial" w:cs="Arial"/>
                <w:bCs/>
                <w:i/>
                <w:iCs/>
                <w:sz w:val="18"/>
                <w:szCs w:val="18"/>
                <w:lang w:eastAsia="ar-SA"/>
              </w:rPr>
            </w:pPr>
          </w:p>
          <w:p w14:paraId="6F0F31DA" w14:textId="77777777" w:rsidR="00DE3367" w:rsidRPr="00A17EB7" w:rsidRDefault="00DE3367" w:rsidP="00F70B9B">
            <w:pPr>
              <w:pStyle w:val="Sraopastraipa"/>
              <w:widowControl/>
              <w:tabs>
                <w:tab w:val="left" w:pos="34"/>
                <w:tab w:val="left" w:pos="538"/>
                <w:tab w:val="left" w:pos="601"/>
              </w:tabs>
              <w:suppressAutoHyphens/>
              <w:autoSpaceDE w:val="0"/>
              <w:autoSpaceDN w:val="0"/>
              <w:adjustRightInd w:val="0"/>
              <w:ind w:left="0"/>
              <w:jc w:val="both"/>
              <w:rPr>
                <w:rFonts w:ascii="Arial" w:eastAsia="Calibri" w:hAnsi="Arial" w:cs="Arial"/>
                <w:bCs/>
                <w:sz w:val="18"/>
                <w:szCs w:val="18"/>
              </w:rPr>
            </w:pPr>
            <w:r>
              <w:rPr>
                <w:rFonts w:ascii="Arial" w:hAnsi="Arial" w:cs="Arial"/>
                <w:color w:val="auto"/>
                <w:sz w:val="18"/>
                <w:szCs w:val="18"/>
              </w:rPr>
              <w:t xml:space="preserve">Tuo atveju, jei </w:t>
            </w:r>
            <w:r>
              <w:rPr>
                <w:rFonts w:ascii="Arial" w:eastAsia="PMingLiU" w:hAnsi="Arial" w:cs="Arial"/>
                <w:bCs/>
                <w:sz w:val="18"/>
                <w:szCs w:val="18"/>
                <w:lang w:eastAsia="ar-SA"/>
              </w:rPr>
              <w:t xml:space="preserve">esamas </w:t>
            </w:r>
            <w:r w:rsidRPr="0047271A">
              <w:rPr>
                <w:rFonts w:ascii="Arial" w:eastAsia="PMingLiU" w:hAnsi="Arial" w:cs="Arial"/>
                <w:bCs/>
                <w:sz w:val="18"/>
                <w:szCs w:val="18"/>
                <w:lang w:eastAsia="ar-SA"/>
              </w:rPr>
              <w:t>siūlom</w:t>
            </w:r>
            <w:r>
              <w:rPr>
                <w:rFonts w:ascii="Arial" w:eastAsia="PMingLiU" w:hAnsi="Arial" w:cs="Arial"/>
                <w:bCs/>
                <w:sz w:val="18"/>
                <w:szCs w:val="18"/>
                <w:lang w:eastAsia="ar-SA"/>
              </w:rPr>
              <w:t xml:space="preserve">ų </w:t>
            </w:r>
            <w:r w:rsidRPr="0047271A">
              <w:rPr>
                <w:rFonts w:ascii="Arial" w:eastAsia="PMingLiU" w:hAnsi="Arial" w:cs="Arial"/>
                <w:bCs/>
                <w:sz w:val="18"/>
                <w:szCs w:val="18"/>
                <w:lang w:eastAsia="ar-SA"/>
              </w:rPr>
              <w:t>išnuomoti patalp</w:t>
            </w:r>
            <w:r>
              <w:rPr>
                <w:rFonts w:ascii="Arial" w:eastAsia="PMingLiU" w:hAnsi="Arial" w:cs="Arial"/>
                <w:bCs/>
                <w:sz w:val="18"/>
                <w:szCs w:val="18"/>
                <w:lang w:eastAsia="ar-SA"/>
              </w:rPr>
              <w:t xml:space="preserve">ų išplanavimas ir/arba įrengimas neatitinka nurodytų šiose sąlygose, tačiau Kandidatas sutinka </w:t>
            </w:r>
            <w:r w:rsidRPr="00195425">
              <w:rPr>
                <w:rFonts w:ascii="Arial" w:eastAsia="PMingLiU" w:hAnsi="Arial" w:cs="Arial"/>
                <w:bCs/>
                <w:sz w:val="18"/>
                <w:szCs w:val="18"/>
                <w:lang w:eastAsia="ar-SA"/>
              </w:rPr>
              <w:t xml:space="preserve">savo pajėgumais ir lėšomis </w:t>
            </w:r>
            <w:r>
              <w:rPr>
                <w:rFonts w:ascii="Arial" w:eastAsia="PMingLiU" w:hAnsi="Arial" w:cs="Arial"/>
                <w:bCs/>
                <w:sz w:val="18"/>
                <w:szCs w:val="18"/>
                <w:lang w:eastAsia="ar-SA"/>
              </w:rPr>
              <w:t>patalpas perplanuoti/įrengti pagal šiose sąlygose nurodytus reikalavimus, Kandidatas nurodo</w:t>
            </w:r>
            <w:r w:rsidRPr="000A1132">
              <w:rPr>
                <w:rFonts w:ascii="Arial" w:eastAsia="PMingLiU" w:hAnsi="Arial" w:cs="Arial"/>
                <w:bCs/>
                <w:sz w:val="18"/>
                <w:szCs w:val="18"/>
                <w:lang w:eastAsia="ar-SA"/>
              </w:rPr>
              <w:t xml:space="preserve">, kad patalpas </w:t>
            </w:r>
            <w:r>
              <w:rPr>
                <w:rFonts w:ascii="Arial" w:eastAsia="PMingLiU" w:hAnsi="Arial" w:cs="Arial"/>
                <w:bCs/>
                <w:sz w:val="18"/>
                <w:szCs w:val="18"/>
                <w:lang w:eastAsia="ar-SA"/>
              </w:rPr>
              <w:t>perplanuos/</w:t>
            </w:r>
            <w:r w:rsidRPr="000A1132">
              <w:rPr>
                <w:rFonts w:ascii="Arial" w:eastAsia="PMingLiU" w:hAnsi="Arial" w:cs="Arial"/>
                <w:bCs/>
                <w:sz w:val="18"/>
                <w:szCs w:val="18"/>
                <w:lang w:eastAsia="ar-SA"/>
              </w:rPr>
              <w:t xml:space="preserve">įrengs pagal šalių suderintą patalpų </w:t>
            </w:r>
            <w:r>
              <w:rPr>
                <w:rFonts w:ascii="Arial" w:eastAsia="PMingLiU" w:hAnsi="Arial" w:cs="Arial"/>
                <w:bCs/>
                <w:sz w:val="18"/>
                <w:szCs w:val="18"/>
                <w:lang w:eastAsia="ar-SA"/>
              </w:rPr>
              <w:t>perplanavimo/</w:t>
            </w:r>
            <w:r w:rsidRPr="000A1132">
              <w:rPr>
                <w:rFonts w:ascii="Arial" w:eastAsia="PMingLiU" w:hAnsi="Arial" w:cs="Arial"/>
                <w:bCs/>
                <w:sz w:val="18"/>
                <w:szCs w:val="18"/>
                <w:lang w:eastAsia="ar-SA"/>
              </w:rPr>
              <w:t>įrengimo projektą</w:t>
            </w:r>
            <w:r>
              <w:rPr>
                <w:rFonts w:ascii="Arial" w:eastAsia="PMingLiU" w:hAnsi="Arial" w:cs="Arial"/>
                <w:bCs/>
                <w:sz w:val="18"/>
                <w:szCs w:val="18"/>
                <w:lang w:eastAsia="ar-SA"/>
              </w:rPr>
              <w:t>.</w:t>
            </w:r>
          </w:p>
        </w:tc>
      </w:tr>
    </w:tbl>
    <w:p w14:paraId="37E85891" w14:textId="77777777" w:rsidR="00DE3367" w:rsidRDefault="00DE3367" w:rsidP="00DE3367">
      <w:pPr>
        <w:pStyle w:val="Sraopastraipa"/>
        <w:tabs>
          <w:tab w:val="left" w:pos="426"/>
          <w:tab w:val="left" w:pos="851"/>
        </w:tabs>
        <w:ind w:left="360"/>
        <w:jc w:val="both"/>
        <w:rPr>
          <w:rFonts w:ascii="Arial" w:hAnsi="Arial" w:cs="Arial"/>
          <w:color w:val="auto"/>
          <w:sz w:val="22"/>
          <w:szCs w:val="22"/>
        </w:rPr>
      </w:pPr>
    </w:p>
    <w:p w14:paraId="679A7AC1" w14:textId="77777777" w:rsidR="00DE3367" w:rsidRPr="003E1A6D" w:rsidRDefault="00DE3367" w:rsidP="00DE3367">
      <w:pPr>
        <w:pStyle w:val="Sraopastraipa"/>
        <w:numPr>
          <w:ilvl w:val="0"/>
          <w:numId w:val="4"/>
        </w:numPr>
        <w:tabs>
          <w:tab w:val="clear" w:pos="720"/>
          <w:tab w:val="left" w:pos="426"/>
          <w:tab w:val="left" w:pos="851"/>
        </w:tabs>
        <w:ind w:left="0" w:firstLine="360"/>
        <w:jc w:val="both"/>
        <w:rPr>
          <w:rFonts w:ascii="Arial" w:hAnsi="Arial" w:cs="Arial"/>
          <w:color w:val="auto"/>
          <w:sz w:val="22"/>
          <w:szCs w:val="22"/>
        </w:rPr>
      </w:pPr>
      <w:r w:rsidRPr="003E1A6D">
        <w:rPr>
          <w:rFonts w:ascii="Arial" w:hAnsi="Arial" w:cs="Arial"/>
          <w:color w:val="auto"/>
          <w:sz w:val="22"/>
          <w:szCs w:val="22"/>
        </w:rPr>
        <w:t>Šiame Pasiūlyme yra pateikta ir konfidencialios informacijos (pildyti,</w:t>
      </w:r>
      <w:r w:rsidRPr="003E1A6D">
        <w:rPr>
          <w:rFonts w:ascii="Arial" w:hAnsi="Arial" w:cs="Arial"/>
          <w:bCs/>
          <w:color w:val="auto"/>
          <w:sz w:val="22"/>
          <w:szCs w:val="22"/>
        </w:rPr>
        <w:t xml:space="preserve"> jei bus pateikta konfidencialios informacijos. Kandidatas negali nurodyti, kad konfidencialus yra visas Pasiūlymas.):</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822"/>
      </w:tblGrid>
      <w:tr w:rsidR="00DE3367" w:rsidRPr="007561CE" w14:paraId="73A2C002" w14:textId="77777777" w:rsidTr="00F70B9B">
        <w:tc>
          <w:tcPr>
            <w:tcW w:w="822" w:type="dxa"/>
            <w:tcBorders>
              <w:top w:val="single" w:sz="12" w:space="0" w:color="auto"/>
              <w:left w:val="single" w:sz="12" w:space="0" w:color="auto"/>
              <w:bottom w:val="single" w:sz="12" w:space="0" w:color="auto"/>
              <w:right w:val="single" w:sz="4" w:space="0" w:color="auto"/>
            </w:tcBorders>
            <w:vAlign w:val="center"/>
            <w:hideMark/>
          </w:tcPr>
          <w:p w14:paraId="2C643447" w14:textId="77777777" w:rsidR="00DE3367" w:rsidRPr="007561CE" w:rsidRDefault="00DE3367" w:rsidP="00F70B9B">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Eil.</w:t>
            </w:r>
          </w:p>
          <w:p w14:paraId="1B364C6E" w14:textId="77777777" w:rsidR="00DE3367" w:rsidRPr="007561CE" w:rsidRDefault="00DE3367" w:rsidP="00F70B9B">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Nr.</w:t>
            </w:r>
          </w:p>
        </w:tc>
        <w:tc>
          <w:tcPr>
            <w:tcW w:w="8817" w:type="dxa"/>
            <w:tcBorders>
              <w:top w:val="single" w:sz="12" w:space="0" w:color="auto"/>
              <w:left w:val="single" w:sz="4" w:space="0" w:color="auto"/>
              <w:bottom w:val="single" w:sz="12" w:space="0" w:color="auto"/>
              <w:right w:val="single" w:sz="12" w:space="0" w:color="auto"/>
            </w:tcBorders>
            <w:vAlign w:val="center"/>
            <w:hideMark/>
          </w:tcPr>
          <w:p w14:paraId="0D1EDA20" w14:textId="77777777" w:rsidR="00DE3367" w:rsidRPr="007561CE" w:rsidRDefault="00DE3367" w:rsidP="00F70B9B">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Pateikto dokumento pavadinimas</w:t>
            </w:r>
          </w:p>
        </w:tc>
      </w:tr>
      <w:tr w:rsidR="00DE3367" w:rsidRPr="007561CE" w14:paraId="737A3954" w14:textId="77777777" w:rsidTr="00F70B9B">
        <w:tc>
          <w:tcPr>
            <w:tcW w:w="822" w:type="dxa"/>
            <w:tcBorders>
              <w:top w:val="single" w:sz="12" w:space="0" w:color="auto"/>
              <w:left w:val="single" w:sz="4" w:space="0" w:color="auto"/>
              <w:bottom w:val="single" w:sz="4" w:space="0" w:color="auto"/>
              <w:right w:val="single" w:sz="4" w:space="0" w:color="auto"/>
            </w:tcBorders>
          </w:tcPr>
          <w:p w14:paraId="45AD0A62" w14:textId="77777777" w:rsidR="00DE3367" w:rsidRPr="007561CE" w:rsidRDefault="00DE3367" w:rsidP="00F70B9B">
            <w:pPr>
              <w:spacing w:line="256" w:lineRule="auto"/>
              <w:jc w:val="both"/>
              <w:rPr>
                <w:rFonts w:ascii="Arial" w:hAnsi="Arial" w:cs="Arial"/>
                <w:color w:val="auto"/>
                <w:sz w:val="22"/>
                <w:szCs w:val="22"/>
                <w:lang w:eastAsia="en-US"/>
              </w:rPr>
            </w:pPr>
          </w:p>
        </w:tc>
        <w:tc>
          <w:tcPr>
            <w:tcW w:w="8817" w:type="dxa"/>
            <w:tcBorders>
              <w:top w:val="single" w:sz="12" w:space="0" w:color="auto"/>
              <w:left w:val="single" w:sz="4" w:space="0" w:color="auto"/>
              <w:bottom w:val="single" w:sz="4" w:space="0" w:color="auto"/>
              <w:right w:val="single" w:sz="4" w:space="0" w:color="auto"/>
            </w:tcBorders>
          </w:tcPr>
          <w:p w14:paraId="1A741C9B" w14:textId="77777777" w:rsidR="00DE3367" w:rsidRPr="007561CE" w:rsidRDefault="00DE3367" w:rsidP="00F70B9B">
            <w:pPr>
              <w:spacing w:line="256" w:lineRule="auto"/>
              <w:jc w:val="both"/>
              <w:rPr>
                <w:rFonts w:ascii="Arial" w:hAnsi="Arial" w:cs="Arial"/>
                <w:color w:val="auto"/>
                <w:sz w:val="22"/>
                <w:szCs w:val="22"/>
                <w:lang w:eastAsia="en-US"/>
              </w:rPr>
            </w:pPr>
          </w:p>
        </w:tc>
      </w:tr>
      <w:tr w:rsidR="00DE3367" w:rsidRPr="007561CE" w14:paraId="14E289C4" w14:textId="77777777" w:rsidTr="00F70B9B">
        <w:tc>
          <w:tcPr>
            <w:tcW w:w="822" w:type="dxa"/>
            <w:tcBorders>
              <w:top w:val="single" w:sz="4" w:space="0" w:color="auto"/>
              <w:left w:val="single" w:sz="4" w:space="0" w:color="auto"/>
              <w:bottom w:val="single" w:sz="4" w:space="0" w:color="auto"/>
              <w:right w:val="single" w:sz="4" w:space="0" w:color="auto"/>
            </w:tcBorders>
          </w:tcPr>
          <w:p w14:paraId="32F62F3F" w14:textId="77777777" w:rsidR="00DE3367" w:rsidRPr="007561CE" w:rsidRDefault="00DE3367" w:rsidP="00F70B9B">
            <w:pPr>
              <w:spacing w:line="256" w:lineRule="auto"/>
              <w:jc w:val="both"/>
              <w:rPr>
                <w:rFonts w:ascii="Arial" w:hAnsi="Arial" w:cs="Arial"/>
                <w:color w:val="auto"/>
                <w:sz w:val="22"/>
                <w:szCs w:val="22"/>
                <w:lang w:eastAsia="en-US"/>
              </w:rPr>
            </w:pPr>
          </w:p>
        </w:tc>
        <w:tc>
          <w:tcPr>
            <w:tcW w:w="8817" w:type="dxa"/>
            <w:tcBorders>
              <w:top w:val="single" w:sz="4" w:space="0" w:color="auto"/>
              <w:left w:val="single" w:sz="4" w:space="0" w:color="auto"/>
              <w:bottom w:val="single" w:sz="4" w:space="0" w:color="auto"/>
              <w:right w:val="single" w:sz="4" w:space="0" w:color="auto"/>
            </w:tcBorders>
          </w:tcPr>
          <w:p w14:paraId="297F54BC" w14:textId="77777777" w:rsidR="00DE3367" w:rsidRPr="007561CE" w:rsidRDefault="00DE3367" w:rsidP="00F70B9B">
            <w:pPr>
              <w:pStyle w:val="Antrats"/>
              <w:tabs>
                <w:tab w:val="left" w:pos="1296"/>
              </w:tabs>
              <w:spacing w:line="256" w:lineRule="auto"/>
              <w:rPr>
                <w:rFonts w:ascii="Arial" w:hAnsi="Arial" w:cs="Arial"/>
                <w:color w:val="auto"/>
                <w:sz w:val="22"/>
                <w:szCs w:val="22"/>
                <w:lang w:eastAsia="en-US"/>
              </w:rPr>
            </w:pPr>
          </w:p>
        </w:tc>
      </w:tr>
    </w:tbl>
    <w:p w14:paraId="51CBD308" w14:textId="77777777" w:rsidR="00DE3367" w:rsidRDefault="00DE3367" w:rsidP="00DE3367">
      <w:pPr>
        <w:pStyle w:val="Sraopastraipa"/>
        <w:tabs>
          <w:tab w:val="left" w:pos="851"/>
          <w:tab w:val="left" w:pos="1418"/>
        </w:tabs>
        <w:jc w:val="both"/>
        <w:rPr>
          <w:rFonts w:ascii="Arial" w:hAnsi="Arial" w:cs="Arial"/>
          <w:color w:val="auto"/>
          <w:sz w:val="22"/>
          <w:szCs w:val="22"/>
        </w:rPr>
      </w:pPr>
    </w:p>
    <w:p w14:paraId="136BC7E7" w14:textId="77777777" w:rsidR="00DE3367" w:rsidRPr="003E1A6D" w:rsidRDefault="00DE3367" w:rsidP="00DE3367">
      <w:pPr>
        <w:pStyle w:val="Sraopastraipa"/>
        <w:numPr>
          <w:ilvl w:val="0"/>
          <w:numId w:val="4"/>
        </w:numPr>
        <w:tabs>
          <w:tab w:val="clear" w:pos="720"/>
          <w:tab w:val="left" w:pos="851"/>
          <w:tab w:val="left" w:pos="1418"/>
        </w:tabs>
        <w:ind w:left="0" w:firstLine="360"/>
        <w:jc w:val="both"/>
        <w:rPr>
          <w:rFonts w:ascii="Arial" w:hAnsi="Arial" w:cs="Arial"/>
          <w:color w:val="auto"/>
          <w:sz w:val="22"/>
          <w:szCs w:val="22"/>
        </w:rPr>
      </w:pPr>
      <w:r w:rsidRPr="003E1A6D">
        <w:rPr>
          <w:rFonts w:ascii="Arial" w:hAnsi="Arial" w:cs="Arial"/>
          <w:color w:val="auto"/>
          <w:sz w:val="22"/>
          <w:szCs w:val="22"/>
        </w:rPr>
        <w:t>Kartu su Pasiūlymu pateikiami šie dokumentai (turi būti pateikti visi dokumentai, kurie, Kandidato nuomone, yra reikšmingi atliekant pasiūlymo vertinimą pagal ekonominio naudingumo kriterijus (ir jų parametrus):</w:t>
      </w:r>
    </w:p>
    <w:p w14:paraId="28E0B546" w14:textId="77777777" w:rsidR="00DE3367" w:rsidRDefault="00DE3367" w:rsidP="00DE3367">
      <w:pPr>
        <w:pStyle w:val="Sraopastraipa"/>
        <w:tabs>
          <w:tab w:val="left" w:pos="426"/>
          <w:tab w:val="left" w:pos="567"/>
          <w:tab w:val="left" w:pos="851"/>
        </w:tabs>
        <w:ind w:left="360"/>
        <w:jc w:val="both"/>
        <w:rPr>
          <w:rFonts w:ascii="Arial" w:hAnsi="Arial" w:cs="Arial"/>
          <w:color w:val="auto"/>
          <w:sz w:val="22"/>
          <w:szCs w:val="22"/>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02"/>
        <w:gridCol w:w="2976"/>
      </w:tblGrid>
      <w:tr w:rsidR="00DE3367" w:rsidRPr="007561CE" w14:paraId="2E57EEAA" w14:textId="77777777" w:rsidTr="00F70B9B">
        <w:tc>
          <w:tcPr>
            <w:tcW w:w="851" w:type="dxa"/>
            <w:tcBorders>
              <w:top w:val="single" w:sz="12" w:space="0" w:color="auto"/>
              <w:left w:val="single" w:sz="12" w:space="0" w:color="auto"/>
              <w:bottom w:val="single" w:sz="12" w:space="0" w:color="auto"/>
              <w:right w:val="single" w:sz="4" w:space="0" w:color="auto"/>
            </w:tcBorders>
            <w:vAlign w:val="center"/>
            <w:hideMark/>
          </w:tcPr>
          <w:p w14:paraId="4F96F56D" w14:textId="77777777" w:rsidR="00DE3367" w:rsidRPr="007561CE" w:rsidRDefault="00DE3367" w:rsidP="00F70B9B">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Eil. Nr.</w:t>
            </w:r>
          </w:p>
        </w:tc>
        <w:tc>
          <w:tcPr>
            <w:tcW w:w="5802" w:type="dxa"/>
            <w:tcBorders>
              <w:top w:val="single" w:sz="12" w:space="0" w:color="auto"/>
              <w:left w:val="single" w:sz="4" w:space="0" w:color="auto"/>
              <w:bottom w:val="single" w:sz="12" w:space="0" w:color="auto"/>
              <w:right w:val="single" w:sz="4" w:space="0" w:color="auto"/>
            </w:tcBorders>
            <w:vAlign w:val="center"/>
            <w:hideMark/>
          </w:tcPr>
          <w:p w14:paraId="6D523CDF" w14:textId="77777777" w:rsidR="00DE3367" w:rsidRPr="007561CE" w:rsidRDefault="00DE3367" w:rsidP="00F70B9B">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Pateikto dokumento pavadinimas</w:t>
            </w:r>
          </w:p>
        </w:tc>
        <w:tc>
          <w:tcPr>
            <w:tcW w:w="2976" w:type="dxa"/>
            <w:tcBorders>
              <w:top w:val="single" w:sz="12" w:space="0" w:color="auto"/>
              <w:left w:val="single" w:sz="4" w:space="0" w:color="auto"/>
              <w:bottom w:val="single" w:sz="12" w:space="0" w:color="auto"/>
              <w:right w:val="single" w:sz="12" w:space="0" w:color="auto"/>
            </w:tcBorders>
            <w:vAlign w:val="center"/>
            <w:hideMark/>
          </w:tcPr>
          <w:p w14:paraId="06F634E5" w14:textId="77777777" w:rsidR="00DE3367" w:rsidRPr="007561CE" w:rsidRDefault="00DE3367" w:rsidP="00F70B9B">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Dokumento puslapių skaičius</w:t>
            </w:r>
          </w:p>
        </w:tc>
      </w:tr>
      <w:tr w:rsidR="00DE3367" w:rsidRPr="007561CE" w14:paraId="59DC3CB1" w14:textId="77777777" w:rsidTr="00F70B9B">
        <w:trPr>
          <w:trHeight w:val="358"/>
        </w:trPr>
        <w:tc>
          <w:tcPr>
            <w:tcW w:w="851" w:type="dxa"/>
            <w:tcBorders>
              <w:top w:val="single" w:sz="12" w:space="0" w:color="auto"/>
              <w:left w:val="single" w:sz="4" w:space="0" w:color="auto"/>
              <w:bottom w:val="single" w:sz="4" w:space="0" w:color="auto"/>
              <w:right w:val="single" w:sz="4" w:space="0" w:color="auto"/>
            </w:tcBorders>
          </w:tcPr>
          <w:p w14:paraId="7E6BAF72" w14:textId="77777777" w:rsidR="00DE3367" w:rsidRPr="007561CE" w:rsidRDefault="00DE3367" w:rsidP="00F70B9B">
            <w:pPr>
              <w:spacing w:line="256" w:lineRule="auto"/>
              <w:jc w:val="center"/>
              <w:rPr>
                <w:rFonts w:ascii="Arial" w:hAnsi="Arial" w:cs="Arial"/>
                <w:color w:val="auto"/>
                <w:sz w:val="22"/>
                <w:szCs w:val="22"/>
                <w:lang w:eastAsia="en-US"/>
              </w:rPr>
            </w:pPr>
          </w:p>
        </w:tc>
        <w:tc>
          <w:tcPr>
            <w:tcW w:w="5802" w:type="dxa"/>
            <w:tcBorders>
              <w:top w:val="single" w:sz="12" w:space="0" w:color="auto"/>
              <w:left w:val="single" w:sz="4" w:space="0" w:color="auto"/>
              <w:bottom w:val="single" w:sz="4" w:space="0" w:color="auto"/>
              <w:right w:val="single" w:sz="4" w:space="0" w:color="auto"/>
            </w:tcBorders>
            <w:vAlign w:val="center"/>
          </w:tcPr>
          <w:p w14:paraId="04369165" w14:textId="77777777" w:rsidR="00DE3367" w:rsidRPr="007561CE" w:rsidRDefault="00DE3367" w:rsidP="00F70B9B">
            <w:pPr>
              <w:spacing w:line="256" w:lineRule="auto"/>
              <w:jc w:val="both"/>
              <w:rPr>
                <w:rFonts w:ascii="Arial" w:hAnsi="Arial" w:cs="Arial"/>
                <w:color w:val="auto"/>
                <w:sz w:val="22"/>
                <w:szCs w:val="22"/>
                <w:lang w:eastAsia="en-US"/>
              </w:rPr>
            </w:pPr>
          </w:p>
        </w:tc>
        <w:tc>
          <w:tcPr>
            <w:tcW w:w="2976" w:type="dxa"/>
            <w:tcBorders>
              <w:top w:val="single" w:sz="12" w:space="0" w:color="auto"/>
              <w:left w:val="single" w:sz="4" w:space="0" w:color="auto"/>
              <w:bottom w:val="single" w:sz="4" w:space="0" w:color="auto"/>
              <w:right w:val="single" w:sz="4" w:space="0" w:color="auto"/>
            </w:tcBorders>
            <w:vAlign w:val="center"/>
          </w:tcPr>
          <w:p w14:paraId="3C746F3D" w14:textId="77777777" w:rsidR="00DE3367" w:rsidRPr="007561CE" w:rsidRDefault="00DE3367" w:rsidP="00F70B9B">
            <w:pPr>
              <w:spacing w:line="256" w:lineRule="auto"/>
              <w:jc w:val="center"/>
              <w:rPr>
                <w:rFonts w:ascii="Arial" w:hAnsi="Arial" w:cs="Arial"/>
                <w:color w:val="auto"/>
                <w:sz w:val="22"/>
                <w:szCs w:val="22"/>
                <w:lang w:eastAsia="en-US"/>
              </w:rPr>
            </w:pPr>
          </w:p>
        </w:tc>
      </w:tr>
      <w:tr w:rsidR="00DE3367" w:rsidRPr="007561CE" w14:paraId="3D8B3271" w14:textId="77777777" w:rsidTr="00F70B9B">
        <w:tc>
          <w:tcPr>
            <w:tcW w:w="851" w:type="dxa"/>
            <w:tcBorders>
              <w:top w:val="single" w:sz="4" w:space="0" w:color="auto"/>
              <w:left w:val="single" w:sz="4" w:space="0" w:color="auto"/>
              <w:bottom w:val="single" w:sz="4" w:space="0" w:color="auto"/>
              <w:right w:val="single" w:sz="4" w:space="0" w:color="auto"/>
            </w:tcBorders>
          </w:tcPr>
          <w:p w14:paraId="711141B7" w14:textId="77777777" w:rsidR="00DE3367" w:rsidRPr="007561CE" w:rsidRDefault="00DE3367" w:rsidP="00F70B9B">
            <w:pPr>
              <w:spacing w:line="256" w:lineRule="auto"/>
              <w:jc w:val="center"/>
              <w:rPr>
                <w:rFonts w:ascii="Arial" w:hAnsi="Arial" w:cs="Arial"/>
                <w:color w:val="auto"/>
                <w:sz w:val="22"/>
                <w:szCs w:val="22"/>
                <w:lang w:eastAsia="en-US"/>
              </w:rPr>
            </w:pPr>
          </w:p>
        </w:tc>
        <w:tc>
          <w:tcPr>
            <w:tcW w:w="5802" w:type="dxa"/>
            <w:tcBorders>
              <w:top w:val="single" w:sz="4" w:space="0" w:color="auto"/>
              <w:left w:val="single" w:sz="4" w:space="0" w:color="auto"/>
              <w:bottom w:val="single" w:sz="4" w:space="0" w:color="auto"/>
              <w:right w:val="single" w:sz="4" w:space="0" w:color="auto"/>
            </w:tcBorders>
            <w:vAlign w:val="center"/>
          </w:tcPr>
          <w:p w14:paraId="3E130D81" w14:textId="77777777" w:rsidR="00DE3367" w:rsidRPr="007561CE" w:rsidRDefault="00DE3367" w:rsidP="00F70B9B">
            <w:pPr>
              <w:spacing w:line="256" w:lineRule="auto"/>
              <w:jc w:val="center"/>
              <w:rPr>
                <w:rFonts w:ascii="Arial" w:hAnsi="Arial" w:cs="Arial"/>
                <w:color w:val="auto"/>
                <w:sz w:val="22"/>
                <w:szCs w:val="22"/>
                <w:lang w:eastAsia="en-US"/>
              </w:rPr>
            </w:pPr>
          </w:p>
        </w:tc>
        <w:tc>
          <w:tcPr>
            <w:tcW w:w="2976" w:type="dxa"/>
            <w:tcBorders>
              <w:top w:val="single" w:sz="4" w:space="0" w:color="auto"/>
              <w:left w:val="single" w:sz="4" w:space="0" w:color="auto"/>
              <w:bottom w:val="single" w:sz="4" w:space="0" w:color="auto"/>
              <w:right w:val="single" w:sz="4" w:space="0" w:color="auto"/>
            </w:tcBorders>
            <w:vAlign w:val="center"/>
          </w:tcPr>
          <w:p w14:paraId="7BF9E9CC" w14:textId="77777777" w:rsidR="00DE3367" w:rsidRPr="007561CE" w:rsidRDefault="00DE3367" w:rsidP="00F70B9B">
            <w:pPr>
              <w:spacing w:line="256" w:lineRule="auto"/>
              <w:jc w:val="center"/>
              <w:rPr>
                <w:rFonts w:ascii="Arial" w:hAnsi="Arial" w:cs="Arial"/>
                <w:color w:val="auto"/>
                <w:sz w:val="22"/>
                <w:szCs w:val="22"/>
                <w:lang w:eastAsia="en-US"/>
              </w:rPr>
            </w:pPr>
          </w:p>
        </w:tc>
      </w:tr>
    </w:tbl>
    <w:p w14:paraId="201AF24B" w14:textId="77777777" w:rsidR="00DE3367" w:rsidRDefault="00DE3367" w:rsidP="00DE3367">
      <w:pPr>
        <w:pStyle w:val="Sraopastraipa"/>
        <w:tabs>
          <w:tab w:val="left" w:pos="426"/>
          <w:tab w:val="left" w:pos="567"/>
          <w:tab w:val="left" w:pos="851"/>
        </w:tabs>
        <w:ind w:left="360"/>
        <w:jc w:val="both"/>
        <w:rPr>
          <w:rFonts w:ascii="Arial" w:hAnsi="Arial" w:cs="Arial"/>
          <w:color w:val="auto"/>
          <w:sz w:val="22"/>
          <w:szCs w:val="22"/>
        </w:rPr>
      </w:pPr>
    </w:p>
    <w:p w14:paraId="44CDE789" w14:textId="77777777" w:rsidR="00DE3367" w:rsidRDefault="00DE3367" w:rsidP="00DE3367">
      <w:pPr>
        <w:pStyle w:val="Tekstoblokas"/>
        <w:numPr>
          <w:ilvl w:val="0"/>
          <w:numId w:val="4"/>
        </w:numPr>
        <w:tabs>
          <w:tab w:val="clear" w:pos="720"/>
          <w:tab w:val="left" w:pos="1134"/>
        </w:tabs>
        <w:spacing w:line="360" w:lineRule="auto"/>
        <w:ind w:left="851" w:right="0" w:hanging="491"/>
        <w:jc w:val="both"/>
        <w:rPr>
          <w:rFonts w:ascii="Arial" w:hAnsi="Arial" w:cs="Arial"/>
          <w:sz w:val="22"/>
          <w:szCs w:val="22"/>
        </w:rPr>
      </w:pPr>
      <w:r w:rsidRPr="007561CE">
        <w:rPr>
          <w:rFonts w:ascii="Arial" w:hAnsi="Arial" w:cs="Arial"/>
          <w:sz w:val="22"/>
          <w:szCs w:val="22"/>
        </w:rPr>
        <w:t xml:space="preserve">Pasiūlymas galioja iki </w:t>
      </w:r>
      <w:r>
        <w:rPr>
          <w:rFonts w:ascii="Arial" w:hAnsi="Arial" w:cs="Arial"/>
          <w:sz w:val="22"/>
          <w:szCs w:val="22"/>
        </w:rPr>
        <w:t xml:space="preserve">2024 m. </w:t>
      </w:r>
      <w:r w:rsidRPr="007561CE">
        <w:rPr>
          <w:rFonts w:ascii="Arial" w:hAnsi="Arial" w:cs="Arial"/>
          <w:sz w:val="22"/>
          <w:szCs w:val="22"/>
        </w:rPr>
        <w:t>_____</w:t>
      </w:r>
      <w:r>
        <w:rPr>
          <w:rFonts w:ascii="Arial" w:hAnsi="Arial" w:cs="Arial"/>
          <w:sz w:val="22"/>
          <w:szCs w:val="22"/>
        </w:rPr>
        <w:t>________</w:t>
      </w:r>
      <w:r w:rsidRPr="007561CE">
        <w:rPr>
          <w:rFonts w:ascii="Arial" w:hAnsi="Arial" w:cs="Arial"/>
          <w:sz w:val="22"/>
          <w:szCs w:val="22"/>
        </w:rPr>
        <w:t>____ d.</w:t>
      </w:r>
    </w:p>
    <w:p w14:paraId="2A3846C4" w14:textId="77777777" w:rsidR="00DE3367" w:rsidRDefault="00DE3367" w:rsidP="00DE3367">
      <w:pPr>
        <w:pStyle w:val="Tekstoblokas"/>
        <w:tabs>
          <w:tab w:val="left" w:pos="1134"/>
        </w:tabs>
        <w:ind w:left="0" w:right="0" w:firstLine="426"/>
        <w:jc w:val="both"/>
        <w:rPr>
          <w:rFonts w:ascii="Arial" w:hAnsi="Arial" w:cs="Arial"/>
          <w:sz w:val="22"/>
          <w:szCs w:val="22"/>
        </w:rPr>
      </w:pPr>
      <w:r>
        <w:rPr>
          <w:rFonts w:ascii="Arial" w:hAnsi="Arial" w:cs="Arial"/>
          <w:sz w:val="22"/>
          <w:szCs w:val="22"/>
        </w:rPr>
        <w:t xml:space="preserve">Vadovaujantis šių Pirkimų sąlygų 3.8 punktu Pasiūlymo galiojimo terminas negali būti trumpesnis nei </w:t>
      </w:r>
      <w:r w:rsidRPr="0023776F">
        <w:rPr>
          <w:rFonts w:ascii="Arial" w:hAnsi="Arial" w:cs="Arial"/>
          <w:sz w:val="22"/>
          <w:szCs w:val="22"/>
        </w:rPr>
        <w:t>90 (devyniasdešimt) dienų</w:t>
      </w:r>
      <w:r>
        <w:rPr>
          <w:rFonts w:ascii="Arial" w:hAnsi="Arial" w:cs="Arial"/>
          <w:sz w:val="22"/>
          <w:szCs w:val="22"/>
        </w:rPr>
        <w:t>.</w:t>
      </w:r>
    </w:p>
    <w:p w14:paraId="4BFF986E" w14:textId="77777777" w:rsidR="00DE3367" w:rsidRDefault="00DE3367" w:rsidP="00DE3367">
      <w:pPr>
        <w:pStyle w:val="Tekstoblokas"/>
        <w:tabs>
          <w:tab w:val="left" w:pos="1134"/>
        </w:tabs>
        <w:spacing w:line="360" w:lineRule="auto"/>
        <w:ind w:right="0"/>
        <w:jc w:val="both"/>
        <w:rPr>
          <w:rFonts w:ascii="Arial" w:hAnsi="Arial" w:cs="Arial"/>
          <w:sz w:val="22"/>
          <w:szCs w:val="22"/>
        </w:rPr>
      </w:pPr>
    </w:p>
    <w:p w14:paraId="27879BE3" w14:textId="77777777" w:rsidR="00DE3367" w:rsidRDefault="00DE3367" w:rsidP="00DE3367">
      <w:pPr>
        <w:pStyle w:val="Tekstoblokas"/>
        <w:tabs>
          <w:tab w:val="left" w:pos="1134"/>
        </w:tabs>
        <w:spacing w:line="360" w:lineRule="auto"/>
        <w:ind w:right="0"/>
        <w:jc w:val="both"/>
        <w:rPr>
          <w:rFonts w:ascii="Arial" w:hAnsi="Arial" w:cs="Arial"/>
          <w:sz w:val="22"/>
          <w:szCs w:val="22"/>
        </w:rPr>
      </w:pPr>
    </w:p>
    <w:p w14:paraId="18742AD5" w14:textId="77777777" w:rsidR="00DE3367" w:rsidRPr="007561CE" w:rsidRDefault="00DE3367" w:rsidP="00DE3367">
      <w:pPr>
        <w:pStyle w:val="Tekstoblokas"/>
        <w:tabs>
          <w:tab w:val="left" w:pos="1134"/>
        </w:tabs>
        <w:spacing w:line="360" w:lineRule="auto"/>
        <w:ind w:right="0"/>
        <w:jc w:val="both"/>
        <w:rPr>
          <w:rFonts w:ascii="Arial" w:hAnsi="Arial" w:cs="Arial"/>
          <w:sz w:val="22"/>
          <w:szCs w:val="22"/>
        </w:rPr>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DE3367" w:rsidRPr="007561CE" w14:paraId="63797326" w14:textId="77777777" w:rsidTr="00F70B9B">
        <w:trPr>
          <w:trHeight w:val="285"/>
        </w:trPr>
        <w:tc>
          <w:tcPr>
            <w:tcW w:w="3284" w:type="dxa"/>
          </w:tcPr>
          <w:p w14:paraId="3B9BFF47" w14:textId="77777777" w:rsidR="00DE3367" w:rsidRDefault="00DE3367" w:rsidP="00F70B9B">
            <w:pPr>
              <w:spacing w:line="256" w:lineRule="auto"/>
              <w:ind w:right="-1"/>
              <w:rPr>
                <w:rFonts w:ascii="Arial" w:hAnsi="Arial" w:cs="Arial"/>
                <w:color w:val="auto"/>
                <w:sz w:val="22"/>
                <w:szCs w:val="22"/>
                <w:lang w:eastAsia="en-US"/>
              </w:rPr>
            </w:pPr>
          </w:p>
          <w:p w14:paraId="6A9D0EB9" w14:textId="77777777" w:rsidR="00DE3367" w:rsidRPr="007561CE" w:rsidRDefault="00DE3367" w:rsidP="00F70B9B">
            <w:pPr>
              <w:spacing w:line="256" w:lineRule="auto"/>
              <w:ind w:right="-1"/>
              <w:rPr>
                <w:rFonts w:ascii="Arial" w:hAnsi="Arial" w:cs="Arial"/>
                <w:color w:val="auto"/>
                <w:sz w:val="22"/>
                <w:szCs w:val="22"/>
                <w:lang w:eastAsia="en-US"/>
              </w:rPr>
            </w:pPr>
          </w:p>
        </w:tc>
        <w:tc>
          <w:tcPr>
            <w:tcW w:w="604" w:type="dxa"/>
          </w:tcPr>
          <w:p w14:paraId="264AB76F" w14:textId="77777777" w:rsidR="00DE3367" w:rsidRPr="007561CE" w:rsidRDefault="00DE3367" w:rsidP="00F70B9B">
            <w:pPr>
              <w:spacing w:line="256" w:lineRule="auto"/>
              <w:ind w:right="-1"/>
              <w:jc w:val="center"/>
              <w:rPr>
                <w:rFonts w:ascii="Arial" w:hAnsi="Arial" w:cs="Arial"/>
                <w:color w:val="auto"/>
                <w:sz w:val="22"/>
                <w:szCs w:val="22"/>
                <w:lang w:eastAsia="en-US"/>
              </w:rPr>
            </w:pPr>
          </w:p>
        </w:tc>
        <w:tc>
          <w:tcPr>
            <w:tcW w:w="1980" w:type="dxa"/>
          </w:tcPr>
          <w:p w14:paraId="1B6BEA34" w14:textId="77777777" w:rsidR="00DE3367" w:rsidRPr="007561CE" w:rsidRDefault="00DE3367" w:rsidP="00F70B9B">
            <w:pPr>
              <w:spacing w:line="256" w:lineRule="auto"/>
              <w:ind w:right="-1"/>
              <w:jc w:val="center"/>
              <w:rPr>
                <w:rFonts w:ascii="Arial" w:hAnsi="Arial" w:cs="Arial"/>
                <w:color w:val="auto"/>
                <w:sz w:val="22"/>
                <w:szCs w:val="22"/>
                <w:lang w:eastAsia="en-US"/>
              </w:rPr>
            </w:pPr>
          </w:p>
        </w:tc>
        <w:tc>
          <w:tcPr>
            <w:tcW w:w="701" w:type="dxa"/>
          </w:tcPr>
          <w:p w14:paraId="16048E4E" w14:textId="77777777" w:rsidR="00DE3367" w:rsidRPr="007561CE" w:rsidRDefault="00DE3367" w:rsidP="00F70B9B">
            <w:pPr>
              <w:spacing w:line="256" w:lineRule="auto"/>
              <w:ind w:right="-1"/>
              <w:jc w:val="center"/>
              <w:rPr>
                <w:rFonts w:ascii="Arial" w:hAnsi="Arial" w:cs="Arial"/>
                <w:color w:val="auto"/>
                <w:sz w:val="22"/>
                <w:szCs w:val="22"/>
                <w:lang w:eastAsia="en-US"/>
              </w:rPr>
            </w:pPr>
          </w:p>
        </w:tc>
        <w:tc>
          <w:tcPr>
            <w:tcW w:w="2611" w:type="dxa"/>
          </w:tcPr>
          <w:p w14:paraId="47D40FC4" w14:textId="77777777" w:rsidR="00DE3367" w:rsidRPr="007561CE" w:rsidRDefault="00DE3367" w:rsidP="00F70B9B">
            <w:pPr>
              <w:spacing w:line="256" w:lineRule="auto"/>
              <w:ind w:right="-1"/>
              <w:jc w:val="right"/>
              <w:rPr>
                <w:rFonts w:ascii="Arial" w:hAnsi="Arial" w:cs="Arial"/>
                <w:color w:val="auto"/>
                <w:sz w:val="22"/>
                <w:szCs w:val="22"/>
                <w:lang w:eastAsia="en-US"/>
              </w:rPr>
            </w:pPr>
          </w:p>
        </w:tc>
        <w:tc>
          <w:tcPr>
            <w:tcW w:w="648" w:type="dxa"/>
          </w:tcPr>
          <w:p w14:paraId="2D6DAC58" w14:textId="77777777" w:rsidR="00DE3367" w:rsidRPr="007561CE" w:rsidRDefault="00DE3367" w:rsidP="00F70B9B">
            <w:pPr>
              <w:spacing w:line="256" w:lineRule="auto"/>
              <w:ind w:right="-1"/>
              <w:jc w:val="right"/>
              <w:rPr>
                <w:rFonts w:ascii="Arial" w:hAnsi="Arial" w:cs="Arial"/>
                <w:color w:val="auto"/>
                <w:sz w:val="22"/>
                <w:szCs w:val="22"/>
                <w:lang w:eastAsia="en-US"/>
              </w:rPr>
            </w:pPr>
          </w:p>
        </w:tc>
      </w:tr>
      <w:tr w:rsidR="00DE3367" w:rsidRPr="007561CE" w14:paraId="112BA2C0" w14:textId="77777777" w:rsidTr="00F70B9B">
        <w:trPr>
          <w:trHeight w:val="186"/>
        </w:trPr>
        <w:tc>
          <w:tcPr>
            <w:tcW w:w="3284" w:type="dxa"/>
            <w:hideMark/>
          </w:tcPr>
          <w:p w14:paraId="45436813" w14:textId="77777777" w:rsidR="00DE3367" w:rsidRPr="007561CE" w:rsidRDefault="00DE3367" w:rsidP="00F70B9B">
            <w:pPr>
              <w:pStyle w:val="BodyText1"/>
              <w:spacing w:line="256" w:lineRule="auto"/>
              <w:ind w:firstLine="0"/>
              <w:jc w:val="center"/>
              <w:rPr>
                <w:rFonts w:ascii="Arial" w:hAnsi="Arial" w:cs="Arial"/>
                <w:position w:val="6"/>
                <w:sz w:val="22"/>
                <w:lang w:val="lt-LT"/>
              </w:rPr>
            </w:pPr>
            <w:r w:rsidRPr="007561CE">
              <w:rPr>
                <w:rFonts w:ascii="Arial" w:hAnsi="Arial" w:cs="Arial"/>
                <w:position w:val="6"/>
                <w:sz w:val="22"/>
                <w:lang w:val="lt-LT"/>
              </w:rPr>
              <w:t>(Kandidato arba jo įgalioto asmens pareigų pavadinimas)</w:t>
            </w:r>
          </w:p>
        </w:tc>
        <w:tc>
          <w:tcPr>
            <w:tcW w:w="604" w:type="dxa"/>
          </w:tcPr>
          <w:p w14:paraId="45FC70A0" w14:textId="77777777" w:rsidR="00DE3367" w:rsidRPr="007561CE" w:rsidRDefault="00DE3367" w:rsidP="00F70B9B">
            <w:pPr>
              <w:spacing w:line="256" w:lineRule="auto"/>
              <w:ind w:right="-1"/>
              <w:jc w:val="center"/>
              <w:rPr>
                <w:rFonts w:ascii="Arial" w:hAnsi="Arial" w:cs="Arial"/>
                <w:color w:val="auto"/>
                <w:sz w:val="22"/>
                <w:szCs w:val="22"/>
                <w:lang w:eastAsia="en-US"/>
              </w:rPr>
            </w:pPr>
          </w:p>
        </w:tc>
        <w:tc>
          <w:tcPr>
            <w:tcW w:w="1980" w:type="dxa"/>
            <w:hideMark/>
          </w:tcPr>
          <w:p w14:paraId="00798E29" w14:textId="77777777" w:rsidR="00DE3367" w:rsidRPr="007561CE" w:rsidRDefault="00DE3367" w:rsidP="00F70B9B">
            <w:pPr>
              <w:spacing w:line="256" w:lineRule="auto"/>
              <w:ind w:right="-1"/>
              <w:jc w:val="center"/>
              <w:rPr>
                <w:rFonts w:ascii="Arial" w:hAnsi="Arial" w:cs="Arial"/>
                <w:color w:val="auto"/>
                <w:sz w:val="22"/>
                <w:szCs w:val="22"/>
                <w:lang w:eastAsia="en-US"/>
              </w:rPr>
            </w:pPr>
            <w:r w:rsidRPr="007561CE">
              <w:rPr>
                <w:rFonts w:ascii="Arial" w:hAnsi="Arial" w:cs="Arial"/>
                <w:color w:val="auto"/>
                <w:position w:val="6"/>
                <w:sz w:val="22"/>
                <w:szCs w:val="22"/>
                <w:lang w:eastAsia="en-US"/>
              </w:rPr>
              <w:t>(Parašas)</w:t>
            </w:r>
            <w:r w:rsidRPr="007561CE">
              <w:rPr>
                <w:rFonts w:ascii="Arial" w:hAnsi="Arial" w:cs="Arial"/>
                <w:i/>
                <w:color w:val="auto"/>
                <w:sz w:val="22"/>
                <w:szCs w:val="22"/>
                <w:lang w:eastAsia="en-US"/>
              </w:rPr>
              <w:t xml:space="preserve"> </w:t>
            </w:r>
          </w:p>
        </w:tc>
        <w:tc>
          <w:tcPr>
            <w:tcW w:w="701" w:type="dxa"/>
          </w:tcPr>
          <w:p w14:paraId="524F5AD0" w14:textId="77777777" w:rsidR="00DE3367" w:rsidRPr="007561CE" w:rsidRDefault="00DE3367" w:rsidP="00F70B9B">
            <w:pPr>
              <w:spacing w:line="256" w:lineRule="auto"/>
              <w:ind w:right="-1"/>
              <w:jc w:val="center"/>
              <w:rPr>
                <w:rFonts w:ascii="Arial" w:hAnsi="Arial" w:cs="Arial"/>
                <w:color w:val="auto"/>
                <w:sz w:val="22"/>
                <w:szCs w:val="22"/>
                <w:lang w:eastAsia="en-US"/>
              </w:rPr>
            </w:pPr>
          </w:p>
        </w:tc>
        <w:tc>
          <w:tcPr>
            <w:tcW w:w="2611" w:type="dxa"/>
            <w:hideMark/>
          </w:tcPr>
          <w:p w14:paraId="495BC5F0" w14:textId="77777777" w:rsidR="00DE3367" w:rsidRPr="007561CE" w:rsidRDefault="00DE3367" w:rsidP="00F70B9B">
            <w:pPr>
              <w:spacing w:line="256" w:lineRule="auto"/>
              <w:ind w:right="-1"/>
              <w:jc w:val="center"/>
              <w:rPr>
                <w:rFonts w:ascii="Arial" w:hAnsi="Arial" w:cs="Arial"/>
                <w:color w:val="auto"/>
                <w:sz w:val="22"/>
                <w:szCs w:val="22"/>
                <w:lang w:eastAsia="en-US"/>
              </w:rPr>
            </w:pPr>
            <w:r w:rsidRPr="007561CE">
              <w:rPr>
                <w:rFonts w:ascii="Arial" w:hAnsi="Arial" w:cs="Arial"/>
                <w:color w:val="auto"/>
                <w:position w:val="6"/>
                <w:sz w:val="22"/>
                <w:szCs w:val="22"/>
                <w:lang w:eastAsia="en-US"/>
              </w:rPr>
              <w:t>(Vardas ir pavardė)</w:t>
            </w:r>
            <w:r w:rsidRPr="007561CE">
              <w:rPr>
                <w:rFonts w:ascii="Arial" w:hAnsi="Arial" w:cs="Arial"/>
                <w:i/>
                <w:color w:val="auto"/>
                <w:sz w:val="22"/>
                <w:szCs w:val="22"/>
                <w:lang w:eastAsia="en-US"/>
              </w:rPr>
              <w:t xml:space="preserve"> </w:t>
            </w:r>
          </w:p>
        </w:tc>
        <w:tc>
          <w:tcPr>
            <w:tcW w:w="648" w:type="dxa"/>
          </w:tcPr>
          <w:p w14:paraId="60C56E77" w14:textId="77777777" w:rsidR="00DE3367" w:rsidRPr="007561CE" w:rsidRDefault="00DE3367" w:rsidP="00F70B9B">
            <w:pPr>
              <w:spacing w:line="256" w:lineRule="auto"/>
              <w:ind w:right="-1"/>
              <w:jc w:val="center"/>
              <w:rPr>
                <w:rFonts w:ascii="Arial" w:hAnsi="Arial" w:cs="Arial"/>
                <w:color w:val="auto"/>
                <w:sz w:val="22"/>
                <w:szCs w:val="22"/>
                <w:lang w:eastAsia="en-US"/>
              </w:rPr>
            </w:pPr>
          </w:p>
        </w:tc>
      </w:tr>
    </w:tbl>
    <w:p w14:paraId="5941C36E" w14:textId="77777777" w:rsidR="00DE3367" w:rsidRDefault="00DE3367" w:rsidP="0019009B">
      <w:pPr>
        <w:widowControl/>
        <w:rPr>
          <w:rFonts w:ascii="Arial" w:eastAsia="Trebuchet MS" w:hAnsi="Arial" w:cs="Arial"/>
          <w:color w:val="auto"/>
          <w:sz w:val="22"/>
          <w:szCs w:val="22"/>
        </w:rPr>
      </w:pPr>
    </w:p>
    <w:p w14:paraId="3D66706F" w14:textId="77777777" w:rsidR="00015D6B" w:rsidRDefault="00015D6B" w:rsidP="0019009B">
      <w:pPr>
        <w:widowControl/>
        <w:rPr>
          <w:rFonts w:ascii="Arial" w:eastAsia="Trebuchet MS" w:hAnsi="Arial" w:cs="Arial"/>
          <w:color w:val="auto"/>
          <w:sz w:val="22"/>
          <w:szCs w:val="22"/>
        </w:rPr>
      </w:pPr>
    </w:p>
    <w:p w14:paraId="3BD352FB" w14:textId="352342D2" w:rsidR="00015D6B" w:rsidRDefault="00015D6B">
      <w:pPr>
        <w:widowControl/>
        <w:rPr>
          <w:rFonts w:ascii="Arial" w:eastAsia="Trebuchet MS" w:hAnsi="Arial" w:cs="Arial"/>
          <w:color w:val="auto"/>
          <w:sz w:val="22"/>
          <w:szCs w:val="22"/>
        </w:rPr>
      </w:pPr>
      <w:r>
        <w:rPr>
          <w:rFonts w:ascii="Arial" w:eastAsia="Trebuchet MS" w:hAnsi="Arial" w:cs="Arial"/>
          <w:color w:val="auto"/>
          <w:sz w:val="22"/>
          <w:szCs w:val="22"/>
        </w:rPr>
        <w:br w:type="page"/>
      </w:r>
    </w:p>
    <w:p w14:paraId="0F2DA127" w14:textId="77777777" w:rsidR="005F6C91" w:rsidRPr="00944D38" w:rsidRDefault="005F6C91" w:rsidP="005F6C91">
      <w:pPr>
        <w:suppressAutoHyphens/>
        <w:ind w:left="5812"/>
        <w:rPr>
          <w:rFonts w:eastAsia="SimSun"/>
        </w:rPr>
      </w:pPr>
      <w:bookmarkStart w:id="8" w:name="_Hlk172893997"/>
      <w:r w:rsidRPr="00944D38">
        <w:rPr>
          <w:rFonts w:eastAsia="SimSun"/>
        </w:rPr>
        <w:lastRenderedPageBreak/>
        <w:t>Nekilnojamojo turto nuomos pirkimo skelbiamų derybų būdu sąlygų</w:t>
      </w:r>
    </w:p>
    <w:p w14:paraId="648C1874" w14:textId="77777777" w:rsidR="005F6C91" w:rsidRDefault="005F6C91" w:rsidP="005F6C91">
      <w:pPr>
        <w:suppressAutoHyphens/>
        <w:ind w:left="5245" w:firstLine="567"/>
        <w:rPr>
          <w:b/>
          <w:bCs/>
          <w:caps/>
          <w:sz w:val="20"/>
          <w:szCs w:val="20"/>
        </w:rPr>
      </w:pPr>
      <w:r w:rsidRPr="00944D38">
        <w:rPr>
          <w:rFonts w:eastAsia="SimSun"/>
        </w:rPr>
        <w:t xml:space="preserve">Priedas Nr. </w:t>
      </w:r>
      <w:r>
        <w:rPr>
          <w:rFonts w:eastAsia="SimSun"/>
        </w:rPr>
        <w:t>2</w:t>
      </w:r>
      <w:bookmarkEnd w:id="8"/>
    </w:p>
    <w:p w14:paraId="6D92F853" w14:textId="77777777" w:rsidR="005F6C91" w:rsidRDefault="005F6C91" w:rsidP="005F6C91">
      <w:pPr>
        <w:suppressAutoHyphens/>
        <w:jc w:val="center"/>
        <w:rPr>
          <w:b/>
          <w:bCs/>
          <w:caps/>
          <w:sz w:val="20"/>
          <w:szCs w:val="20"/>
        </w:rPr>
      </w:pPr>
    </w:p>
    <w:p w14:paraId="3A4D6E5B" w14:textId="77777777" w:rsidR="005F6C91" w:rsidRDefault="005F6C91" w:rsidP="005F6C91">
      <w:pPr>
        <w:suppressAutoHyphens/>
        <w:jc w:val="center"/>
        <w:rPr>
          <w:b/>
          <w:bCs/>
          <w:caps/>
          <w:sz w:val="20"/>
          <w:szCs w:val="20"/>
        </w:rPr>
      </w:pPr>
    </w:p>
    <w:p w14:paraId="478F699B" w14:textId="77777777" w:rsidR="005F6C91" w:rsidRPr="004178FD" w:rsidRDefault="005F6C91" w:rsidP="005F6C91">
      <w:pPr>
        <w:suppressAutoHyphens/>
        <w:jc w:val="center"/>
        <w:rPr>
          <w:b/>
          <w:noProof/>
          <w:sz w:val="20"/>
          <w:szCs w:val="20"/>
        </w:rPr>
      </w:pPr>
      <w:r w:rsidRPr="004178FD">
        <w:rPr>
          <w:b/>
          <w:bCs/>
          <w:caps/>
          <w:sz w:val="20"/>
          <w:szCs w:val="20"/>
        </w:rPr>
        <w:t xml:space="preserve">REIKALAVIMAI </w:t>
      </w:r>
      <w:r>
        <w:rPr>
          <w:b/>
          <w:bCs/>
          <w:caps/>
          <w:sz w:val="20"/>
          <w:szCs w:val="20"/>
        </w:rPr>
        <w:t xml:space="preserve">PERKAMŲ </w:t>
      </w:r>
      <w:r w:rsidRPr="004178FD">
        <w:rPr>
          <w:b/>
          <w:bCs/>
          <w:caps/>
          <w:sz w:val="20"/>
          <w:szCs w:val="20"/>
        </w:rPr>
        <w:t>PATALPŲ NUOM</w:t>
      </w:r>
      <w:r>
        <w:rPr>
          <w:b/>
          <w:bCs/>
          <w:caps/>
          <w:sz w:val="20"/>
          <w:szCs w:val="20"/>
        </w:rPr>
        <w:t>AI</w:t>
      </w:r>
    </w:p>
    <w:p w14:paraId="63D34343" w14:textId="77777777" w:rsidR="005F6C91" w:rsidRDefault="005F6C91" w:rsidP="005F6C91">
      <w:pPr>
        <w:suppressAutoHyphens/>
        <w:jc w:val="center"/>
        <w:rPr>
          <w:rFonts w:eastAsia="PMingLiU"/>
          <w:b/>
          <w:sz w:val="20"/>
          <w:szCs w:val="20"/>
          <w:lang w:eastAsia="ar-SA"/>
        </w:rPr>
      </w:pPr>
    </w:p>
    <w:p w14:paraId="3AC84705" w14:textId="77777777" w:rsidR="005F6C91" w:rsidRPr="0023149C" w:rsidRDefault="005F6C91" w:rsidP="005F6C91">
      <w:pPr>
        <w:suppressAutoHyphens/>
        <w:jc w:val="center"/>
        <w:rPr>
          <w:rFonts w:eastAsia="PMingLiU"/>
          <w:b/>
          <w:sz w:val="20"/>
          <w:szCs w:val="20"/>
          <w:lang w:eastAsia="ar-SA"/>
        </w:rPr>
      </w:pPr>
    </w:p>
    <w:p w14:paraId="305950F3" w14:textId="77777777" w:rsidR="005F6C91" w:rsidRPr="0023149C" w:rsidRDefault="005F6C91" w:rsidP="005F6C91">
      <w:pPr>
        <w:suppressAutoHyphens/>
        <w:jc w:val="center"/>
        <w:rPr>
          <w:rFonts w:eastAsia="PMingLiU"/>
          <w:b/>
          <w:sz w:val="20"/>
          <w:szCs w:val="20"/>
          <w:lang w:eastAsia="ar-SA"/>
        </w:rPr>
      </w:pPr>
      <w:r w:rsidRPr="0023149C">
        <w:rPr>
          <w:rFonts w:eastAsia="PMingLiU"/>
          <w:b/>
          <w:sz w:val="20"/>
          <w:szCs w:val="20"/>
          <w:lang w:eastAsia="ar-SA"/>
        </w:rPr>
        <w:t>I. BENDRI REIKALAVIMAI</w:t>
      </w:r>
    </w:p>
    <w:p w14:paraId="6D8354B7" w14:textId="77777777" w:rsidR="005F6C91" w:rsidRPr="0023149C" w:rsidRDefault="005F6C91" w:rsidP="005F6C91">
      <w:pPr>
        <w:suppressAutoHyphens/>
        <w:jc w:val="center"/>
        <w:rPr>
          <w:rFonts w:eastAsia="PMingLiU"/>
          <w:sz w:val="20"/>
          <w:szCs w:val="20"/>
          <w:lang w:eastAsia="ar-SA"/>
        </w:rPr>
      </w:pPr>
    </w:p>
    <w:tbl>
      <w:tblPr>
        <w:tblW w:w="9356" w:type="dxa"/>
        <w:tblBorders>
          <w:insideV w:val="dotted" w:sz="4" w:space="0" w:color="auto"/>
        </w:tblBorders>
        <w:tblLook w:val="04A0" w:firstRow="1" w:lastRow="0" w:firstColumn="1" w:lastColumn="0" w:noHBand="0" w:noVBand="1"/>
      </w:tblPr>
      <w:tblGrid>
        <w:gridCol w:w="566"/>
        <w:gridCol w:w="1849"/>
        <w:gridCol w:w="6941"/>
      </w:tblGrid>
      <w:tr w:rsidR="005F6C91" w:rsidRPr="004178FD" w14:paraId="6A97918C" w14:textId="77777777" w:rsidTr="00F70B9B">
        <w:tc>
          <w:tcPr>
            <w:tcW w:w="566" w:type="dxa"/>
            <w:tcBorders>
              <w:top w:val="dotted" w:sz="4" w:space="0" w:color="auto"/>
              <w:bottom w:val="dotted" w:sz="4" w:space="0" w:color="auto"/>
            </w:tcBorders>
          </w:tcPr>
          <w:p w14:paraId="6255D389" w14:textId="77777777" w:rsidR="005F6C91" w:rsidRPr="004178FD" w:rsidRDefault="005F6C91" w:rsidP="00F70B9B">
            <w:pPr>
              <w:suppressAutoHyphens/>
              <w:rPr>
                <w:rFonts w:eastAsia="PMingLiU"/>
                <w:b/>
                <w:sz w:val="20"/>
                <w:szCs w:val="20"/>
                <w:lang w:eastAsia="ar-SA"/>
              </w:rPr>
            </w:pPr>
            <w:r w:rsidRPr="004178FD">
              <w:rPr>
                <w:rFonts w:eastAsia="PMingLiU"/>
                <w:b/>
                <w:sz w:val="20"/>
                <w:szCs w:val="20"/>
                <w:lang w:eastAsia="ar-SA"/>
              </w:rPr>
              <w:t>Eil. Nr.</w:t>
            </w:r>
          </w:p>
        </w:tc>
        <w:tc>
          <w:tcPr>
            <w:tcW w:w="8790" w:type="dxa"/>
            <w:gridSpan w:val="2"/>
            <w:tcBorders>
              <w:top w:val="dotted" w:sz="4" w:space="0" w:color="auto"/>
              <w:bottom w:val="dotted" w:sz="4" w:space="0" w:color="auto"/>
            </w:tcBorders>
            <w:shd w:val="clear" w:color="auto" w:fill="auto"/>
            <w:vAlign w:val="center"/>
          </w:tcPr>
          <w:p w14:paraId="11A10DB5" w14:textId="77777777" w:rsidR="005F6C91" w:rsidRPr="004178FD" w:rsidRDefault="005F6C91" w:rsidP="00F70B9B">
            <w:pPr>
              <w:suppressAutoHyphens/>
              <w:rPr>
                <w:rFonts w:eastAsia="PMingLiU"/>
                <w:b/>
                <w:sz w:val="20"/>
                <w:szCs w:val="20"/>
                <w:lang w:eastAsia="ar-SA"/>
              </w:rPr>
            </w:pPr>
            <w:r w:rsidRPr="004178FD">
              <w:rPr>
                <w:rFonts w:eastAsia="PMingLiU"/>
                <w:b/>
                <w:sz w:val="20"/>
                <w:szCs w:val="20"/>
                <w:lang w:eastAsia="ar-SA"/>
              </w:rPr>
              <w:t>BENDRA INFORMACIJA</w:t>
            </w:r>
          </w:p>
        </w:tc>
      </w:tr>
      <w:tr w:rsidR="005F6C91" w:rsidRPr="004178FD" w14:paraId="22F54311" w14:textId="77777777" w:rsidTr="00F70B9B">
        <w:tc>
          <w:tcPr>
            <w:tcW w:w="566" w:type="dxa"/>
            <w:tcBorders>
              <w:top w:val="dotted" w:sz="4" w:space="0" w:color="auto"/>
              <w:left w:val="nil"/>
              <w:bottom w:val="dotted" w:sz="4" w:space="0" w:color="auto"/>
              <w:right w:val="dotted" w:sz="4" w:space="0" w:color="auto"/>
            </w:tcBorders>
          </w:tcPr>
          <w:p w14:paraId="53B79BEC" w14:textId="77777777" w:rsidR="005F6C91" w:rsidRPr="00CA6C7B" w:rsidRDefault="005F6C91" w:rsidP="00F70B9B">
            <w:pPr>
              <w:suppressAutoHyphens/>
              <w:jc w:val="center"/>
              <w:rPr>
                <w:rFonts w:eastAsia="PMingLiU"/>
                <w:b/>
                <w:sz w:val="18"/>
                <w:szCs w:val="18"/>
                <w:lang w:eastAsia="ar-SA"/>
              </w:rPr>
            </w:pPr>
            <w:r w:rsidRPr="00CA6C7B">
              <w:rPr>
                <w:rFonts w:eastAsia="PMingLiU"/>
                <w:b/>
                <w:sz w:val="18"/>
                <w:szCs w:val="18"/>
                <w:lang w:eastAsia="ar-SA"/>
              </w:rPr>
              <w:t>1.</w:t>
            </w:r>
          </w:p>
        </w:tc>
        <w:tc>
          <w:tcPr>
            <w:tcW w:w="1849" w:type="dxa"/>
            <w:tcBorders>
              <w:top w:val="dotted" w:sz="4" w:space="0" w:color="auto"/>
              <w:left w:val="nil"/>
              <w:bottom w:val="dotted" w:sz="4" w:space="0" w:color="auto"/>
              <w:right w:val="dotted" w:sz="4" w:space="0" w:color="auto"/>
            </w:tcBorders>
            <w:hideMark/>
          </w:tcPr>
          <w:p w14:paraId="45E5946F" w14:textId="77777777" w:rsidR="005F6C91" w:rsidRPr="00CA6C7B" w:rsidRDefault="005F6C91" w:rsidP="00F70B9B">
            <w:pPr>
              <w:suppressAutoHyphens/>
              <w:rPr>
                <w:rFonts w:eastAsia="PMingLiU"/>
                <w:b/>
                <w:sz w:val="18"/>
                <w:szCs w:val="18"/>
                <w:lang w:eastAsia="ar-SA"/>
              </w:rPr>
            </w:pPr>
            <w:r w:rsidRPr="00CA6C7B">
              <w:rPr>
                <w:rFonts w:eastAsia="PMingLiU"/>
                <w:b/>
                <w:sz w:val="18"/>
                <w:szCs w:val="18"/>
                <w:lang w:eastAsia="ar-SA"/>
              </w:rPr>
              <w:t>Perkančioji organizacija:</w:t>
            </w:r>
          </w:p>
        </w:tc>
        <w:tc>
          <w:tcPr>
            <w:tcW w:w="6941" w:type="dxa"/>
            <w:tcBorders>
              <w:top w:val="dotted" w:sz="4" w:space="0" w:color="auto"/>
              <w:left w:val="dotted" w:sz="4" w:space="0" w:color="auto"/>
              <w:bottom w:val="dotted" w:sz="4" w:space="0" w:color="auto"/>
              <w:right w:val="nil"/>
            </w:tcBorders>
            <w:hideMark/>
          </w:tcPr>
          <w:p w14:paraId="137C4F27" w14:textId="77777777" w:rsidR="005F6C91" w:rsidRPr="008119E6" w:rsidRDefault="005F6C91" w:rsidP="005F6C91">
            <w:pPr>
              <w:pStyle w:val="Sraopastraipa"/>
              <w:widowControl/>
              <w:numPr>
                <w:ilvl w:val="1"/>
                <w:numId w:val="15"/>
              </w:numPr>
              <w:tabs>
                <w:tab w:val="left" w:pos="464"/>
              </w:tabs>
              <w:suppressAutoHyphens/>
              <w:ind w:left="31" w:firstLine="0"/>
              <w:jc w:val="both"/>
              <w:rPr>
                <w:rFonts w:eastAsiaTheme="minorHAnsi"/>
                <w:lang w:eastAsia="en-US"/>
              </w:rPr>
            </w:pPr>
            <w:r w:rsidRPr="008119E6">
              <w:t>Valstybės įmonė Turto bankas, įm. k. 112021042, Kęstučio g. 45, 08124 Vilnius. (toliau – Turto bankas)</w:t>
            </w:r>
            <w:r>
              <w:t>.</w:t>
            </w:r>
          </w:p>
        </w:tc>
      </w:tr>
      <w:tr w:rsidR="005F6C91" w:rsidRPr="004178FD" w14:paraId="7CF2792C" w14:textId="77777777" w:rsidTr="00F70B9B">
        <w:tc>
          <w:tcPr>
            <w:tcW w:w="566" w:type="dxa"/>
            <w:tcBorders>
              <w:top w:val="dotted" w:sz="4" w:space="0" w:color="auto"/>
              <w:left w:val="nil"/>
              <w:bottom w:val="dotted" w:sz="4" w:space="0" w:color="auto"/>
              <w:right w:val="dotted" w:sz="4" w:space="0" w:color="auto"/>
            </w:tcBorders>
          </w:tcPr>
          <w:p w14:paraId="361AA9FC" w14:textId="77777777" w:rsidR="005F6C91" w:rsidRPr="00CA6C7B" w:rsidRDefault="005F6C91" w:rsidP="00F70B9B">
            <w:pPr>
              <w:suppressAutoHyphens/>
              <w:jc w:val="center"/>
              <w:rPr>
                <w:rFonts w:eastAsia="PMingLiU"/>
                <w:b/>
                <w:sz w:val="18"/>
                <w:szCs w:val="18"/>
                <w:lang w:eastAsia="ar-SA"/>
              </w:rPr>
            </w:pPr>
            <w:r w:rsidRPr="00CA6C7B">
              <w:rPr>
                <w:rFonts w:eastAsia="PMingLiU"/>
                <w:b/>
                <w:sz w:val="18"/>
                <w:szCs w:val="18"/>
                <w:lang w:eastAsia="ar-SA"/>
              </w:rPr>
              <w:t>2.</w:t>
            </w:r>
          </w:p>
        </w:tc>
        <w:tc>
          <w:tcPr>
            <w:tcW w:w="1849" w:type="dxa"/>
            <w:tcBorders>
              <w:top w:val="dotted" w:sz="4" w:space="0" w:color="auto"/>
              <w:left w:val="nil"/>
              <w:bottom w:val="dotted" w:sz="4" w:space="0" w:color="auto"/>
              <w:right w:val="dotted" w:sz="4" w:space="0" w:color="auto"/>
            </w:tcBorders>
            <w:hideMark/>
          </w:tcPr>
          <w:p w14:paraId="37F7F4F9" w14:textId="77777777" w:rsidR="005F6C91" w:rsidRPr="00CA6C7B" w:rsidRDefault="005F6C91" w:rsidP="00F70B9B">
            <w:pPr>
              <w:suppressAutoHyphens/>
              <w:rPr>
                <w:rFonts w:eastAsia="PMingLiU"/>
                <w:b/>
                <w:sz w:val="18"/>
                <w:szCs w:val="18"/>
                <w:lang w:eastAsia="ar-SA"/>
              </w:rPr>
            </w:pPr>
            <w:r w:rsidRPr="00CA6C7B">
              <w:rPr>
                <w:rFonts w:eastAsia="PMingLiU"/>
                <w:b/>
                <w:sz w:val="18"/>
                <w:szCs w:val="18"/>
                <w:lang w:eastAsia="ar-SA"/>
              </w:rPr>
              <w:t>NT objekto naudojimo paskirtis:</w:t>
            </w:r>
          </w:p>
        </w:tc>
        <w:tc>
          <w:tcPr>
            <w:tcW w:w="6941" w:type="dxa"/>
            <w:tcBorders>
              <w:top w:val="dotted" w:sz="4" w:space="0" w:color="auto"/>
              <w:left w:val="dotted" w:sz="4" w:space="0" w:color="auto"/>
              <w:bottom w:val="dotted" w:sz="4" w:space="0" w:color="auto"/>
              <w:right w:val="nil"/>
            </w:tcBorders>
            <w:hideMark/>
          </w:tcPr>
          <w:p w14:paraId="3E7DD8C9" w14:textId="77777777" w:rsidR="005F6C91" w:rsidRPr="004178FD" w:rsidRDefault="005F6C91" w:rsidP="005F6C91">
            <w:pPr>
              <w:pStyle w:val="Sraopastraipa"/>
              <w:widowControl/>
              <w:numPr>
                <w:ilvl w:val="1"/>
                <w:numId w:val="16"/>
              </w:numPr>
              <w:tabs>
                <w:tab w:val="left" w:pos="471"/>
              </w:tabs>
              <w:suppressAutoHyphens/>
              <w:ind w:left="0" w:firstLine="31"/>
              <w:rPr>
                <w:rFonts w:eastAsia="PMingLiU"/>
                <w:i/>
                <w:iCs/>
                <w:lang w:eastAsia="ar-SA"/>
              </w:rPr>
            </w:pPr>
            <w:r w:rsidRPr="008119E6">
              <w:rPr>
                <w:rFonts w:eastAsia="PMingLiU"/>
                <w:lang w:eastAsia="ar-SA"/>
              </w:rPr>
              <w:t xml:space="preserve">Nacionalinė žemės tarnyba prie </w:t>
            </w:r>
            <w:r>
              <w:rPr>
                <w:rFonts w:eastAsia="PMingLiU"/>
                <w:lang w:eastAsia="ar-SA"/>
              </w:rPr>
              <w:t xml:space="preserve">Aplinkos </w:t>
            </w:r>
            <w:r w:rsidRPr="008119E6">
              <w:rPr>
                <w:rFonts w:eastAsia="PMingLiU"/>
                <w:lang w:eastAsia="ar-SA"/>
              </w:rPr>
              <w:t>ministerijos</w:t>
            </w:r>
            <w:r>
              <w:rPr>
                <w:rFonts w:eastAsia="PMingLiU"/>
                <w:lang w:eastAsia="ar-SA"/>
              </w:rPr>
              <w:t xml:space="preserve"> (toliau – Tarnyba).</w:t>
            </w:r>
          </w:p>
        </w:tc>
      </w:tr>
      <w:tr w:rsidR="005F6C91" w:rsidRPr="004178FD" w14:paraId="7C21BD62" w14:textId="77777777" w:rsidTr="00F70B9B">
        <w:tc>
          <w:tcPr>
            <w:tcW w:w="566" w:type="dxa"/>
            <w:tcBorders>
              <w:top w:val="dotted" w:sz="4" w:space="0" w:color="auto"/>
              <w:left w:val="nil"/>
              <w:bottom w:val="dotted" w:sz="4" w:space="0" w:color="auto"/>
              <w:right w:val="dotted" w:sz="4" w:space="0" w:color="auto"/>
            </w:tcBorders>
          </w:tcPr>
          <w:p w14:paraId="7D1F8B3C" w14:textId="77777777" w:rsidR="005F6C91" w:rsidRPr="00CA6C7B" w:rsidRDefault="005F6C91" w:rsidP="00F70B9B">
            <w:pPr>
              <w:suppressAutoHyphens/>
              <w:jc w:val="center"/>
              <w:rPr>
                <w:rFonts w:eastAsia="PMingLiU"/>
                <w:b/>
                <w:bCs/>
                <w:sz w:val="18"/>
                <w:szCs w:val="18"/>
                <w:lang w:eastAsia="ar-SA"/>
              </w:rPr>
            </w:pPr>
            <w:r w:rsidRPr="00CA6C7B">
              <w:rPr>
                <w:rFonts w:eastAsia="PMingLiU"/>
                <w:b/>
                <w:bCs/>
                <w:sz w:val="18"/>
                <w:szCs w:val="18"/>
                <w:lang w:eastAsia="ar-SA"/>
              </w:rPr>
              <w:t>3.</w:t>
            </w:r>
          </w:p>
        </w:tc>
        <w:tc>
          <w:tcPr>
            <w:tcW w:w="1849" w:type="dxa"/>
            <w:tcBorders>
              <w:top w:val="dotted" w:sz="4" w:space="0" w:color="auto"/>
              <w:left w:val="nil"/>
              <w:bottom w:val="dotted" w:sz="4" w:space="0" w:color="auto"/>
              <w:right w:val="dotted" w:sz="4" w:space="0" w:color="auto"/>
            </w:tcBorders>
          </w:tcPr>
          <w:p w14:paraId="3E2D7F8C" w14:textId="77777777" w:rsidR="005F6C91" w:rsidRPr="00CA6C7B" w:rsidRDefault="005F6C91" w:rsidP="00F70B9B">
            <w:pPr>
              <w:suppressAutoHyphens/>
              <w:rPr>
                <w:rFonts w:eastAsia="PMingLiU"/>
                <w:b/>
                <w:bCs/>
                <w:sz w:val="18"/>
                <w:szCs w:val="18"/>
                <w:lang w:eastAsia="ar-SA"/>
              </w:rPr>
            </w:pPr>
            <w:r w:rsidRPr="00CA6C7B">
              <w:rPr>
                <w:rFonts w:eastAsia="PMingLiU"/>
                <w:b/>
                <w:bCs/>
                <w:sz w:val="18"/>
                <w:szCs w:val="18"/>
                <w:lang w:eastAsia="ar-SA"/>
              </w:rPr>
              <w:t>Kontaktinis asmuo dėl NT techninių charakteristikų</w:t>
            </w:r>
          </w:p>
        </w:tc>
        <w:tc>
          <w:tcPr>
            <w:tcW w:w="6941" w:type="dxa"/>
            <w:tcBorders>
              <w:top w:val="dotted" w:sz="4" w:space="0" w:color="auto"/>
              <w:left w:val="dotted" w:sz="4" w:space="0" w:color="auto"/>
              <w:bottom w:val="dotted" w:sz="4" w:space="0" w:color="auto"/>
              <w:right w:val="nil"/>
            </w:tcBorders>
            <w:hideMark/>
          </w:tcPr>
          <w:p w14:paraId="7282F659" w14:textId="77777777" w:rsidR="005F6C91" w:rsidRPr="008119E6" w:rsidRDefault="005F6C91" w:rsidP="005F6C91">
            <w:pPr>
              <w:pStyle w:val="Sraopastraipa"/>
              <w:widowControl/>
              <w:numPr>
                <w:ilvl w:val="1"/>
                <w:numId w:val="17"/>
              </w:numPr>
              <w:tabs>
                <w:tab w:val="left" w:pos="471"/>
              </w:tabs>
              <w:suppressAutoHyphens/>
              <w:ind w:left="0" w:firstLine="0"/>
              <w:jc w:val="both"/>
              <w:rPr>
                <w:rFonts w:eastAsia="PMingLiU"/>
                <w:lang w:eastAsia="ar-SA"/>
              </w:rPr>
            </w:pPr>
            <w:r w:rsidRPr="008119E6">
              <w:rPr>
                <w:rFonts w:eastAsia="PMingLiU"/>
                <w:lang w:eastAsia="ar-SA"/>
              </w:rPr>
              <w:t>NT valdytojas</w:t>
            </w:r>
            <w:r>
              <w:rPr>
                <w:rFonts w:eastAsia="PMingLiU"/>
                <w:lang w:eastAsia="ar-SA"/>
              </w:rPr>
              <w:t xml:space="preserve"> Snieguolė Kaminskienė.</w:t>
            </w:r>
          </w:p>
          <w:p w14:paraId="2531A207" w14:textId="77777777" w:rsidR="005F6C91" w:rsidRPr="004178FD" w:rsidRDefault="005F6C91" w:rsidP="005F6C91">
            <w:pPr>
              <w:pStyle w:val="Sraopastraipa"/>
              <w:widowControl/>
              <w:numPr>
                <w:ilvl w:val="1"/>
                <w:numId w:val="17"/>
              </w:numPr>
              <w:tabs>
                <w:tab w:val="left" w:pos="471"/>
              </w:tabs>
              <w:suppressAutoHyphens/>
              <w:ind w:left="0" w:firstLine="0"/>
              <w:jc w:val="both"/>
              <w:rPr>
                <w:rFonts w:eastAsia="PMingLiU"/>
                <w:i/>
                <w:iCs/>
                <w:lang w:eastAsia="ar-SA"/>
              </w:rPr>
            </w:pPr>
            <w:r w:rsidRPr="008119E6">
              <w:rPr>
                <w:rFonts w:eastAsia="PMingLiU"/>
                <w:lang w:eastAsia="ar-SA"/>
              </w:rPr>
              <w:t>TP inžinierius</w:t>
            </w:r>
            <w:r>
              <w:rPr>
                <w:rFonts w:eastAsia="PMingLiU"/>
                <w:lang w:eastAsia="ar-SA"/>
              </w:rPr>
              <w:t xml:space="preserve"> Ramūnas Narbutas</w:t>
            </w:r>
            <w:r w:rsidRPr="008119E6">
              <w:rPr>
                <w:rFonts w:eastAsia="PMingLiU"/>
                <w:lang w:eastAsia="ar-SA"/>
              </w:rPr>
              <w:t xml:space="preserve">. </w:t>
            </w:r>
          </w:p>
        </w:tc>
      </w:tr>
      <w:tr w:rsidR="005F6C91" w:rsidRPr="004178FD" w14:paraId="4CF4F9E0" w14:textId="77777777" w:rsidTr="00F70B9B">
        <w:tc>
          <w:tcPr>
            <w:tcW w:w="566" w:type="dxa"/>
            <w:tcBorders>
              <w:top w:val="dotted" w:sz="4" w:space="0" w:color="auto"/>
              <w:left w:val="nil"/>
              <w:bottom w:val="dotted" w:sz="4" w:space="0" w:color="auto"/>
              <w:right w:val="dotted" w:sz="4" w:space="0" w:color="auto"/>
            </w:tcBorders>
          </w:tcPr>
          <w:p w14:paraId="356B4673" w14:textId="77777777" w:rsidR="005F6C91" w:rsidRPr="00CA6C7B" w:rsidRDefault="005F6C91" w:rsidP="00F70B9B">
            <w:pPr>
              <w:suppressAutoHyphens/>
              <w:jc w:val="center"/>
              <w:rPr>
                <w:rFonts w:eastAsia="PMingLiU"/>
                <w:b/>
                <w:sz w:val="18"/>
                <w:szCs w:val="18"/>
                <w:lang w:eastAsia="ar-SA"/>
              </w:rPr>
            </w:pPr>
            <w:r w:rsidRPr="00CA6C7B">
              <w:rPr>
                <w:rFonts w:eastAsia="PMingLiU"/>
                <w:b/>
                <w:sz w:val="18"/>
                <w:szCs w:val="18"/>
                <w:lang w:eastAsia="ar-SA"/>
              </w:rPr>
              <w:t>4.</w:t>
            </w:r>
          </w:p>
        </w:tc>
        <w:tc>
          <w:tcPr>
            <w:tcW w:w="1849" w:type="dxa"/>
            <w:tcBorders>
              <w:top w:val="dotted" w:sz="4" w:space="0" w:color="auto"/>
              <w:left w:val="nil"/>
              <w:bottom w:val="dotted" w:sz="4" w:space="0" w:color="auto"/>
              <w:right w:val="dotted" w:sz="4" w:space="0" w:color="auto"/>
            </w:tcBorders>
            <w:hideMark/>
          </w:tcPr>
          <w:p w14:paraId="6F7A6857" w14:textId="77777777" w:rsidR="005F6C91" w:rsidRPr="00CA6C7B" w:rsidRDefault="005F6C91" w:rsidP="00F70B9B">
            <w:pPr>
              <w:suppressAutoHyphens/>
              <w:rPr>
                <w:rFonts w:eastAsia="PMingLiU"/>
                <w:b/>
                <w:sz w:val="18"/>
                <w:szCs w:val="18"/>
                <w:lang w:eastAsia="ar-SA"/>
              </w:rPr>
            </w:pPr>
            <w:r w:rsidRPr="00CA6C7B">
              <w:rPr>
                <w:rFonts w:eastAsia="PMingLiU"/>
                <w:b/>
                <w:sz w:val="18"/>
                <w:szCs w:val="18"/>
                <w:lang w:eastAsia="ar-SA"/>
              </w:rPr>
              <w:t>Sandorio tipas:</w:t>
            </w:r>
          </w:p>
        </w:tc>
        <w:tc>
          <w:tcPr>
            <w:tcW w:w="6941" w:type="dxa"/>
            <w:tcBorders>
              <w:top w:val="dotted" w:sz="4" w:space="0" w:color="auto"/>
              <w:left w:val="dotted" w:sz="4" w:space="0" w:color="auto"/>
              <w:bottom w:val="dotted" w:sz="4" w:space="0" w:color="auto"/>
              <w:right w:val="nil"/>
            </w:tcBorders>
            <w:hideMark/>
          </w:tcPr>
          <w:p w14:paraId="4601C525" w14:textId="77777777" w:rsidR="005F6C91" w:rsidRPr="008119E6" w:rsidRDefault="005F6C91" w:rsidP="005F6C91">
            <w:pPr>
              <w:pStyle w:val="Sraopastraipa"/>
              <w:widowControl/>
              <w:numPr>
                <w:ilvl w:val="1"/>
                <w:numId w:val="18"/>
              </w:numPr>
              <w:suppressAutoHyphens/>
              <w:ind w:left="464" w:hanging="464"/>
              <w:jc w:val="both"/>
              <w:rPr>
                <w:rFonts w:eastAsia="PMingLiU"/>
                <w:lang w:eastAsia="ar-SA"/>
              </w:rPr>
            </w:pPr>
            <w:r w:rsidRPr="008119E6">
              <w:rPr>
                <w:rFonts w:eastAsia="PMingLiU"/>
                <w:lang w:eastAsia="ar-SA"/>
              </w:rPr>
              <w:t>Patalpų nuoma</w:t>
            </w:r>
          </w:p>
        </w:tc>
      </w:tr>
      <w:tr w:rsidR="005F6C91" w:rsidRPr="004178FD" w14:paraId="6E939922" w14:textId="77777777" w:rsidTr="00F70B9B">
        <w:tc>
          <w:tcPr>
            <w:tcW w:w="566" w:type="dxa"/>
            <w:tcBorders>
              <w:top w:val="dotted" w:sz="4" w:space="0" w:color="auto"/>
              <w:left w:val="nil"/>
              <w:bottom w:val="dotted" w:sz="4" w:space="0" w:color="auto"/>
              <w:right w:val="dotted" w:sz="4" w:space="0" w:color="auto"/>
            </w:tcBorders>
          </w:tcPr>
          <w:p w14:paraId="6D22F39E" w14:textId="77777777" w:rsidR="005F6C91" w:rsidRPr="00CA6C7B" w:rsidRDefault="005F6C91" w:rsidP="00F70B9B">
            <w:pPr>
              <w:suppressAutoHyphens/>
              <w:jc w:val="center"/>
              <w:rPr>
                <w:rFonts w:eastAsia="PMingLiU"/>
                <w:b/>
                <w:sz w:val="18"/>
                <w:szCs w:val="18"/>
                <w:lang w:eastAsia="ar-SA"/>
              </w:rPr>
            </w:pPr>
            <w:r>
              <w:rPr>
                <w:rFonts w:eastAsia="PMingLiU"/>
                <w:b/>
                <w:sz w:val="18"/>
                <w:szCs w:val="18"/>
                <w:lang w:eastAsia="ar-SA"/>
              </w:rPr>
              <w:t>5.</w:t>
            </w:r>
          </w:p>
        </w:tc>
        <w:tc>
          <w:tcPr>
            <w:tcW w:w="1849" w:type="dxa"/>
            <w:tcBorders>
              <w:top w:val="dotted" w:sz="4" w:space="0" w:color="auto"/>
              <w:left w:val="nil"/>
              <w:bottom w:val="dotted" w:sz="4" w:space="0" w:color="auto"/>
              <w:right w:val="dotted" w:sz="4" w:space="0" w:color="auto"/>
            </w:tcBorders>
          </w:tcPr>
          <w:p w14:paraId="70E8EE27" w14:textId="77777777" w:rsidR="005F6C91" w:rsidRPr="00CA6C7B" w:rsidRDefault="005F6C91" w:rsidP="00F70B9B">
            <w:pPr>
              <w:suppressAutoHyphens/>
              <w:rPr>
                <w:rFonts w:eastAsia="PMingLiU"/>
                <w:b/>
                <w:sz w:val="18"/>
                <w:szCs w:val="18"/>
                <w:lang w:eastAsia="ar-SA"/>
              </w:rPr>
            </w:pPr>
            <w:r w:rsidRPr="00CA6C7B">
              <w:rPr>
                <w:rFonts w:eastAsia="PMingLiU"/>
                <w:b/>
                <w:sz w:val="18"/>
                <w:szCs w:val="18"/>
                <w:lang w:eastAsia="ar-SA"/>
              </w:rPr>
              <w:t>NT objekto kadastras/registras</w:t>
            </w:r>
          </w:p>
        </w:tc>
        <w:tc>
          <w:tcPr>
            <w:tcW w:w="6941" w:type="dxa"/>
            <w:tcBorders>
              <w:top w:val="dotted" w:sz="4" w:space="0" w:color="auto"/>
              <w:left w:val="dotted" w:sz="4" w:space="0" w:color="auto"/>
              <w:bottom w:val="dotted" w:sz="4" w:space="0" w:color="auto"/>
              <w:right w:val="nil"/>
            </w:tcBorders>
          </w:tcPr>
          <w:p w14:paraId="330554D1" w14:textId="77777777" w:rsidR="005F6C91" w:rsidRPr="008119E6" w:rsidRDefault="005F6C91" w:rsidP="005F6C91">
            <w:pPr>
              <w:pStyle w:val="Sraopastraipa"/>
              <w:widowControl/>
              <w:numPr>
                <w:ilvl w:val="1"/>
                <w:numId w:val="19"/>
              </w:numPr>
              <w:tabs>
                <w:tab w:val="left" w:pos="464"/>
              </w:tabs>
              <w:suppressAutoHyphens/>
              <w:ind w:left="0" w:firstLine="0"/>
              <w:jc w:val="both"/>
              <w:rPr>
                <w:rFonts w:eastAsia="PMingLiU"/>
                <w:lang w:eastAsia="ar-SA"/>
              </w:rPr>
            </w:pPr>
            <w:r w:rsidRPr="008119E6">
              <w:rPr>
                <w:rFonts w:eastAsia="PMingLiU"/>
                <w:lang w:eastAsia="ar-SA"/>
              </w:rPr>
              <w:t>NT objekto kadastro duomenų byla turi atitikti esamą patalpų padėtį bei Nekilnojamo turto registro duomenis.</w:t>
            </w:r>
            <w:r>
              <w:rPr>
                <w:rFonts w:eastAsia="PMingLiU"/>
                <w:lang w:eastAsia="ar-SA"/>
              </w:rPr>
              <w:t xml:space="preserve"> Tuo atveju, jei kadastro byla neatitinka esamų patalpų padėties, kartu su kadastro byla turi būti pateiktas ir patalpų planas, kuriame atvaizduotas esamas patalpų išplanavimas, patalpų indeksai ir plotai.</w:t>
            </w:r>
          </w:p>
        </w:tc>
      </w:tr>
      <w:tr w:rsidR="005F6C91" w:rsidRPr="004178FD" w14:paraId="3B609847" w14:textId="77777777" w:rsidTr="00F70B9B">
        <w:tc>
          <w:tcPr>
            <w:tcW w:w="566" w:type="dxa"/>
            <w:tcBorders>
              <w:top w:val="dotted" w:sz="4" w:space="0" w:color="auto"/>
              <w:left w:val="nil"/>
              <w:bottom w:val="dotted" w:sz="4" w:space="0" w:color="auto"/>
              <w:right w:val="dotted" w:sz="4" w:space="0" w:color="auto"/>
            </w:tcBorders>
          </w:tcPr>
          <w:p w14:paraId="2F66AAEF" w14:textId="77777777" w:rsidR="005F6C91" w:rsidRPr="00CA6C7B" w:rsidRDefault="005F6C91" w:rsidP="00F70B9B">
            <w:pPr>
              <w:suppressAutoHyphens/>
              <w:jc w:val="center"/>
              <w:rPr>
                <w:rFonts w:eastAsia="PMingLiU"/>
                <w:b/>
                <w:sz w:val="18"/>
                <w:szCs w:val="18"/>
                <w:lang w:eastAsia="ar-SA"/>
              </w:rPr>
            </w:pPr>
            <w:r>
              <w:rPr>
                <w:rFonts w:eastAsia="PMingLiU"/>
                <w:b/>
                <w:sz w:val="18"/>
                <w:szCs w:val="18"/>
                <w:lang w:eastAsia="ar-SA"/>
              </w:rPr>
              <w:t>6.</w:t>
            </w:r>
          </w:p>
        </w:tc>
        <w:tc>
          <w:tcPr>
            <w:tcW w:w="1849" w:type="dxa"/>
            <w:tcBorders>
              <w:top w:val="dotted" w:sz="4" w:space="0" w:color="auto"/>
              <w:left w:val="nil"/>
              <w:bottom w:val="dotted" w:sz="4" w:space="0" w:color="auto"/>
              <w:right w:val="dotted" w:sz="4" w:space="0" w:color="auto"/>
            </w:tcBorders>
          </w:tcPr>
          <w:p w14:paraId="10B856CA" w14:textId="77777777" w:rsidR="005F6C91" w:rsidRPr="00CA6C7B" w:rsidRDefault="005F6C91" w:rsidP="00F70B9B">
            <w:pPr>
              <w:suppressAutoHyphens/>
              <w:rPr>
                <w:rFonts w:eastAsia="PMingLiU"/>
                <w:b/>
                <w:sz w:val="18"/>
                <w:szCs w:val="18"/>
                <w:lang w:eastAsia="ar-SA"/>
              </w:rPr>
            </w:pPr>
            <w:r w:rsidRPr="00CA6C7B">
              <w:rPr>
                <w:rFonts w:eastAsia="PMingLiU"/>
                <w:b/>
                <w:sz w:val="18"/>
                <w:szCs w:val="18"/>
                <w:lang w:eastAsia="ar-SA"/>
              </w:rPr>
              <w:t>NT objekto teisinis statusas</w:t>
            </w:r>
          </w:p>
        </w:tc>
        <w:tc>
          <w:tcPr>
            <w:tcW w:w="6941" w:type="dxa"/>
            <w:tcBorders>
              <w:top w:val="dotted" w:sz="4" w:space="0" w:color="auto"/>
              <w:left w:val="dotted" w:sz="4" w:space="0" w:color="auto"/>
              <w:bottom w:val="dotted" w:sz="4" w:space="0" w:color="auto"/>
              <w:right w:val="nil"/>
            </w:tcBorders>
          </w:tcPr>
          <w:p w14:paraId="0AE62D32" w14:textId="77777777" w:rsidR="005F6C91" w:rsidRPr="00AA2835" w:rsidRDefault="005F6C91" w:rsidP="005F6C91">
            <w:pPr>
              <w:pStyle w:val="Sraopastraipa"/>
              <w:widowControl/>
              <w:numPr>
                <w:ilvl w:val="1"/>
                <w:numId w:val="20"/>
              </w:numPr>
              <w:tabs>
                <w:tab w:val="left" w:pos="464"/>
              </w:tabs>
              <w:suppressAutoHyphens/>
              <w:ind w:left="0" w:firstLine="0"/>
              <w:jc w:val="both"/>
              <w:rPr>
                <w:rFonts w:eastAsia="PMingLiU"/>
                <w:lang w:eastAsia="ar-SA"/>
              </w:rPr>
            </w:pPr>
            <w:r w:rsidRPr="00AA2835">
              <w:rPr>
                <w:rFonts w:eastAsia="PMingLiU"/>
                <w:lang w:eastAsia="ar-SA"/>
              </w:rPr>
              <w:t xml:space="preserve">NT objektas </w:t>
            </w:r>
            <w:r w:rsidRPr="009109F0">
              <w:rPr>
                <w:rFonts w:eastAsia="PMingLiU"/>
                <w:lang w:eastAsia="ar-SA"/>
              </w:rPr>
              <w:t>negali būti ginčo objektas</w:t>
            </w:r>
            <w:r w:rsidRPr="00AA2835">
              <w:rPr>
                <w:rFonts w:eastAsia="PMingLiU"/>
                <w:lang w:eastAsia="ar-SA"/>
              </w:rPr>
              <w:t xml:space="preserve"> teisme, areštuotas, Turto bankas NT objektu galės be jokių apsunkinimų disponuoti, naudoti ir valdyti.</w:t>
            </w:r>
          </w:p>
        </w:tc>
      </w:tr>
      <w:tr w:rsidR="005F6C91" w:rsidRPr="004178FD" w14:paraId="76C918DC" w14:textId="77777777" w:rsidTr="00F70B9B">
        <w:tc>
          <w:tcPr>
            <w:tcW w:w="566" w:type="dxa"/>
            <w:tcBorders>
              <w:top w:val="dotted" w:sz="4" w:space="0" w:color="auto"/>
              <w:left w:val="nil"/>
              <w:bottom w:val="dotted" w:sz="4" w:space="0" w:color="auto"/>
              <w:right w:val="dotted" w:sz="4" w:space="0" w:color="auto"/>
            </w:tcBorders>
          </w:tcPr>
          <w:p w14:paraId="03BEAFB7" w14:textId="77777777" w:rsidR="005F6C91" w:rsidRPr="00CA6C7B" w:rsidRDefault="005F6C91" w:rsidP="00F70B9B">
            <w:pPr>
              <w:suppressAutoHyphens/>
              <w:jc w:val="center"/>
              <w:rPr>
                <w:rFonts w:eastAsia="PMingLiU"/>
                <w:b/>
                <w:sz w:val="18"/>
                <w:szCs w:val="18"/>
                <w:lang w:eastAsia="ar-SA"/>
              </w:rPr>
            </w:pPr>
            <w:r>
              <w:rPr>
                <w:rFonts w:eastAsia="PMingLiU"/>
                <w:b/>
                <w:sz w:val="18"/>
                <w:szCs w:val="18"/>
                <w:lang w:eastAsia="ar-SA"/>
              </w:rPr>
              <w:t>7</w:t>
            </w:r>
            <w:r w:rsidRPr="00CA6C7B">
              <w:rPr>
                <w:rFonts w:eastAsia="PMingLiU"/>
                <w:b/>
                <w:sz w:val="18"/>
                <w:szCs w:val="18"/>
                <w:lang w:eastAsia="ar-SA"/>
              </w:rPr>
              <w:t>.</w:t>
            </w:r>
          </w:p>
        </w:tc>
        <w:tc>
          <w:tcPr>
            <w:tcW w:w="1849" w:type="dxa"/>
            <w:tcBorders>
              <w:top w:val="dotted" w:sz="4" w:space="0" w:color="auto"/>
              <w:left w:val="nil"/>
              <w:bottom w:val="dotted" w:sz="4" w:space="0" w:color="auto"/>
              <w:right w:val="dotted" w:sz="4" w:space="0" w:color="auto"/>
            </w:tcBorders>
          </w:tcPr>
          <w:p w14:paraId="4567C3BD" w14:textId="77777777" w:rsidR="005F6C91" w:rsidRPr="00C36084" w:rsidRDefault="005F6C91" w:rsidP="00F70B9B">
            <w:pPr>
              <w:suppressAutoHyphens/>
              <w:rPr>
                <w:rFonts w:eastAsia="PMingLiU"/>
                <w:b/>
                <w:sz w:val="18"/>
                <w:szCs w:val="18"/>
                <w:lang w:eastAsia="ar-SA"/>
              </w:rPr>
            </w:pPr>
            <w:r w:rsidRPr="00C36084">
              <w:rPr>
                <w:rFonts w:eastAsia="PMingLiU"/>
                <w:b/>
                <w:sz w:val="18"/>
                <w:szCs w:val="18"/>
                <w:lang w:eastAsia="ar-SA"/>
              </w:rPr>
              <w:t>Nuomos terminas:</w:t>
            </w:r>
          </w:p>
        </w:tc>
        <w:tc>
          <w:tcPr>
            <w:tcW w:w="6941" w:type="dxa"/>
            <w:tcBorders>
              <w:top w:val="dotted" w:sz="4" w:space="0" w:color="auto"/>
              <w:left w:val="dotted" w:sz="4" w:space="0" w:color="auto"/>
              <w:bottom w:val="dotted" w:sz="4" w:space="0" w:color="auto"/>
              <w:right w:val="nil"/>
            </w:tcBorders>
          </w:tcPr>
          <w:p w14:paraId="38CD15B5" w14:textId="77777777" w:rsidR="005F6C91" w:rsidRPr="009109F0" w:rsidRDefault="005F6C91" w:rsidP="005F6C91">
            <w:pPr>
              <w:pStyle w:val="Sraopastraipa"/>
              <w:widowControl/>
              <w:numPr>
                <w:ilvl w:val="1"/>
                <w:numId w:val="21"/>
              </w:numPr>
              <w:tabs>
                <w:tab w:val="left" w:pos="471"/>
              </w:tabs>
              <w:suppressAutoHyphens/>
              <w:ind w:left="0" w:firstLine="0"/>
              <w:jc w:val="both"/>
              <w:rPr>
                <w:rFonts w:eastAsia="PMingLiU"/>
                <w:lang w:eastAsia="ar-SA"/>
              </w:rPr>
            </w:pPr>
            <w:r w:rsidRPr="009109F0">
              <w:rPr>
                <w:rFonts w:eastAsia="PMingLiU"/>
                <w:lang w:eastAsia="ar-SA"/>
              </w:rPr>
              <w:t xml:space="preserve">3 metai, su galimybe nuomos terminą pratęsti dar 2 metams; </w:t>
            </w:r>
          </w:p>
          <w:p w14:paraId="2EC697BF" w14:textId="08F8F8E9" w:rsidR="005F6C91" w:rsidRPr="009109F0" w:rsidRDefault="005F6C91" w:rsidP="005F6C91">
            <w:pPr>
              <w:pStyle w:val="Sraopastraipa"/>
              <w:widowControl/>
              <w:numPr>
                <w:ilvl w:val="1"/>
                <w:numId w:val="21"/>
              </w:numPr>
              <w:tabs>
                <w:tab w:val="left" w:pos="471"/>
              </w:tabs>
              <w:suppressAutoHyphens/>
              <w:ind w:left="0" w:firstLine="0"/>
              <w:jc w:val="both"/>
              <w:rPr>
                <w:i/>
              </w:rPr>
            </w:pPr>
            <w:r w:rsidRPr="009109F0">
              <w:t xml:space="preserve">Pageidaujama nuomos pradžia ne vėliau kaip 2024 m. </w:t>
            </w:r>
            <w:r w:rsidR="00985038">
              <w:t>spalio</w:t>
            </w:r>
            <w:r w:rsidRPr="009109F0">
              <w:t xml:space="preserve"> 1 d.</w:t>
            </w:r>
          </w:p>
          <w:p w14:paraId="13B84FCF" w14:textId="77777777" w:rsidR="005F6C91" w:rsidRPr="009109F0" w:rsidRDefault="005F6C91" w:rsidP="005F6C91">
            <w:pPr>
              <w:pStyle w:val="Sraopastraipa"/>
              <w:widowControl/>
              <w:numPr>
                <w:ilvl w:val="1"/>
                <w:numId w:val="21"/>
              </w:numPr>
              <w:tabs>
                <w:tab w:val="left" w:pos="471"/>
              </w:tabs>
              <w:suppressAutoHyphens/>
              <w:ind w:left="0" w:firstLine="0"/>
              <w:jc w:val="both"/>
              <w:rPr>
                <w:rFonts w:eastAsia="PMingLiU"/>
                <w:lang w:eastAsia="ar-SA"/>
              </w:rPr>
            </w:pPr>
            <w:r w:rsidRPr="009109F0">
              <w:t xml:space="preserve">Tuo atveju, jei </w:t>
            </w:r>
            <w:r w:rsidRPr="009109F0">
              <w:rPr>
                <w:rFonts w:eastAsia="PMingLiU"/>
                <w:bCs/>
                <w:lang w:eastAsia="ar-SA"/>
              </w:rPr>
              <w:t xml:space="preserve">esamas siūlomų išnuomoti patalpų išplanavimas ir/arba įrengimas neatitinka nurodytų šiose sąlygose, tačiau Kandidatas sutinka savo pajėgumais ir lėšomis patalpas perplanuoti/įrengti pagal šiose sąlygose nurodytus reikalavimus, Kandidatui atlikus patalpų perplanavimą/įrengimą pagal šalių suderintą patalpų perplanavimo/įrengimo projektą, pageidautina patalpų naudojimo pradžia ne </w:t>
            </w:r>
            <w:r w:rsidRPr="009109F0">
              <w:t xml:space="preserve">vėliau kaip 2024 m. spalio 1 d. </w:t>
            </w:r>
          </w:p>
          <w:p w14:paraId="20DA6E60" w14:textId="77777777" w:rsidR="005F6C91" w:rsidRPr="0000234A" w:rsidRDefault="005F6C91" w:rsidP="00F70B9B">
            <w:pPr>
              <w:pStyle w:val="Sraopastraipa"/>
              <w:tabs>
                <w:tab w:val="left" w:pos="471"/>
              </w:tabs>
              <w:suppressAutoHyphens/>
              <w:ind w:left="0"/>
              <w:jc w:val="both"/>
              <w:rPr>
                <w:rFonts w:eastAsia="PMingLiU"/>
                <w:i/>
                <w:iCs/>
                <w:sz w:val="8"/>
                <w:szCs w:val="8"/>
                <w:lang w:eastAsia="ar-SA"/>
              </w:rPr>
            </w:pPr>
          </w:p>
        </w:tc>
      </w:tr>
      <w:tr w:rsidR="005F6C91" w:rsidRPr="004178FD" w14:paraId="0A7E8107" w14:textId="77777777" w:rsidTr="00F70B9B">
        <w:tc>
          <w:tcPr>
            <w:tcW w:w="566" w:type="dxa"/>
            <w:tcBorders>
              <w:top w:val="dotted" w:sz="4" w:space="0" w:color="auto"/>
              <w:left w:val="nil"/>
              <w:bottom w:val="dotted" w:sz="4" w:space="0" w:color="auto"/>
              <w:right w:val="dotted" w:sz="4" w:space="0" w:color="auto"/>
            </w:tcBorders>
          </w:tcPr>
          <w:p w14:paraId="1BCBB4C6" w14:textId="77777777" w:rsidR="005F6C91" w:rsidRPr="00CA6C7B" w:rsidRDefault="005F6C91" w:rsidP="00F70B9B">
            <w:pPr>
              <w:suppressAutoHyphens/>
              <w:jc w:val="center"/>
              <w:rPr>
                <w:rFonts w:eastAsia="PMingLiU"/>
                <w:b/>
                <w:sz w:val="18"/>
                <w:szCs w:val="18"/>
                <w:lang w:eastAsia="ar-SA"/>
              </w:rPr>
            </w:pPr>
            <w:r>
              <w:rPr>
                <w:rFonts w:eastAsia="PMingLiU"/>
                <w:b/>
                <w:sz w:val="18"/>
                <w:szCs w:val="18"/>
                <w:lang w:eastAsia="ar-SA"/>
              </w:rPr>
              <w:t>8</w:t>
            </w:r>
            <w:r w:rsidRPr="00CA6C7B">
              <w:rPr>
                <w:rFonts w:eastAsia="PMingLiU"/>
                <w:b/>
                <w:sz w:val="18"/>
                <w:szCs w:val="18"/>
                <w:lang w:eastAsia="ar-SA"/>
              </w:rPr>
              <w:t>.</w:t>
            </w:r>
          </w:p>
        </w:tc>
        <w:tc>
          <w:tcPr>
            <w:tcW w:w="1849" w:type="dxa"/>
            <w:tcBorders>
              <w:top w:val="dotted" w:sz="4" w:space="0" w:color="auto"/>
              <w:left w:val="nil"/>
              <w:bottom w:val="dotted" w:sz="4" w:space="0" w:color="auto"/>
              <w:right w:val="dotted" w:sz="4" w:space="0" w:color="auto"/>
            </w:tcBorders>
          </w:tcPr>
          <w:p w14:paraId="70E2C55A" w14:textId="77777777" w:rsidR="005F6C91" w:rsidRPr="00D6288C" w:rsidRDefault="005F6C91" w:rsidP="00F70B9B">
            <w:pPr>
              <w:suppressAutoHyphens/>
              <w:rPr>
                <w:rFonts w:eastAsia="PMingLiU"/>
                <w:b/>
                <w:sz w:val="18"/>
                <w:szCs w:val="18"/>
                <w:lang w:eastAsia="ar-SA"/>
              </w:rPr>
            </w:pPr>
            <w:r w:rsidRPr="00D6288C">
              <w:rPr>
                <w:rFonts w:eastAsia="PMingLiU"/>
                <w:b/>
                <w:sz w:val="18"/>
                <w:szCs w:val="18"/>
                <w:lang w:eastAsia="ar-SA"/>
              </w:rPr>
              <w:t>Kitos sąlygos:</w:t>
            </w:r>
          </w:p>
        </w:tc>
        <w:tc>
          <w:tcPr>
            <w:tcW w:w="6941" w:type="dxa"/>
            <w:tcBorders>
              <w:top w:val="dotted" w:sz="4" w:space="0" w:color="auto"/>
              <w:left w:val="dotted" w:sz="4" w:space="0" w:color="auto"/>
              <w:bottom w:val="dotted" w:sz="4" w:space="0" w:color="auto"/>
              <w:right w:val="nil"/>
            </w:tcBorders>
          </w:tcPr>
          <w:p w14:paraId="46B9FB17" w14:textId="77777777" w:rsidR="005F6C91" w:rsidRPr="00D6288C" w:rsidRDefault="005F6C91" w:rsidP="005F6C91">
            <w:pPr>
              <w:pStyle w:val="Sraopastraipa"/>
              <w:widowControl/>
              <w:numPr>
                <w:ilvl w:val="1"/>
                <w:numId w:val="22"/>
              </w:numPr>
              <w:tabs>
                <w:tab w:val="left" w:pos="464"/>
              </w:tabs>
              <w:suppressAutoHyphens/>
              <w:ind w:left="39" w:hanging="8"/>
              <w:jc w:val="both"/>
              <w:rPr>
                <w:rFonts w:eastAsia="PMingLiU"/>
                <w:lang w:eastAsia="ar-SA"/>
              </w:rPr>
            </w:pPr>
            <w:r w:rsidRPr="00D6288C">
              <w:rPr>
                <w:rFonts w:eastAsia="PMingLiU"/>
                <w:lang w:eastAsia="ar-SA"/>
              </w:rPr>
              <w:t>NT objekto nuomos kaina sutarties galiojimo metu gali būti peržiūrima tik pasikeitus pridėtinės vertės mokesčiui (toliau – PVM). Peržiūrėta kaina įsigalioja nuo teisės aktų, kuriais pakeičiami mokesčiai įsigaliojimo dienos. Kainos peržiūrėjimas įforminamas pasirašant šalių susitarimą, kuris yra neatsiejama sutarties dalis. Pasikeitus visiems kitiems mokesčiams sutarties kaina nebus peržiūrima.</w:t>
            </w:r>
          </w:p>
          <w:p w14:paraId="67E282AF" w14:textId="77777777" w:rsidR="005F6C91" w:rsidRPr="00D6288C" w:rsidRDefault="005F6C91" w:rsidP="005F6C91">
            <w:pPr>
              <w:pStyle w:val="Sraopastraipa"/>
              <w:widowControl/>
              <w:numPr>
                <w:ilvl w:val="1"/>
                <w:numId w:val="22"/>
              </w:numPr>
              <w:tabs>
                <w:tab w:val="left" w:pos="464"/>
              </w:tabs>
              <w:suppressAutoHyphens/>
              <w:ind w:left="39" w:firstLine="0"/>
              <w:jc w:val="both"/>
              <w:rPr>
                <w:rFonts w:eastAsia="PMingLiU"/>
                <w:lang w:eastAsia="ar-SA"/>
              </w:rPr>
            </w:pPr>
            <w:r w:rsidRPr="00D6288C">
              <w:rPr>
                <w:rFonts w:eastAsia="PMingLiU"/>
                <w:lang w:eastAsia="ar-SA"/>
              </w:rPr>
              <w:t>NT objektas perduodamas šalims pasirašant NT objekto perdavimo - priėmimo aktą. Akte fiksuojama NT objekto būklė. Šis aktas, jį pasirašius abiem šalims, tampa neatskiriama NT objekto nuomos sutarties dalimi.</w:t>
            </w:r>
          </w:p>
          <w:p w14:paraId="77BC71E6" w14:textId="77777777" w:rsidR="005F6C91" w:rsidRPr="00D6288C" w:rsidRDefault="005F6C91" w:rsidP="005F6C91">
            <w:pPr>
              <w:pStyle w:val="Sraopastraipa"/>
              <w:widowControl/>
              <w:numPr>
                <w:ilvl w:val="1"/>
                <w:numId w:val="22"/>
              </w:numPr>
              <w:tabs>
                <w:tab w:val="left" w:pos="464"/>
              </w:tabs>
              <w:suppressAutoHyphens/>
              <w:ind w:left="30" w:firstLine="1"/>
              <w:jc w:val="both"/>
              <w:rPr>
                <w:rFonts w:eastAsia="PMingLiU"/>
                <w:lang w:eastAsia="ar-SA"/>
              </w:rPr>
            </w:pPr>
            <w:r w:rsidRPr="00D6288C">
              <w:rPr>
                <w:rFonts w:eastAsia="PMingLiU"/>
                <w:lang w:eastAsia="ar-SA"/>
              </w:rPr>
              <w:t>Perduodamas NT objektas turi būti geros techninės būklės, įrengtas pagal šioje techninėje specifikacijoje nurodytus reikalavimus, tvarkingas ir švarus.</w:t>
            </w:r>
          </w:p>
          <w:p w14:paraId="136A8E33" w14:textId="77777777" w:rsidR="005F6C91" w:rsidRPr="00D6288C" w:rsidRDefault="005F6C91" w:rsidP="005F6C91">
            <w:pPr>
              <w:pStyle w:val="Sraopastraipa"/>
              <w:widowControl/>
              <w:numPr>
                <w:ilvl w:val="1"/>
                <w:numId w:val="22"/>
              </w:numPr>
              <w:tabs>
                <w:tab w:val="left" w:pos="464"/>
              </w:tabs>
              <w:suppressAutoHyphens/>
              <w:ind w:left="31" w:firstLine="8"/>
              <w:jc w:val="both"/>
              <w:rPr>
                <w:rFonts w:eastAsia="PMingLiU"/>
                <w:lang w:eastAsia="ar-SA"/>
              </w:rPr>
            </w:pPr>
            <w:r w:rsidRPr="00D6288C">
              <w:rPr>
                <w:rFonts w:eastAsia="PMingLiU"/>
                <w:lang w:eastAsia="ar-SA"/>
              </w:rPr>
              <w:t>Turto bankas turi teisę nuomos sutarties laikotarpiu:</w:t>
            </w:r>
          </w:p>
          <w:p w14:paraId="79DE07ED" w14:textId="77777777" w:rsidR="005F6C91" w:rsidRPr="00D6288C" w:rsidRDefault="005F6C91" w:rsidP="005F6C91">
            <w:pPr>
              <w:pStyle w:val="Sraopastraipa"/>
              <w:widowControl/>
              <w:numPr>
                <w:ilvl w:val="2"/>
                <w:numId w:val="22"/>
              </w:numPr>
              <w:tabs>
                <w:tab w:val="left" w:pos="598"/>
                <w:tab w:val="left" w:pos="1031"/>
              </w:tabs>
              <w:suppressAutoHyphens/>
              <w:ind w:hanging="318"/>
              <w:jc w:val="both"/>
              <w:rPr>
                <w:rFonts w:eastAsia="PMingLiU"/>
                <w:lang w:eastAsia="ar-SA"/>
              </w:rPr>
            </w:pPr>
            <w:r w:rsidRPr="00D6288C">
              <w:rPr>
                <w:rFonts w:eastAsia="PMingLiU"/>
                <w:lang w:eastAsia="ar-SA"/>
              </w:rPr>
              <w:t>atsisakyti dalies nuomojamo ploto;</w:t>
            </w:r>
          </w:p>
          <w:p w14:paraId="55E3014A" w14:textId="77777777" w:rsidR="005F6C91" w:rsidRPr="00D6288C" w:rsidRDefault="005F6C91" w:rsidP="005F6C91">
            <w:pPr>
              <w:pStyle w:val="Sraopastraipa"/>
              <w:widowControl/>
              <w:numPr>
                <w:ilvl w:val="2"/>
                <w:numId w:val="22"/>
              </w:numPr>
              <w:tabs>
                <w:tab w:val="left" w:pos="598"/>
                <w:tab w:val="left" w:pos="1031"/>
              </w:tabs>
              <w:suppressAutoHyphens/>
              <w:ind w:hanging="318"/>
              <w:jc w:val="both"/>
              <w:rPr>
                <w:rFonts w:eastAsia="PMingLiU"/>
                <w:lang w:eastAsia="ar-SA"/>
              </w:rPr>
            </w:pPr>
            <w:r w:rsidRPr="00D6288C">
              <w:rPr>
                <w:rFonts w:eastAsia="PMingLiU"/>
                <w:lang w:eastAsia="ar-SA"/>
              </w:rPr>
              <w:t>didinti nuomojamą plotą.</w:t>
            </w:r>
          </w:p>
          <w:p w14:paraId="00B546D5" w14:textId="77777777" w:rsidR="005F6C91" w:rsidRPr="00D6288C" w:rsidRDefault="005F6C91" w:rsidP="005F6C91">
            <w:pPr>
              <w:pStyle w:val="Sraopastraipa"/>
              <w:widowControl/>
              <w:numPr>
                <w:ilvl w:val="1"/>
                <w:numId w:val="22"/>
              </w:numPr>
              <w:tabs>
                <w:tab w:val="left" w:pos="173"/>
                <w:tab w:val="left" w:pos="464"/>
              </w:tabs>
              <w:suppressAutoHyphens/>
              <w:ind w:left="31" w:hanging="31"/>
              <w:jc w:val="both"/>
              <w:rPr>
                <w:rFonts w:eastAsia="PMingLiU"/>
                <w:i/>
                <w:iCs/>
                <w:lang w:eastAsia="ar-SA"/>
              </w:rPr>
            </w:pPr>
            <w:r w:rsidRPr="00D6288C">
              <w:rPr>
                <w:rFonts w:eastAsia="PMingLiU"/>
                <w:lang w:eastAsia="ar-SA"/>
              </w:rPr>
              <w:t>Galiojanti nuomos sutartis gali būti keičiama kai Turto banko klientui mažinamos/didinamos atliekamų funkcijų apimtys bei esant kitoms nenumatytoms aplinkybėms, nepriklausančiomis nuo Turto banko kliento.</w:t>
            </w:r>
          </w:p>
          <w:p w14:paraId="456B0FC7" w14:textId="77777777" w:rsidR="005F6C91" w:rsidRPr="00D6288C" w:rsidRDefault="005F6C91" w:rsidP="005F6C91">
            <w:pPr>
              <w:pStyle w:val="Sraopastraipa"/>
              <w:widowControl/>
              <w:numPr>
                <w:ilvl w:val="1"/>
                <w:numId w:val="22"/>
              </w:numPr>
              <w:tabs>
                <w:tab w:val="left" w:pos="173"/>
                <w:tab w:val="left" w:pos="464"/>
              </w:tabs>
              <w:suppressAutoHyphens/>
              <w:ind w:left="31" w:hanging="31"/>
              <w:jc w:val="both"/>
              <w:rPr>
                <w:rFonts w:eastAsia="PMingLiU"/>
                <w:i/>
                <w:iCs/>
                <w:lang w:eastAsia="ar-SA"/>
              </w:rPr>
            </w:pPr>
            <w:r w:rsidRPr="00D6288C">
              <w:rPr>
                <w:rFonts w:eastAsia="Calibri"/>
              </w:rPr>
              <w:t>Turi būti užtikrinama galimybė NT objektu naudotis 24 val. per parą, savaitgaliais ir švenčių dienomis.</w:t>
            </w:r>
          </w:p>
          <w:p w14:paraId="37491A30" w14:textId="77777777" w:rsidR="005F6C91" w:rsidRPr="00D6288C" w:rsidRDefault="005F6C91" w:rsidP="005F6C91">
            <w:pPr>
              <w:pStyle w:val="Sraopastraipa"/>
              <w:widowControl/>
              <w:numPr>
                <w:ilvl w:val="1"/>
                <w:numId w:val="22"/>
              </w:numPr>
              <w:tabs>
                <w:tab w:val="left" w:pos="173"/>
                <w:tab w:val="left" w:pos="464"/>
              </w:tabs>
              <w:suppressAutoHyphens/>
              <w:ind w:left="31" w:hanging="31"/>
              <w:jc w:val="both"/>
              <w:rPr>
                <w:rFonts w:eastAsia="PMingLiU"/>
                <w:lang w:eastAsia="ar-SA"/>
              </w:rPr>
            </w:pPr>
            <w:r w:rsidRPr="00746D53">
              <w:rPr>
                <w:rFonts w:eastAsia="PMingLiU"/>
                <w:lang w:eastAsia="ar-SA"/>
              </w:rPr>
              <w:t>Nuomotojo teikiamų komunalinių ir eksploatacinių paslaugų sąrašas pateikiamas šio priedo 1 priede.</w:t>
            </w:r>
          </w:p>
        </w:tc>
      </w:tr>
      <w:tr w:rsidR="005F6C91" w:rsidRPr="004178FD" w14:paraId="16F1D021" w14:textId="77777777" w:rsidTr="00F70B9B">
        <w:trPr>
          <w:trHeight w:val="80"/>
        </w:trPr>
        <w:tc>
          <w:tcPr>
            <w:tcW w:w="566" w:type="dxa"/>
            <w:tcBorders>
              <w:top w:val="nil"/>
              <w:bottom w:val="dotted" w:sz="4" w:space="0" w:color="auto"/>
            </w:tcBorders>
          </w:tcPr>
          <w:p w14:paraId="32289800" w14:textId="77777777" w:rsidR="005F6C91" w:rsidRPr="004178FD" w:rsidRDefault="005F6C91" w:rsidP="00F70B9B">
            <w:pPr>
              <w:suppressAutoHyphens/>
              <w:jc w:val="both"/>
              <w:rPr>
                <w:rFonts w:eastAsia="PMingLiU"/>
                <w:b/>
                <w:sz w:val="20"/>
                <w:szCs w:val="20"/>
                <w:lang w:eastAsia="ar-SA"/>
              </w:rPr>
            </w:pPr>
          </w:p>
        </w:tc>
        <w:tc>
          <w:tcPr>
            <w:tcW w:w="8790" w:type="dxa"/>
            <w:gridSpan w:val="2"/>
            <w:tcBorders>
              <w:top w:val="nil"/>
              <w:bottom w:val="dotted" w:sz="4" w:space="0" w:color="auto"/>
            </w:tcBorders>
            <w:shd w:val="clear" w:color="auto" w:fill="auto"/>
          </w:tcPr>
          <w:p w14:paraId="5A5C0327" w14:textId="77777777" w:rsidR="005F6C91" w:rsidRPr="004178FD" w:rsidRDefault="005F6C91" w:rsidP="00F70B9B">
            <w:pPr>
              <w:suppressAutoHyphens/>
              <w:jc w:val="both"/>
              <w:rPr>
                <w:rFonts w:eastAsia="PMingLiU"/>
                <w:sz w:val="20"/>
                <w:szCs w:val="20"/>
                <w:lang w:eastAsia="ar-SA"/>
              </w:rPr>
            </w:pPr>
            <w:r w:rsidRPr="00CA6C7B">
              <w:rPr>
                <w:rFonts w:eastAsia="PMingLiU"/>
                <w:b/>
                <w:sz w:val="18"/>
                <w:szCs w:val="18"/>
                <w:lang w:eastAsia="ar-SA"/>
              </w:rPr>
              <w:t xml:space="preserve">REIKALAVIMAI OBJEKTUI </w:t>
            </w:r>
          </w:p>
        </w:tc>
      </w:tr>
      <w:tr w:rsidR="005F6C91" w:rsidRPr="004178FD" w14:paraId="6A892362" w14:textId="77777777" w:rsidTr="00F70B9B">
        <w:trPr>
          <w:trHeight w:val="80"/>
        </w:trPr>
        <w:tc>
          <w:tcPr>
            <w:tcW w:w="566" w:type="dxa"/>
            <w:tcBorders>
              <w:top w:val="nil"/>
              <w:bottom w:val="dotted" w:sz="4" w:space="0" w:color="auto"/>
            </w:tcBorders>
          </w:tcPr>
          <w:p w14:paraId="55CA371D" w14:textId="77777777" w:rsidR="005F6C91" w:rsidRPr="00CA6C7B" w:rsidRDefault="005F6C91" w:rsidP="00F70B9B">
            <w:pPr>
              <w:suppressAutoHyphens/>
              <w:jc w:val="both"/>
              <w:rPr>
                <w:rFonts w:eastAsia="PMingLiU"/>
                <w:b/>
                <w:sz w:val="18"/>
                <w:szCs w:val="18"/>
                <w:lang w:eastAsia="ar-SA"/>
              </w:rPr>
            </w:pPr>
            <w:r>
              <w:rPr>
                <w:rFonts w:eastAsia="PMingLiU"/>
                <w:b/>
                <w:sz w:val="18"/>
                <w:szCs w:val="18"/>
                <w:lang w:eastAsia="ar-SA"/>
              </w:rPr>
              <w:t>9</w:t>
            </w:r>
            <w:r w:rsidRPr="00CA6C7B">
              <w:rPr>
                <w:rFonts w:eastAsia="PMingLiU"/>
                <w:b/>
                <w:sz w:val="18"/>
                <w:szCs w:val="18"/>
                <w:lang w:eastAsia="ar-SA"/>
              </w:rPr>
              <w:t>.</w:t>
            </w:r>
          </w:p>
        </w:tc>
        <w:tc>
          <w:tcPr>
            <w:tcW w:w="1849" w:type="dxa"/>
            <w:tcBorders>
              <w:top w:val="nil"/>
              <w:bottom w:val="dotted" w:sz="4" w:space="0" w:color="auto"/>
            </w:tcBorders>
            <w:shd w:val="clear" w:color="auto" w:fill="auto"/>
          </w:tcPr>
          <w:p w14:paraId="49B1250F" w14:textId="77777777" w:rsidR="005F6C91" w:rsidRPr="00441BBB" w:rsidRDefault="005F6C91" w:rsidP="00F70B9B">
            <w:pPr>
              <w:suppressAutoHyphens/>
              <w:jc w:val="both"/>
              <w:rPr>
                <w:rFonts w:eastAsia="PMingLiU"/>
                <w:b/>
                <w:sz w:val="18"/>
                <w:szCs w:val="18"/>
                <w:lang w:eastAsia="ar-SA"/>
              </w:rPr>
            </w:pPr>
            <w:r w:rsidRPr="00441BBB">
              <w:rPr>
                <w:rFonts w:eastAsia="PMingLiU"/>
                <w:b/>
                <w:sz w:val="18"/>
                <w:szCs w:val="18"/>
                <w:lang w:eastAsia="ar-SA"/>
              </w:rPr>
              <w:t>NT objekto lokacija</w:t>
            </w:r>
          </w:p>
        </w:tc>
        <w:tc>
          <w:tcPr>
            <w:tcW w:w="6941" w:type="dxa"/>
            <w:tcBorders>
              <w:top w:val="nil"/>
              <w:bottom w:val="dotted" w:sz="4" w:space="0" w:color="auto"/>
            </w:tcBorders>
            <w:shd w:val="clear" w:color="auto" w:fill="auto"/>
          </w:tcPr>
          <w:p w14:paraId="2BE77BE7" w14:textId="77777777" w:rsidR="005F6C91" w:rsidRPr="00441BBB" w:rsidRDefault="005F6C91" w:rsidP="005F6C91">
            <w:pPr>
              <w:pStyle w:val="Sraopastraipa"/>
              <w:widowControl/>
              <w:numPr>
                <w:ilvl w:val="1"/>
                <w:numId w:val="23"/>
              </w:numPr>
              <w:tabs>
                <w:tab w:val="left" w:pos="471"/>
              </w:tabs>
              <w:suppressAutoHyphens/>
              <w:ind w:left="0" w:firstLine="0"/>
              <w:jc w:val="both"/>
              <w:rPr>
                <w:rFonts w:eastAsia="PMingLiU"/>
                <w:b/>
                <w:lang w:eastAsia="ar-SA"/>
              </w:rPr>
            </w:pPr>
            <w:r w:rsidRPr="008119E6">
              <w:rPr>
                <w:rFonts w:eastAsia="PMingLiU"/>
                <w:bCs/>
                <w:lang w:eastAsia="ar-SA"/>
              </w:rPr>
              <w:t>Kaišiadorių miesto dalis</w:t>
            </w:r>
            <w:r>
              <w:rPr>
                <w:rFonts w:eastAsia="PMingLiU"/>
                <w:bCs/>
                <w:lang w:eastAsia="ar-SA"/>
              </w:rPr>
              <w:t>, n</w:t>
            </w:r>
            <w:r w:rsidRPr="008119E6">
              <w:rPr>
                <w:rFonts w:eastAsia="PMingLiU"/>
                <w:bCs/>
                <w:lang w:eastAsia="ar-SA"/>
              </w:rPr>
              <w:t xml:space="preserve">e toliau </w:t>
            </w:r>
            <w:r>
              <w:rPr>
                <w:rFonts w:eastAsia="PMingLiU"/>
                <w:bCs/>
                <w:lang w:eastAsia="ar-SA"/>
              </w:rPr>
              <w:t xml:space="preserve">nei </w:t>
            </w:r>
            <w:r w:rsidRPr="008119E6">
              <w:rPr>
                <w:rFonts w:eastAsia="PMingLiU"/>
                <w:bCs/>
                <w:lang w:eastAsia="ar-SA"/>
              </w:rPr>
              <w:t>1</w:t>
            </w:r>
            <w:r>
              <w:rPr>
                <w:rFonts w:eastAsia="PMingLiU"/>
                <w:bCs/>
                <w:lang w:eastAsia="ar-SA"/>
              </w:rPr>
              <w:t>5</w:t>
            </w:r>
            <w:r w:rsidRPr="008119E6">
              <w:rPr>
                <w:rFonts w:eastAsia="PMingLiU"/>
                <w:bCs/>
                <w:lang w:eastAsia="ar-SA"/>
              </w:rPr>
              <w:t>00 metrų nuo centrinės miesto autobusų stoties.</w:t>
            </w:r>
            <w:r>
              <w:rPr>
                <w:rFonts w:eastAsia="PMingLiU"/>
                <w:bCs/>
                <w:lang w:eastAsia="ar-SA"/>
              </w:rPr>
              <w:t xml:space="preserve"> </w:t>
            </w:r>
            <w:r w:rsidRPr="00364CB6">
              <w:rPr>
                <w:rFonts w:eastAsia="PMingLiU"/>
                <w:bCs/>
                <w:lang w:eastAsia="ar-SA"/>
              </w:rPr>
              <w:t>Atstumas skaičiuojamas</w:t>
            </w:r>
            <w:r>
              <w:rPr>
                <w:rFonts w:eastAsia="PMingLiU"/>
                <w:bCs/>
                <w:lang w:eastAsia="ar-SA"/>
              </w:rPr>
              <w:t xml:space="preserve"> </w:t>
            </w:r>
            <w:r w:rsidRPr="00364CB6">
              <w:rPr>
                <w:rFonts w:eastAsia="PMingLiU"/>
                <w:bCs/>
                <w:lang w:eastAsia="ar-SA"/>
              </w:rPr>
              <w:t xml:space="preserve">iki </w:t>
            </w:r>
            <w:r>
              <w:rPr>
                <w:rFonts w:eastAsia="PMingLiU"/>
                <w:bCs/>
                <w:lang w:eastAsia="ar-SA"/>
              </w:rPr>
              <w:t>Kaišiadorių miesto autobusų stoties, esančios adresu Gedimino g. 133, Kaišiadorys,</w:t>
            </w:r>
            <w:r w:rsidRPr="00364CB6">
              <w:rPr>
                <w:rFonts w:eastAsia="PMingLiU"/>
                <w:bCs/>
                <w:lang w:eastAsia="ar-SA"/>
              </w:rPr>
              <w:t xml:space="preserve"> (</w:t>
            </w:r>
            <w:r w:rsidRPr="00364CB6">
              <w:rPr>
                <w:rFonts w:eastAsia="PMingLiU"/>
                <w:bCs/>
                <w:i/>
                <w:iCs/>
                <w:lang w:eastAsia="ar-SA"/>
              </w:rPr>
              <w:t>atstumas skaičiuojamas vadovaujantis www.maps.lt atstumo matavimo įrankiu brėžiant tiesią liniją)</w:t>
            </w:r>
            <w:r>
              <w:rPr>
                <w:rFonts w:eastAsia="PMingLiU"/>
                <w:bCs/>
                <w:i/>
                <w:iCs/>
                <w:lang w:eastAsia="ar-SA"/>
              </w:rPr>
              <w:t>.</w:t>
            </w:r>
          </w:p>
        </w:tc>
      </w:tr>
      <w:tr w:rsidR="005F6C91" w:rsidRPr="004178FD" w14:paraId="07DF257B" w14:textId="77777777" w:rsidTr="00F70B9B">
        <w:trPr>
          <w:trHeight w:val="80"/>
        </w:trPr>
        <w:tc>
          <w:tcPr>
            <w:tcW w:w="566" w:type="dxa"/>
            <w:tcBorders>
              <w:top w:val="nil"/>
              <w:bottom w:val="dotted" w:sz="4" w:space="0" w:color="auto"/>
            </w:tcBorders>
          </w:tcPr>
          <w:p w14:paraId="2A1F57F8" w14:textId="77777777" w:rsidR="005F6C91" w:rsidRPr="00CA6C7B" w:rsidRDefault="005F6C91" w:rsidP="00F70B9B">
            <w:pPr>
              <w:suppressAutoHyphens/>
              <w:jc w:val="both"/>
              <w:rPr>
                <w:rFonts w:eastAsia="PMingLiU"/>
                <w:b/>
                <w:sz w:val="18"/>
                <w:szCs w:val="18"/>
                <w:lang w:eastAsia="ar-SA"/>
              </w:rPr>
            </w:pPr>
            <w:r>
              <w:rPr>
                <w:rFonts w:eastAsia="PMingLiU"/>
                <w:b/>
                <w:sz w:val="18"/>
                <w:szCs w:val="18"/>
                <w:lang w:eastAsia="ar-SA"/>
              </w:rPr>
              <w:t>10</w:t>
            </w:r>
            <w:r w:rsidRPr="00CA6C7B">
              <w:rPr>
                <w:rFonts w:eastAsia="PMingLiU"/>
                <w:b/>
                <w:sz w:val="18"/>
                <w:szCs w:val="18"/>
                <w:lang w:eastAsia="ar-SA"/>
              </w:rPr>
              <w:t>.</w:t>
            </w:r>
          </w:p>
        </w:tc>
        <w:tc>
          <w:tcPr>
            <w:tcW w:w="1849" w:type="dxa"/>
            <w:tcBorders>
              <w:top w:val="nil"/>
              <w:bottom w:val="dotted" w:sz="4" w:space="0" w:color="auto"/>
            </w:tcBorders>
            <w:shd w:val="clear" w:color="auto" w:fill="auto"/>
          </w:tcPr>
          <w:p w14:paraId="0F7E981E" w14:textId="77777777" w:rsidR="005F6C91" w:rsidRPr="00441BBB" w:rsidRDefault="005F6C91" w:rsidP="00F70B9B">
            <w:pPr>
              <w:suppressAutoHyphens/>
              <w:jc w:val="both"/>
              <w:rPr>
                <w:rFonts w:eastAsia="PMingLiU"/>
                <w:b/>
                <w:sz w:val="18"/>
                <w:szCs w:val="18"/>
                <w:lang w:eastAsia="ar-SA"/>
              </w:rPr>
            </w:pPr>
            <w:r w:rsidRPr="00441BBB">
              <w:rPr>
                <w:rFonts w:eastAsia="PMingLiU"/>
                <w:b/>
                <w:sz w:val="18"/>
                <w:szCs w:val="18"/>
                <w:lang w:eastAsia="ar-SA"/>
              </w:rPr>
              <w:t>NT paskirtis:</w:t>
            </w:r>
          </w:p>
        </w:tc>
        <w:tc>
          <w:tcPr>
            <w:tcW w:w="6941" w:type="dxa"/>
            <w:tcBorders>
              <w:top w:val="nil"/>
              <w:bottom w:val="dotted" w:sz="4" w:space="0" w:color="auto"/>
            </w:tcBorders>
            <w:shd w:val="clear" w:color="auto" w:fill="auto"/>
          </w:tcPr>
          <w:p w14:paraId="069E7445" w14:textId="77777777" w:rsidR="005F6C91" w:rsidRPr="00441BBB" w:rsidRDefault="005F6C91" w:rsidP="005F6C91">
            <w:pPr>
              <w:pStyle w:val="Sraopastraipa"/>
              <w:widowControl/>
              <w:numPr>
                <w:ilvl w:val="1"/>
                <w:numId w:val="24"/>
              </w:numPr>
              <w:suppressAutoHyphens/>
              <w:ind w:left="464" w:hanging="464"/>
              <w:jc w:val="both"/>
              <w:rPr>
                <w:rFonts w:eastAsia="PMingLiU"/>
                <w:lang w:eastAsia="ar-SA"/>
              </w:rPr>
            </w:pPr>
            <w:r w:rsidRPr="002D5932">
              <w:rPr>
                <w:rFonts w:eastAsia="PMingLiU"/>
                <w:lang w:eastAsia="ar-SA"/>
              </w:rPr>
              <w:t xml:space="preserve">Administracinės paskirties. </w:t>
            </w:r>
          </w:p>
        </w:tc>
      </w:tr>
      <w:tr w:rsidR="005F6C91" w:rsidRPr="004178FD" w14:paraId="71995254" w14:textId="77777777" w:rsidTr="00F70B9B">
        <w:trPr>
          <w:trHeight w:val="2294"/>
        </w:trPr>
        <w:tc>
          <w:tcPr>
            <w:tcW w:w="566" w:type="dxa"/>
            <w:tcBorders>
              <w:top w:val="nil"/>
              <w:bottom w:val="dotted" w:sz="4" w:space="0" w:color="auto"/>
            </w:tcBorders>
          </w:tcPr>
          <w:p w14:paraId="16AD8BD2" w14:textId="77777777" w:rsidR="005F6C91" w:rsidRPr="00CA6C7B" w:rsidRDefault="005F6C91" w:rsidP="00F70B9B">
            <w:pPr>
              <w:suppressAutoHyphens/>
              <w:jc w:val="both"/>
              <w:rPr>
                <w:rFonts w:eastAsia="PMingLiU"/>
                <w:b/>
                <w:sz w:val="18"/>
                <w:szCs w:val="18"/>
                <w:lang w:eastAsia="ar-SA"/>
              </w:rPr>
            </w:pPr>
            <w:r>
              <w:rPr>
                <w:rFonts w:eastAsia="PMingLiU"/>
                <w:b/>
                <w:sz w:val="18"/>
                <w:szCs w:val="18"/>
                <w:lang w:eastAsia="ar-SA"/>
              </w:rPr>
              <w:lastRenderedPageBreak/>
              <w:t>11</w:t>
            </w:r>
            <w:r w:rsidRPr="00CA6C7B">
              <w:rPr>
                <w:rFonts w:eastAsia="PMingLiU"/>
                <w:b/>
                <w:sz w:val="18"/>
                <w:szCs w:val="18"/>
                <w:lang w:eastAsia="ar-SA"/>
              </w:rPr>
              <w:t>.</w:t>
            </w:r>
          </w:p>
        </w:tc>
        <w:tc>
          <w:tcPr>
            <w:tcW w:w="1849" w:type="dxa"/>
            <w:tcBorders>
              <w:top w:val="nil"/>
              <w:bottom w:val="dotted" w:sz="4" w:space="0" w:color="auto"/>
            </w:tcBorders>
            <w:shd w:val="clear" w:color="auto" w:fill="auto"/>
          </w:tcPr>
          <w:p w14:paraId="1AD9AA3E" w14:textId="77777777" w:rsidR="005F6C91" w:rsidRPr="00BF6813" w:rsidRDefault="005F6C91" w:rsidP="00F70B9B">
            <w:pPr>
              <w:suppressAutoHyphens/>
              <w:jc w:val="both"/>
              <w:rPr>
                <w:rFonts w:eastAsia="PMingLiU"/>
                <w:b/>
                <w:sz w:val="18"/>
                <w:szCs w:val="18"/>
                <w:lang w:eastAsia="ar-SA"/>
              </w:rPr>
            </w:pPr>
            <w:r w:rsidRPr="00BF6813">
              <w:rPr>
                <w:rFonts w:eastAsia="PMingLiU"/>
                <w:b/>
                <w:sz w:val="18"/>
                <w:szCs w:val="18"/>
                <w:lang w:eastAsia="ar-SA"/>
              </w:rPr>
              <w:t>NT objekto plotas</w:t>
            </w:r>
          </w:p>
        </w:tc>
        <w:tc>
          <w:tcPr>
            <w:tcW w:w="6941" w:type="dxa"/>
            <w:tcBorders>
              <w:top w:val="nil"/>
              <w:bottom w:val="dotted" w:sz="4" w:space="0" w:color="auto"/>
            </w:tcBorders>
            <w:shd w:val="clear" w:color="auto" w:fill="auto"/>
          </w:tcPr>
          <w:p w14:paraId="2B64D3C8" w14:textId="77777777" w:rsidR="005F6C91" w:rsidRPr="00BF6813" w:rsidRDefault="005F6C91" w:rsidP="005F6C91">
            <w:pPr>
              <w:pStyle w:val="Sraopastraipa"/>
              <w:widowControl/>
              <w:numPr>
                <w:ilvl w:val="1"/>
                <w:numId w:val="25"/>
              </w:numPr>
              <w:suppressAutoHyphens/>
              <w:ind w:left="464" w:hanging="464"/>
              <w:jc w:val="both"/>
              <w:rPr>
                <w:rFonts w:eastAsia="PMingLiU"/>
                <w:bCs/>
                <w:lang w:eastAsia="ar-SA"/>
              </w:rPr>
            </w:pPr>
            <w:r w:rsidRPr="00BF6813">
              <w:rPr>
                <w:rFonts w:eastAsia="PMingLiU"/>
                <w:bCs/>
                <w:lang w:eastAsia="ar-SA"/>
              </w:rPr>
              <w:t xml:space="preserve">Bendras (pagrindinių* ir bendro naudojimo** patalpų) siekiamas išsinuomoti plotas iki </w:t>
            </w:r>
            <w:r>
              <w:rPr>
                <w:rFonts w:eastAsia="PMingLiU"/>
                <w:bCs/>
                <w:lang w:eastAsia="ar-SA"/>
              </w:rPr>
              <w:t>8</w:t>
            </w:r>
            <w:r w:rsidRPr="00BF6813">
              <w:rPr>
                <w:rFonts w:eastAsia="PMingLiU"/>
                <w:bCs/>
                <w:lang w:eastAsia="ar-SA"/>
              </w:rPr>
              <w:t xml:space="preserve">0 kv. m. </w:t>
            </w:r>
          </w:p>
          <w:p w14:paraId="561D6F87" w14:textId="77777777" w:rsidR="005F6C91" w:rsidRPr="00BF6813" w:rsidRDefault="005F6C91" w:rsidP="005F6C91">
            <w:pPr>
              <w:pStyle w:val="Sraopastraipa"/>
              <w:widowControl/>
              <w:numPr>
                <w:ilvl w:val="1"/>
                <w:numId w:val="25"/>
              </w:numPr>
              <w:suppressAutoHyphens/>
              <w:ind w:left="464" w:hanging="464"/>
              <w:jc w:val="both"/>
              <w:rPr>
                <w:rFonts w:eastAsia="PMingLiU"/>
                <w:bCs/>
                <w:lang w:eastAsia="ar-SA"/>
              </w:rPr>
            </w:pPr>
            <w:r w:rsidRPr="00BF6813">
              <w:rPr>
                <w:rFonts w:eastAsia="PMingLiU"/>
                <w:bCs/>
                <w:lang w:eastAsia="ar-SA"/>
              </w:rPr>
              <w:t>Bendro naudojimo patalpų plotas gali sudaryti iki 20 proc. pagrindinių patalpų ploto.</w:t>
            </w:r>
          </w:p>
          <w:p w14:paraId="424C8002" w14:textId="77777777" w:rsidR="005F6C91" w:rsidRPr="00BF6813" w:rsidRDefault="005F6C91" w:rsidP="005F6C91">
            <w:pPr>
              <w:pStyle w:val="Sraopastraipa"/>
              <w:widowControl/>
              <w:numPr>
                <w:ilvl w:val="1"/>
                <w:numId w:val="25"/>
              </w:numPr>
              <w:tabs>
                <w:tab w:val="left" w:pos="1456"/>
              </w:tabs>
              <w:suppressAutoHyphens/>
              <w:ind w:left="464" w:hanging="464"/>
              <w:jc w:val="both"/>
              <w:rPr>
                <w:rFonts w:eastAsia="PMingLiU"/>
                <w:bCs/>
                <w:lang w:eastAsia="ar-SA"/>
              </w:rPr>
            </w:pPr>
            <w:r w:rsidRPr="00BF6813">
              <w:rPr>
                <w:rFonts w:eastAsia="PMingLiU"/>
                <w:bCs/>
                <w:lang w:eastAsia="ar-SA"/>
              </w:rPr>
              <w:t>Kabinetinis plotas</w:t>
            </w:r>
            <w:r>
              <w:rPr>
                <w:rFonts w:eastAsia="PMingLiU"/>
                <w:bCs/>
                <w:lang w:eastAsia="ar-SA"/>
              </w:rPr>
              <w:t xml:space="preserve"> iki 40</w:t>
            </w:r>
            <w:r w:rsidRPr="00BF6813">
              <w:rPr>
                <w:rFonts w:eastAsia="PMingLiU"/>
                <w:bCs/>
                <w:lang w:eastAsia="ar-SA"/>
              </w:rPr>
              <w:t xml:space="preserve"> kv. m. </w:t>
            </w:r>
          </w:p>
          <w:p w14:paraId="0BD7B122" w14:textId="77777777" w:rsidR="005F6C91" w:rsidRPr="00BF6813" w:rsidRDefault="005F6C91" w:rsidP="005F6C91">
            <w:pPr>
              <w:pStyle w:val="Sraopastraipa"/>
              <w:widowControl/>
              <w:numPr>
                <w:ilvl w:val="1"/>
                <w:numId w:val="25"/>
              </w:numPr>
              <w:tabs>
                <w:tab w:val="left" w:pos="464"/>
              </w:tabs>
              <w:suppressAutoHyphens/>
              <w:ind w:left="0" w:firstLine="0"/>
              <w:jc w:val="both"/>
              <w:rPr>
                <w:rFonts w:eastAsia="PMingLiU"/>
                <w:bCs/>
                <w:lang w:eastAsia="ar-SA"/>
              </w:rPr>
            </w:pPr>
            <w:r w:rsidRPr="00BF6813">
              <w:rPr>
                <w:rFonts w:eastAsia="PMingLiU"/>
                <w:bCs/>
                <w:lang w:eastAsia="ar-SA"/>
              </w:rPr>
              <w:t>Pagalbinių patalpų plotas iki 2</w:t>
            </w:r>
            <w:r>
              <w:rPr>
                <w:rFonts w:eastAsia="PMingLiU"/>
                <w:bCs/>
                <w:lang w:eastAsia="ar-SA"/>
              </w:rPr>
              <w:t>5</w:t>
            </w:r>
            <w:r w:rsidRPr="00BF6813">
              <w:rPr>
                <w:rFonts w:eastAsia="PMingLiU"/>
                <w:bCs/>
                <w:lang w:eastAsia="ar-SA"/>
              </w:rPr>
              <w:t xml:space="preserve"> kv. m.:</w:t>
            </w:r>
          </w:p>
          <w:p w14:paraId="6CB3281C" w14:textId="77777777" w:rsidR="005F6C91" w:rsidRPr="00BF6813" w:rsidRDefault="005F6C91" w:rsidP="005F6C91">
            <w:pPr>
              <w:pStyle w:val="Sraopastraipa"/>
              <w:widowControl/>
              <w:numPr>
                <w:ilvl w:val="2"/>
                <w:numId w:val="25"/>
              </w:numPr>
              <w:suppressAutoHyphens/>
              <w:ind w:left="1162" w:hanging="709"/>
              <w:jc w:val="both"/>
              <w:rPr>
                <w:rFonts w:eastAsia="PMingLiU"/>
                <w:bCs/>
                <w:lang w:eastAsia="ar-SA"/>
              </w:rPr>
            </w:pPr>
            <w:r>
              <w:rPr>
                <w:rFonts w:eastAsia="PMingLiU"/>
                <w:bCs/>
                <w:lang w:eastAsia="ar-SA"/>
              </w:rPr>
              <w:t>p</w:t>
            </w:r>
            <w:r w:rsidRPr="00BF6813">
              <w:rPr>
                <w:rFonts w:eastAsia="PMingLiU"/>
                <w:bCs/>
                <w:lang w:eastAsia="ar-SA"/>
              </w:rPr>
              <w:t xml:space="preserve">atalpose arba greta patalpų, esančiose bendro naudojimo patalpose, turi būti bent vienas </w:t>
            </w:r>
            <w:proofErr w:type="spellStart"/>
            <w:r w:rsidRPr="00BF6813">
              <w:rPr>
                <w:rFonts w:eastAsia="PMingLiU"/>
                <w:bCs/>
                <w:lang w:eastAsia="ar-SA"/>
              </w:rPr>
              <w:t>san</w:t>
            </w:r>
            <w:proofErr w:type="spellEnd"/>
            <w:r w:rsidRPr="00BF6813">
              <w:rPr>
                <w:rFonts w:eastAsia="PMingLiU"/>
                <w:bCs/>
                <w:lang w:eastAsia="ar-SA"/>
              </w:rPr>
              <w:t xml:space="preserve">. mazgas, kuriuo galėtų naudotis moterys ir vyrai arba du atskiri </w:t>
            </w:r>
            <w:proofErr w:type="spellStart"/>
            <w:r w:rsidRPr="00BF6813">
              <w:rPr>
                <w:rFonts w:eastAsia="PMingLiU"/>
                <w:bCs/>
                <w:lang w:eastAsia="ar-SA"/>
              </w:rPr>
              <w:t>san</w:t>
            </w:r>
            <w:proofErr w:type="spellEnd"/>
            <w:r w:rsidRPr="00BF6813">
              <w:rPr>
                <w:rFonts w:eastAsia="PMingLiU"/>
                <w:bCs/>
                <w:lang w:eastAsia="ar-SA"/>
              </w:rPr>
              <w:t>. mazgai skirti moterims ir vyrams;</w:t>
            </w:r>
          </w:p>
          <w:p w14:paraId="3016B44E" w14:textId="77777777" w:rsidR="005F6C91" w:rsidRPr="00BF6813" w:rsidRDefault="005F6C91" w:rsidP="005F6C91">
            <w:pPr>
              <w:pStyle w:val="Sraopastraipa"/>
              <w:widowControl/>
              <w:numPr>
                <w:ilvl w:val="2"/>
                <w:numId w:val="25"/>
              </w:numPr>
              <w:tabs>
                <w:tab w:val="left" w:pos="739"/>
                <w:tab w:val="left" w:pos="1173"/>
              </w:tabs>
              <w:suppressAutoHyphens/>
              <w:ind w:left="1314" w:hanging="850"/>
              <w:jc w:val="both"/>
              <w:rPr>
                <w:rFonts w:eastAsia="PMingLiU"/>
                <w:bCs/>
                <w:u w:val="single"/>
                <w:lang w:eastAsia="ar-SA"/>
              </w:rPr>
            </w:pPr>
            <w:r w:rsidRPr="00BF6813">
              <w:rPr>
                <w:rFonts w:eastAsia="PMingLiU"/>
                <w:bCs/>
                <w:lang w:eastAsia="ar-SA"/>
              </w:rPr>
              <w:t>vieta komutacinei spintai įrengti;</w:t>
            </w:r>
          </w:p>
          <w:p w14:paraId="720FF12B" w14:textId="77777777" w:rsidR="005F6C91" w:rsidRPr="00BF6813" w:rsidRDefault="005F6C91" w:rsidP="005F6C91">
            <w:pPr>
              <w:pStyle w:val="Sraopastraipa"/>
              <w:widowControl/>
              <w:numPr>
                <w:ilvl w:val="2"/>
                <w:numId w:val="25"/>
              </w:numPr>
              <w:tabs>
                <w:tab w:val="left" w:pos="739"/>
                <w:tab w:val="left" w:pos="1173"/>
              </w:tabs>
              <w:suppressAutoHyphens/>
              <w:ind w:left="1314" w:hanging="850"/>
              <w:jc w:val="both"/>
              <w:rPr>
                <w:rFonts w:eastAsia="PMingLiU"/>
                <w:bCs/>
                <w:sz w:val="18"/>
                <w:szCs w:val="18"/>
                <w:lang w:eastAsia="ar-SA"/>
              </w:rPr>
            </w:pPr>
            <w:r w:rsidRPr="00BF6813">
              <w:rPr>
                <w:rFonts w:eastAsia="PMingLiU"/>
                <w:bCs/>
                <w:lang w:eastAsia="ar-SA"/>
              </w:rPr>
              <w:t>sandėliukas (tinka kabineto tipo) iki 20 kv. m.</w:t>
            </w:r>
          </w:p>
          <w:p w14:paraId="68A400D8" w14:textId="77777777" w:rsidR="005F6C91" w:rsidRPr="006F43F6" w:rsidRDefault="005F6C91" w:rsidP="00F70B9B">
            <w:pPr>
              <w:pStyle w:val="Sraopastraipa"/>
              <w:tabs>
                <w:tab w:val="left" w:pos="739"/>
                <w:tab w:val="left" w:pos="1173"/>
              </w:tabs>
              <w:suppressAutoHyphens/>
              <w:ind w:left="1314"/>
              <w:jc w:val="both"/>
              <w:rPr>
                <w:rFonts w:eastAsia="PMingLiU"/>
                <w:bCs/>
                <w:sz w:val="8"/>
                <w:szCs w:val="8"/>
                <w:lang w:eastAsia="ar-SA"/>
              </w:rPr>
            </w:pPr>
          </w:p>
          <w:p w14:paraId="76C152FB" w14:textId="77777777" w:rsidR="005F6C91" w:rsidRPr="00BF6813" w:rsidRDefault="005F6C91" w:rsidP="00F70B9B">
            <w:pPr>
              <w:pStyle w:val="Sraopastraipa"/>
              <w:tabs>
                <w:tab w:val="left" w:pos="739"/>
                <w:tab w:val="left" w:pos="1173"/>
              </w:tabs>
              <w:suppressAutoHyphens/>
              <w:ind w:left="37"/>
              <w:jc w:val="both"/>
              <w:rPr>
                <w:rFonts w:eastAsia="PMingLiU"/>
                <w:bCs/>
                <w:sz w:val="18"/>
                <w:szCs w:val="18"/>
                <w:lang w:eastAsia="ar-SA"/>
              </w:rPr>
            </w:pPr>
            <w:r w:rsidRPr="00BF6813">
              <w:rPr>
                <w:i/>
                <w:iCs/>
              </w:rPr>
              <w:t xml:space="preserve">Tuo atveju, jei </w:t>
            </w:r>
            <w:r w:rsidRPr="00BF6813">
              <w:rPr>
                <w:rFonts w:eastAsia="PMingLiU"/>
                <w:bCs/>
                <w:i/>
                <w:iCs/>
                <w:lang w:eastAsia="ar-SA"/>
              </w:rPr>
              <w:t>esamas siūlomų išnuomoti patalpų išplanavimas ir/arba įrengimas neatitinka nurodytų šiose sąlygose, tačiau Kandidatas sutinka savo pajėgumais ir lėšomis patalpas perplanuoti/įrengti pagal šiose sąlygose nurodytus reikalavimus, Kandidatas teikdamas pasiūlymą nurodo, kad patalpas perplanuos/įrengs pagal šalių suderintą patalpų perplanavimo/įrengimo projektą.</w:t>
            </w:r>
          </w:p>
        </w:tc>
      </w:tr>
      <w:tr w:rsidR="005F6C91" w:rsidRPr="004178FD" w14:paraId="2B5D2F22" w14:textId="77777777" w:rsidTr="00F70B9B">
        <w:trPr>
          <w:trHeight w:val="80"/>
        </w:trPr>
        <w:tc>
          <w:tcPr>
            <w:tcW w:w="566" w:type="dxa"/>
            <w:tcBorders>
              <w:top w:val="nil"/>
              <w:bottom w:val="dotted" w:sz="4" w:space="0" w:color="auto"/>
            </w:tcBorders>
          </w:tcPr>
          <w:p w14:paraId="21F85721" w14:textId="77777777" w:rsidR="005F6C91" w:rsidRPr="004178FD" w:rsidRDefault="005F6C91" w:rsidP="00F70B9B">
            <w:pPr>
              <w:suppressAutoHyphens/>
              <w:jc w:val="both"/>
              <w:rPr>
                <w:rFonts w:eastAsia="PMingLiU"/>
                <w:b/>
                <w:sz w:val="20"/>
                <w:szCs w:val="20"/>
                <w:lang w:eastAsia="ar-SA"/>
              </w:rPr>
            </w:pPr>
            <w:r>
              <w:rPr>
                <w:rFonts w:eastAsia="PMingLiU"/>
                <w:b/>
                <w:sz w:val="20"/>
                <w:szCs w:val="20"/>
                <w:lang w:eastAsia="ar-SA"/>
              </w:rPr>
              <w:t>12.</w:t>
            </w:r>
          </w:p>
        </w:tc>
        <w:tc>
          <w:tcPr>
            <w:tcW w:w="1849" w:type="dxa"/>
            <w:tcBorders>
              <w:top w:val="nil"/>
              <w:bottom w:val="dotted" w:sz="4" w:space="0" w:color="auto"/>
            </w:tcBorders>
            <w:shd w:val="clear" w:color="auto" w:fill="auto"/>
          </w:tcPr>
          <w:p w14:paraId="4F335525" w14:textId="77777777" w:rsidR="005F6C91" w:rsidRPr="00CA6C7B" w:rsidRDefault="005F6C91" w:rsidP="00F70B9B">
            <w:pPr>
              <w:suppressAutoHyphens/>
              <w:jc w:val="both"/>
              <w:rPr>
                <w:rFonts w:eastAsia="PMingLiU"/>
                <w:b/>
                <w:sz w:val="18"/>
                <w:szCs w:val="18"/>
                <w:lang w:eastAsia="ar-SA"/>
              </w:rPr>
            </w:pPr>
            <w:r w:rsidRPr="00CA6C7B">
              <w:rPr>
                <w:rFonts w:eastAsia="PMingLiU"/>
                <w:b/>
                <w:sz w:val="18"/>
                <w:szCs w:val="18"/>
                <w:lang w:eastAsia="ar-SA"/>
              </w:rPr>
              <w:t>Automobilių stovėjimo vietos</w:t>
            </w:r>
          </w:p>
        </w:tc>
        <w:tc>
          <w:tcPr>
            <w:tcW w:w="6941" w:type="dxa"/>
            <w:tcBorders>
              <w:top w:val="nil"/>
              <w:bottom w:val="dotted" w:sz="4" w:space="0" w:color="auto"/>
            </w:tcBorders>
            <w:shd w:val="clear" w:color="auto" w:fill="auto"/>
          </w:tcPr>
          <w:p w14:paraId="7F564334" w14:textId="77777777" w:rsidR="005F6C91" w:rsidRPr="009D339D" w:rsidRDefault="005F6C91" w:rsidP="005F6C91">
            <w:pPr>
              <w:pStyle w:val="Sraopastraipa"/>
              <w:widowControl/>
              <w:numPr>
                <w:ilvl w:val="1"/>
                <w:numId w:val="26"/>
              </w:numPr>
              <w:tabs>
                <w:tab w:val="left" w:pos="471"/>
              </w:tabs>
              <w:suppressAutoHyphens/>
              <w:ind w:left="0" w:firstLine="0"/>
              <w:jc w:val="both"/>
              <w:rPr>
                <w:rFonts w:eastAsia="PMingLiU"/>
                <w:bCs/>
                <w:sz w:val="18"/>
                <w:szCs w:val="18"/>
                <w:lang w:eastAsia="ar-SA"/>
              </w:rPr>
            </w:pPr>
            <w:r w:rsidRPr="00871D8B">
              <w:rPr>
                <w:rFonts w:eastAsia="PMingLiU"/>
                <w:lang w:eastAsia="ar-SA"/>
              </w:rPr>
              <w:t>Šalia pastato, kuriame yra nuomojamos patalpos arba netoliese (ne toliau nei 300 m nuo nuomojamų patalpų) turi būti nemokam</w:t>
            </w:r>
            <w:r>
              <w:rPr>
                <w:rFonts w:eastAsia="PMingLiU"/>
                <w:lang w:eastAsia="ar-SA"/>
              </w:rPr>
              <w:t>os</w:t>
            </w:r>
            <w:r w:rsidRPr="00871D8B">
              <w:rPr>
                <w:rFonts w:eastAsia="PMingLiU"/>
                <w:lang w:eastAsia="ar-SA"/>
              </w:rPr>
              <w:t>, laisvu įvažiavimu automobilių stovėjimo vietos, kur būtų galimybė pastatyti ne mažiau kaip 3 (tr</w:t>
            </w:r>
            <w:r>
              <w:rPr>
                <w:rFonts w:eastAsia="PMingLiU"/>
                <w:lang w:eastAsia="ar-SA"/>
              </w:rPr>
              <w:t>i</w:t>
            </w:r>
            <w:r w:rsidRPr="00871D8B">
              <w:rPr>
                <w:rFonts w:eastAsia="PMingLiU"/>
                <w:lang w:eastAsia="ar-SA"/>
              </w:rPr>
              <w:t>s) Tarnybos darbuotojų, narių ir klientų automobilius.</w:t>
            </w:r>
          </w:p>
        </w:tc>
      </w:tr>
      <w:tr w:rsidR="005F6C91" w:rsidRPr="004178FD" w14:paraId="6813562E" w14:textId="77777777" w:rsidTr="00F70B9B">
        <w:trPr>
          <w:trHeight w:val="80"/>
        </w:trPr>
        <w:tc>
          <w:tcPr>
            <w:tcW w:w="566" w:type="dxa"/>
            <w:tcBorders>
              <w:top w:val="dotted" w:sz="4" w:space="0" w:color="auto"/>
              <w:left w:val="nil"/>
              <w:bottom w:val="dotted" w:sz="4" w:space="0" w:color="auto"/>
              <w:right w:val="dotted" w:sz="4" w:space="0" w:color="auto"/>
            </w:tcBorders>
          </w:tcPr>
          <w:p w14:paraId="30E5EDF7" w14:textId="77777777" w:rsidR="005F6C91" w:rsidRPr="004178FD" w:rsidRDefault="005F6C91" w:rsidP="00F70B9B">
            <w:pPr>
              <w:suppressAutoHyphens/>
              <w:jc w:val="center"/>
              <w:rPr>
                <w:rFonts w:eastAsia="PMingLiU"/>
                <w:b/>
                <w:sz w:val="20"/>
                <w:szCs w:val="20"/>
                <w:lang w:eastAsia="ar-SA"/>
              </w:rPr>
            </w:pPr>
            <w:r>
              <w:rPr>
                <w:rFonts w:eastAsia="PMingLiU"/>
                <w:b/>
                <w:sz w:val="20"/>
                <w:szCs w:val="20"/>
                <w:lang w:eastAsia="ar-SA"/>
              </w:rPr>
              <w:t>13.</w:t>
            </w:r>
          </w:p>
        </w:tc>
        <w:tc>
          <w:tcPr>
            <w:tcW w:w="1849" w:type="dxa"/>
            <w:tcBorders>
              <w:top w:val="dotted" w:sz="4" w:space="0" w:color="auto"/>
              <w:left w:val="nil"/>
              <w:bottom w:val="dotted" w:sz="4" w:space="0" w:color="auto"/>
              <w:right w:val="dotted" w:sz="4" w:space="0" w:color="auto"/>
            </w:tcBorders>
          </w:tcPr>
          <w:p w14:paraId="7FE6E28F" w14:textId="77777777" w:rsidR="005F6C91" w:rsidRPr="00CA6C7B" w:rsidRDefault="005F6C91" w:rsidP="00F70B9B">
            <w:pPr>
              <w:suppressAutoHyphens/>
              <w:rPr>
                <w:rFonts w:eastAsia="PMingLiU"/>
                <w:b/>
                <w:sz w:val="18"/>
                <w:szCs w:val="18"/>
                <w:lang w:eastAsia="ar-SA"/>
              </w:rPr>
            </w:pPr>
            <w:r w:rsidRPr="00CA6C7B">
              <w:rPr>
                <w:rFonts w:eastAsia="PMingLiU"/>
                <w:b/>
                <w:sz w:val="18"/>
                <w:szCs w:val="18"/>
                <w:lang w:eastAsia="ar-SA"/>
              </w:rPr>
              <w:t>NT objekto išdėstymas</w:t>
            </w:r>
          </w:p>
        </w:tc>
        <w:tc>
          <w:tcPr>
            <w:tcW w:w="6941" w:type="dxa"/>
            <w:tcBorders>
              <w:top w:val="dotted" w:sz="4" w:space="0" w:color="auto"/>
              <w:left w:val="dotted" w:sz="4" w:space="0" w:color="auto"/>
              <w:bottom w:val="dotted" w:sz="4" w:space="0" w:color="auto"/>
              <w:right w:val="nil"/>
            </w:tcBorders>
          </w:tcPr>
          <w:p w14:paraId="578E933D" w14:textId="77777777" w:rsidR="005F6C91" w:rsidRPr="009D339D" w:rsidRDefault="005F6C91" w:rsidP="005F6C91">
            <w:pPr>
              <w:pStyle w:val="Sraopastraipa"/>
              <w:widowControl/>
              <w:numPr>
                <w:ilvl w:val="1"/>
                <w:numId w:val="27"/>
              </w:numPr>
              <w:suppressAutoHyphens/>
              <w:ind w:left="505" w:hanging="505"/>
              <w:jc w:val="both"/>
              <w:rPr>
                <w:rFonts w:eastAsia="PMingLiU"/>
                <w:bCs/>
                <w:lang w:eastAsia="ar-SA"/>
              </w:rPr>
            </w:pPr>
            <w:r w:rsidRPr="009D339D">
              <w:rPr>
                <w:rFonts w:eastAsia="PMingLiU"/>
                <w:bCs/>
                <w:lang w:eastAsia="ar-SA"/>
              </w:rPr>
              <w:t>Viename pastate.</w:t>
            </w:r>
          </w:p>
          <w:p w14:paraId="13B37EC7" w14:textId="77777777" w:rsidR="005F6C91" w:rsidRPr="009D339D" w:rsidRDefault="005F6C91" w:rsidP="005F6C91">
            <w:pPr>
              <w:pStyle w:val="Sraopastraipa"/>
              <w:widowControl/>
              <w:numPr>
                <w:ilvl w:val="1"/>
                <w:numId w:val="27"/>
              </w:numPr>
              <w:suppressAutoHyphens/>
              <w:ind w:left="505" w:hanging="505"/>
              <w:jc w:val="both"/>
              <w:rPr>
                <w:rFonts w:eastAsia="PMingLiU"/>
                <w:bCs/>
                <w:lang w:eastAsia="ar-SA"/>
              </w:rPr>
            </w:pPr>
            <w:r w:rsidRPr="009D339D">
              <w:rPr>
                <w:rFonts w:eastAsia="PMingLiU"/>
                <w:bCs/>
                <w:lang w:eastAsia="ar-SA"/>
              </w:rPr>
              <w:t>Pirmame arba antrame aukšte.</w:t>
            </w:r>
          </w:p>
        </w:tc>
      </w:tr>
      <w:tr w:rsidR="005F6C91" w:rsidRPr="004178FD" w14:paraId="6C5800AF" w14:textId="77777777" w:rsidTr="00F70B9B">
        <w:trPr>
          <w:trHeight w:val="5082"/>
        </w:trPr>
        <w:tc>
          <w:tcPr>
            <w:tcW w:w="566" w:type="dxa"/>
            <w:tcBorders>
              <w:top w:val="nil"/>
              <w:bottom w:val="dotted" w:sz="4" w:space="0" w:color="auto"/>
            </w:tcBorders>
          </w:tcPr>
          <w:p w14:paraId="48DE2443" w14:textId="77777777" w:rsidR="005F6C91" w:rsidRPr="00CA6C7B" w:rsidRDefault="005F6C91" w:rsidP="00F70B9B">
            <w:pPr>
              <w:suppressAutoHyphens/>
              <w:jc w:val="center"/>
              <w:rPr>
                <w:rFonts w:eastAsia="PMingLiU"/>
                <w:b/>
                <w:sz w:val="18"/>
                <w:szCs w:val="18"/>
                <w:lang w:eastAsia="ar-SA"/>
              </w:rPr>
            </w:pPr>
            <w:r w:rsidRPr="00CA6C7B">
              <w:rPr>
                <w:rFonts w:eastAsia="PMingLiU"/>
                <w:b/>
                <w:sz w:val="18"/>
                <w:szCs w:val="18"/>
                <w:lang w:eastAsia="ar-SA"/>
              </w:rPr>
              <w:t>1</w:t>
            </w:r>
            <w:r>
              <w:rPr>
                <w:rFonts w:eastAsia="PMingLiU"/>
                <w:b/>
                <w:sz w:val="18"/>
                <w:szCs w:val="18"/>
                <w:lang w:eastAsia="ar-SA"/>
              </w:rPr>
              <w:t>4.</w:t>
            </w:r>
          </w:p>
        </w:tc>
        <w:tc>
          <w:tcPr>
            <w:tcW w:w="1849" w:type="dxa"/>
            <w:tcBorders>
              <w:top w:val="nil"/>
              <w:bottom w:val="dotted" w:sz="4" w:space="0" w:color="auto"/>
            </w:tcBorders>
            <w:shd w:val="clear" w:color="auto" w:fill="auto"/>
          </w:tcPr>
          <w:p w14:paraId="0D21FA5B" w14:textId="77777777" w:rsidR="005F6C91" w:rsidRPr="00CA6C7B" w:rsidRDefault="005F6C91" w:rsidP="00F70B9B">
            <w:pPr>
              <w:suppressAutoHyphens/>
              <w:jc w:val="both"/>
              <w:rPr>
                <w:rFonts w:eastAsia="PMingLiU"/>
                <w:b/>
                <w:sz w:val="18"/>
                <w:szCs w:val="18"/>
                <w:lang w:eastAsia="ar-SA"/>
              </w:rPr>
            </w:pPr>
            <w:r w:rsidRPr="00CA6C7B">
              <w:rPr>
                <w:rFonts w:eastAsia="Calibri"/>
                <w:b/>
                <w:sz w:val="18"/>
                <w:szCs w:val="18"/>
              </w:rPr>
              <w:t>NT objektas turi atitikti šių teisės aktų reikalavimus</w:t>
            </w:r>
          </w:p>
        </w:tc>
        <w:tc>
          <w:tcPr>
            <w:tcW w:w="6941" w:type="dxa"/>
            <w:tcBorders>
              <w:top w:val="nil"/>
              <w:bottom w:val="dotted" w:sz="4" w:space="0" w:color="auto"/>
            </w:tcBorders>
            <w:shd w:val="clear" w:color="auto" w:fill="auto"/>
          </w:tcPr>
          <w:p w14:paraId="6B8E2AA1" w14:textId="77777777" w:rsidR="005F6C91" w:rsidRPr="00461FB9" w:rsidRDefault="005F6C91" w:rsidP="005F6C91">
            <w:pPr>
              <w:pStyle w:val="Sraopastraipa"/>
              <w:widowControl/>
              <w:numPr>
                <w:ilvl w:val="1"/>
                <w:numId w:val="40"/>
              </w:numPr>
              <w:tabs>
                <w:tab w:val="left" w:pos="174"/>
                <w:tab w:val="left" w:pos="457"/>
              </w:tabs>
              <w:suppressAutoHyphens/>
              <w:ind w:left="0" w:firstLine="0"/>
              <w:jc w:val="both"/>
              <w:rPr>
                <w:rFonts w:eastAsia="PMingLiU"/>
                <w:bCs/>
                <w:lang w:eastAsia="ar-SA"/>
              </w:rPr>
            </w:pPr>
            <w:r w:rsidRPr="002D5932">
              <w:rPr>
                <w:rFonts w:eastAsia="Calibri"/>
              </w:rPr>
              <w:t>Šildymas turi atitikti higienos reikalavimus, kurie nurodyti Lietuvos higienos normoje HN 69:2003 ,,Šiluminis komfortas ir pakankama šiluminė aplinka darbo patalpose. Parametrų norminės vertės ir matavimo reikalavimai“. Šildymo</w:t>
            </w:r>
            <w:r>
              <w:rPr>
                <w:rFonts w:eastAsia="Calibri"/>
              </w:rPr>
              <w:t xml:space="preserve"> ir</w:t>
            </w:r>
            <w:r w:rsidRPr="002D5932">
              <w:rPr>
                <w:rFonts w:eastAsia="Calibri"/>
              </w:rPr>
              <w:t xml:space="preserve"> vėdinimo sistemos turi būti įrengtos, vadovaujantis Statybos techniniu reglamentu STR 2.09.02:2005</w:t>
            </w:r>
            <w:r>
              <w:rPr>
                <w:rFonts w:eastAsia="Calibri"/>
              </w:rPr>
              <w:t>;</w:t>
            </w:r>
          </w:p>
          <w:p w14:paraId="48065DD2" w14:textId="77777777" w:rsidR="005F6C91" w:rsidRPr="00461FB9" w:rsidRDefault="005F6C91" w:rsidP="005F6C91">
            <w:pPr>
              <w:pStyle w:val="Sraopastraipa"/>
              <w:widowControl/>
              <w:numPr>
                <w:ilvl w:val="1"/>
                <w:numId w:val="40"/>
              </w:numPr>
              <w:tabs>
                <w:tab w:val="left" w:pos="174"/>
                <w:tab w:val="left" w:pos="457"/>
              </w:tabs>
              <w:suppressAutoHyphens/>
              <w:ind w:left="0" w:firstLine="0"/>
              <w:jc w:val="both"/>
              <w:rPr>
                <w:rFonts w:eastAsia="PMingLiU"/>
                <w:bCs/>
                <w:lang w:eastAsia="ar-SA"/>
              </w:rPr>
            </w:pPr>
            <w:r w:rsidRPr="002D5932">
              <w:rPr>
                <w:rFonts w:eastAsia="Calibri"/>
              </w:rPr>
              <w:t>Apšvietimas turi atitikti higienos reikalavimus, kurie nurodyti Lietuvos higienos normoje HN 98:2000 ,,Natūralus ir dirbtinis darbo vietų apšvietimas. Apšvietos ribinės vertės ir bendrieji matavimo reikalavimai“</w:t>
            </w:r>
            <w:r>
              <w:rPr>
                <w:rFonts w:eastAsia="Calibri"/>
              </w:rPr>
              <w:t>;</w:t>
            </w:r>
          </w:p>
          <w:p w14:paraId="374A1A88" w14:textId="77777777" w:rsidR="005F6C91" w:rsidRPr="00461FB9" w:rsidRDefault="005F6C91" w:rsidP="005F6C91">
            <w:pPr>
              <w:pStyle w:val="Sraopastraipa"/>
              <w:widowControl/>
              <w:numPr>
                <w:ilvl w:val="1"/>
                <w:numId w:val="40"/>
              </w:numPr>
              <w:tabs>
                <w:tab w:val="left" w:pos="174"/>
                <w:tab w:val="left" w:pos="457"/>
              </w:tabs>
              <w:suppressAutoHyphens/>
              <w:ind w:left="0" w:firstLine="0"/>
              <w:jc w:val="both"/>
              <w:rPr>
                <w:rFonts w:eastAsia="PMingLiU"/>
                <w:bCs/>
                <w:lang w:eastAsia="ar-SA"/>
              </w:rPr>
            </w:pPr>
            <w:r w:rsidRPr="002D5932">
              <w:rPr>
                <w:rFonts w:eastAsia="Calibri"/>
              </w:rPr>
              <w:t>Triukšmo lygis turi atitikti higienos reikalavimus, kurie nurodyti Lietuvos higienos normoje HN 33:2011 ,,Akustinis triukšmas. Leidžiami lygiai gyvenamoje ir darbo aplinkoje“ ir Statybos techniniame reglamente STR 2.01.01(5):2008 ,,Esminis statinio reikalavimas ,,Apsauga nuo triukšmo“;</w:t>
            </w:r>
          </w:p>
          <w:p w14:paraId="30E893B2" w14:textId="77777777" w:rsidR="005F6C91" w:rsidRPr="00461FB9" w:rsidRDefault="005F6C91" w:rsidP="005F6C91">
            <w:pPr>
              <w:pStyle w:val="Sraopastraipa"/>
              <w:widowControl/>
              <w:numPr>
                <w:ilvl w:val="1"/>
                <w:numId w:val="40"/>
              </w:numPr>
              <w:tabs>
                <w:tab w:val="left" w:pos="174"/>
                <w:tab w:val="left" w:pos="457"/>
              </w:tabs>
              <w:suppressAutoHyphens/>
              <w:ind w:left="0" w:firstLine="0"/>
              <w:jc w:val="both"/>
              <w:rPr>
                <w:rFonts w:eastAsia="PMingLiU"/>
                <w:bCs/>
                <w:lang w:eastAsia="ar-SA"/>
              </w:rPr>
            </w:pPr>
            <w:r w:rsidRPr="002D5932">
              <w:rPr>
                <w:rFonts w:eastAsia="Calibri"/>
              </w:rPr>
              <w:t>Statybos techninį reglamentą STR 2.02.02:2004 ,,Visuomeninės paskirties statiniai“, Statybos techninį reglamentą STR 2.01.01(2):199 ,,Esminiai statinio reikalavimai. Gaisrinė sauga“ ir Lietuvos Respublikos priešgaisrinės apsaugos ir gelbėjimo departamento prie Lietuvos Respublikos vidaus reikalų ministerijos 2005 m. vasario 18 d. direktoriaus įsakymu Nr. 64 (su visai pakeitimais) patvirtintas bendrąsias priešgaisrinės saugos taisykles;</w:t>
            </w:r>
          </w:p>
          <w:p w14:paraId="6576E7A8" w14:textId="77777777" w:rsidR="005F6C91" w:rsidRDefault="005F6C91" w:rsidP="005F6C91">
            <w:pPr>
              <w:pStyle w:val="Sraopastraipa"/>
              <w:widowControl/>
              <w:numPr>
                <w:ilvl w:val="1"/>
                <w:numId w:val="40"/>
              </w:numPr>
              <w:tabs>
                <w:tab w:val="left" w:pos="174"/>
                <w:tab w:val="left" w:pos="457"/>
              </w:tabs>
              <w:suppressAutoHyphens/>
              <w:ind w:left="0" w:firstLine="0"/>
              <w:jc w:val="both"/>
              <w:rPr>
                <w:rFonts w:eastAsia="PMingLiU"/>
                <w:bCs/>
                <w:lang w:eastAsia="ar-SA"/>
              </w:rPr>
            </w:pPr>
            <w:r w:rsidRPr="002D5932">
              <w:rPr>
                <w:rFonts w:eastAsia="PMingLiU"/>
                <w:bCs/>
                <w:lang w:eastAsia="ar-SA"/>
              </w:rPr>
              <w:t xml:space="preserve">Lietuvos higienos normas HN 32:2004 „Darbas su </w:t>
            </w:r>
            <w:proofErr w:type="spellStart"/>
            <w:r w:rsidRPr="002D5932">
              <w:rPr>
                <w:rFonts w:eastAsia="PMingLiU"/>
                <w:bCs/>
                <w:lang w:eastAsia="ar-SA"/>
              </w:rPr>
              <w:t>video</w:t>
            </w:r>
            <w:proofErr w:type="spellEnd"/>
            <w:r>
              <w:rPr>
                <w:rFonts w:eastAsia="PMingLiU"/>
                <w:bCs/>
                <w:lang w:eastAsia="ar-SA"/>
              </w:rPr>
              <w:t xml:space="preserve"> </w:t>
            </w:r>
            <w:r w:rsidRPr="002D5932">
              <w:rPr>
                <w:rFonts w:eastAsia="PMingLiU"/>
                <w:bCs/>
                <w:lang w:eastAsia="ar-SA"/>
              </w:rPr>
              <w:t>terminalais. Saugos ir sveikatos reikalavimai“, patvirtintas Lietuvos Respublikos sveikatos apsaugos ministro 2004 m. vasario 12 d. įsakymu Nr. V-65, ir vadovaujantis minėto dokumento 25 punkte nurodytais erdvės reikalavimais, vienai darbo vietai turi būti skiriama ne mažiau kaip 6 kv. m kabinetinio ploto</w:t>
            </w:r>
            <w:r>
              <w:rPr>
                <w:rFonts w:eastAsia="PMingLiU"/>
                <w:bCs/>
                <w:lang w:eastAsia="ar-SA"/>
              </w:rPr>
              <w:t>;</w:t>
            </w:r>
          </w:p>
          <w:p w14:paraId="1DA209A0" w14:textId="77777777" w:rsidR="005F6C91" w:rsidRPr="004178FD" w:rsidRDefault="005F6C91" w:rsidP="005F6C91">
            <w:pPr>
              <w:pStyle w:val="Sraopastraipa"/>
              <w:widowControl/>
              <w:numPr>
                <w:ilvl w:val="1"/>
                <w:numId w:val="40"/>
              </w:numPr>
              <w:tabs>
                <w:tab w:val="left" w:pos="174"/>
                <w:tab w:val="left" w:pos="457"/>
              </w:tabs>
              <w:suppressAutoHyphens/>
              <w:ind w:left="0" w:firstLine="0"/>
              <w:jc w:val="both"/>
              <w:rPr>
                <w:rFonts w:eastAsia="PMingLiU"/>
                <w:bCs/>
                <w:lang w:eastAsia="ar-SA"/>
              </w:rPr>
            </w:pPr>
            <w:r w:rsidRPr="002D5932">
              <w:rPr>
                <w:rFonts w:eastAsia="Calibri"/>
              </w:rPr>
              <w:t>Elektros įrenginių įrengimo bendrąsias taisykles, patvirtintas Lietuvos Respublikos ūkio ministro 2012 m. vasario 3 d. įsakymu Nr. 1-22</w:t>
            </w:r>
            <w:r>
              <w:rPr>
                <w:rFonts w:eastAsia="Calibri"/>
              </w:rPr>
              <w:t xml:space="preserve">. </w:t>
            </w:r>
          </w:p>
        </w:tc>
      </w:tr>
      <w:tr w:rsidR="005F6C91" w:rsidRPr="004178FD" w14:paraId="7946BB8F" w14:textId="77777777" w:rsidTr="00F70B9B">
        <w:trPr>
          <w:trHeight w:val="418"/>
        </w:trPr>
        <w:tc>
          <w:tcPr>
            <w:tcW w:w="566" w:type="dxa"/>
            <w:tcBorders>
              <w:top w:val="nil"/>
              <w:bottom w:val="dotted" w:sz="4" w:space="0" w:color="auto"/>
            </w:tcBorders>
          </w:tcPr>
          <w:p w14:paraId="071F374F" w14:textId="77777777" w:rsidR="005F6C91" w:rsidRPr="00CA6C7B" w:rsidRDefault="005F6C91" w:rsidP="00F70B9B">
            <w:pPr>
              <w:suppressAutoHyphens/>
              <w:jc w:val="center"/>
              <w:rPr>
                <w:rFonts w:eastAsia="PMingLiU"/>
                <w:b/>
                <w:sz w:val="18"/>
                <w:szCs w:val="18"/>
                <w:lang w:eastAsia="ar-SA"/>
              </w:rPr>
            </w:pPr>
            <w:r w:rsidRPr="00CA6C7B">
              <w:rPr>
                <w:rFonts w:eastAsia="PMingLiU"/>
                <w:b/>
                <w:sz w:val="18"/>
                <w:szCs w:val="18"/>
                <w:lang w:eastAsia="ar-SA"/>
              </w:rPr>
              <w:t>1</w:t>
            </w:r>
            <w:r>
              <w:rPr>
                <w:rFonts w:eastAsia="PMingLiU"/>
                <w:b/>
                <w:sz w:val="18"/>
                <w:szCs w:val="18"/>
                <w:lang w:eastAsia="ar-SA"/>
              </w:rPr>
              <w:t>5</w:t>
            </w:r>
            <w:r w:rsidRPr="00CA6C7B">
              <w:rPr>
                <w:rFonts w:eastAsia="PMingLiU"/>
                <w:b/>
                <w:sz w:val="18"/>
                <w:szCs w:val="18"/>
                <w:lang w:eastAsia="ar-SA"/>
              </w:rPr>
              <w:t>.</w:t>
            </w:r>
          </w:p>
        </w:tc>
        <w:tc>
          <w:tcPr>
            <w:tcW w:w="1849" w:type="dxa"/>
            <w:tcBorders>
              <w:top w:val="nil"/>
              <w:bottom w:val="dotted" w:sz="4" w:space="0" w:color="auto"/>
            </w:tcBorders>
            <w:shd w:val="clear" w:color="auto" w:fill="auto"/>
          </w:tcPr>
          <w:p w14:paraId="53997D62" w14:textId="77777777" w:rsidR="005F6C91" w:rsidRPr="00CA6C7B" w:rsidRDefault="005F6C91" w:rsidP="00F70B9B">
            <w:pPr>
              <w:suppressAutoHyphens/>
              <w:jc w:val="both"/>
              <w:rPr>
                <w:rFonts w:eastAsia="PMingLiU"/>
                <w:b/>
                <w:sz w:val="18"/>
                <w:szCs w:val="18"/>
                <w:lang w:eastAsia="ar-SA"/>
              </w:rPr>
            </w:pPr>
            <w:r w:rsidRPr="00CA6C7B">
              <w:rPr>
                <w:rFonts w:eastAsia="PMingLiU"/>
                <w:b/>
                <w:sz w:val="18"/>
                <w:szCs w:val="18"/>
                <w:lang w:eastAsia="ar-SA"/>
              </w:rPr>
              <w:t>Reikalavimai kabinetiniam plotui</w:t>
            </w:r>
          </w:p>
        </w:tc>
        <w:tc>
          <w:tcPr>
            <w:tcW w:w="6941" w:type="dxa"/>
            <w:tcBorders>
              <w:top w:val="nil"/>
              <w:bottom w:val="dotted" w:sz="4" w:space="0" w:color="auto"/>
            </w:tcBorders>
            <w:shd w:val="clear" w:color="auto" w:fill="auto"/>
          </w:tcPr>
          <w:p w14:paraId="426BEE78" w14:textId="77777777" w:rsidR="005F6C91" w:rsidRPr="002D5932" w:rsidRDefault="005F6C91" w:rsidP="005F6C91">
            <w:pPr>
              <w:pStyle w:val="Sraopastraipa"/>
              <w:widowControl/>
              <w:numPr>
                <w:ilvl w:val="1"/>
                <w:numId w:val="41"/>
              </w:numPr>
              <w:suppressAutoHyphens/>
              <w:ind w:left="599" w:hanging="599"/>
              <w:jc w:val="both"/>
              <w:rPr>
                <w:rFonts w:eastAsia="PMingLiU"/>
                <w:bCs/>
                <w:lang w:eastAsia="ar-SA"/>
              </w:rPr>
            </w:pPr>
            <w:r w:rsidRPr="002D5932">
              <w:rPr>
                <w:rFonts w:eastAsia="PMingLiU"/>
                <w:bCs/>
                <w:lang w:eastAsia="ar-SA"/>
              </w:rPr>
              <w:t>NT objekto patalpos turi būti:</w:t>
            </w:r>
          </w:p>
          <w:p w14:paraId="41A85194" w14:textId="77777777" w:rsidR="005F6C91" w:rsidRPr="00D20607" w:rsidRDefault="005F6C91" w:rsidP="005F6C91">
            <w:pPr>
              <w:pStyle w:val="Sraopastraipa"/>
              <w:widowControl/>
              <w:numPr>
                <w:ilvl w:val="2"/>
                <w:numId w:val="41"/>
              </w:numPr>
              <w:tabs>
                <w:tab w:val="left" w:pos="1308"/>
              </w:tabs>
              <w:suppressAutoHyphens/>
              <w:ind w:left="599" w:firstLine="0"/>
              <w:jc w:val="both"/>
              <w:rPr>
                <w:rFonts w:eastAsia="PMingLiU"/>
                <w:bCs/>
                <w:lang w:eastAsia="ar-SA"/>
              </w:rPr>
            </w:pPr>
            <w:r>
              <w:rPr>
                <w:rFonts w:eastAsia="Calibri"/>
                <w:bCs/>
              </w:rPr>
              <w:t>Patalpos n</w:t>
            </w:r>
            <w:r w:rsidRPr="002D5932">
              <w:rPr>
                <w:rFonts w:eastAsia="Calibri"/>
                <w:bCs/>
              </w:rPr>
              <w:t>uo nuomos sutarties pasirašymo dienos</w:t>
            </w:r>
            <w:r w:rsidRPr="002D5932">
              <w:rPr>
                <w:rFonts w:eastAsia="Calibri"/>
              </w:rPr>
              <w:t xml:space="preserve"> </w:t>
            </w:r>
            <w:r>
              <w:rPr>
                <w:rFonts w:eastAsia="Calibri"/>
              </w:rPr>
              <w:t xml:space="preserve">turi būti </w:t>
            </w:r>
            <w:r w:rsidRPr="002D5932">
              <w:rPr>
                <w:rFonts w:eastAsia="Calibri"/>
              </w:rPr>
              <w:t>visiškai įrengtos ir suremontuotos pagal šių NT objekto nuomos pirkimo reikalavimus</w:t>
            </w:r>
            <w:r>
              <w:rPr>
                <w:rFonts w:eastAsia="Calibri"/>
              </w:rPr>
              <w:t>;</w:t>
            </w:r>
            <w:r w:rsidRPr="002D5932">
              <w:rPr>
                <w:rFonts w:eastAsia="Calibri"/>
              </w:rPr>
              <w:t xml:space="preserve"> </w:t>
            </w:r>
          </w:p>
          <w:p w14:paraId="714E6863" w14:textId="77777777" w:rsidR="005F6C91" w:rsidRPr="00D20607" w:rsidRDefault="005F6C91" w:rsidP="005F6C91">
            <w:pPr>
              <w:pStyle w:val="Sraopastraipa"/>
              <w:widowControl/>
              <w:numPr>
                <w:ilvl w:val="2"/>
                <w:numId w:val="41"/>
              </w:numPr>
              <w:suppressAutoHyphens/>
              <w:ind w:left="599" w:firstLine="0"/>
              <w:jc w:val="both"/>
              <w:rPr>
                <w:rFonts w:eastAsia="PMingLiU"/>
                <w:bCs/>
                <w:lang w:eastAsia="ar-SA"/>
              </w:rPr>
            </w:pPr>
            <w:r w:rsidRPr="002D5932">
              <w:rPr>
                <w:rFonts w:eastAsia="Calibri"/>
                <w:color w:val="000000" w:themeColor="text1"/>
              </w:rPr>
              <w:t>skirtos biuro veiklai: lubos, sienos, grindų danga, durys bei langai turi būti tvarkingi, apdailos medžiagos, jų tvirtumas, techninės, estetinės ir eksploatacinės savybės turi atitikti biuro patalpoms keliamus reikalavimus;</w:t>
            </w:r>
          </w:p>
          <w:p w14:paraId="6807A50F" w14:textId="77777777" w:rsidR="005F6C91" w:rsidRPr="007933FB" w:rsidRDefault="005F6C91" w:rsidP="005F6C91">
            <w:pPr>
              <w:pStyle w:val="Sraopastraipa"/>
              <w:widowControl/>
              <w:numPr>
                <w:ilvl w:val="2"/>
                <w:numId w:val="41"/>
              </w:numPr>
              <w:suppressAutoHyphens/>
              <w:ind w:left="599" w:firstLine="0"/>
              <w:jc w:val="both"/>
              <w:rPr>
                <w:rFonts w:eastAsia="PMingLiU"/>
                <w:bCs/>
                <w:lang w:eastAsia="ar-SA"/>
              </w:rPr>
            </w:pPr>
            <w:r w:rsidRPr="00A12184">
              <w:rPr>
                <w:rFonts w:eastAsia="Calibri"/>
                <w:color w:val="000000" w:themeColor="text1"/>
              </w:rPr>
              <w:t>kompaktiškai išdėstytos viename arba gretimuose vieno pastato aukštuose (patalpos negali būti išskaidytos po skirtingas pastato vietas)</w:t>
            </w:r>
            <w:r>
              <w:rPr>
                <w:rFonts w:eastAsia="Calibri"/>
                <w:color w:val="000000" w:themeColor="text1"/>
              </w:rPr>
              <w:t>.</w:t>
            </w:r>
          </w:p>
          <w:p w14:paraId="08541D79" w14:textId="77777777" w:rsidR="005F6C91" w:rsidRPr="007933FB" w:rsidRDefault="005F6C91" w:rsidP="005F6C91">
            <w:pPr>
              <w:pStyle w:val="Sraopastraipa"/>
              <w:widowControl/>
              <w:numPr>
                <w:ilvl w:val="1"/>
                <w:numId w:val="41"/>
              </w:numPr>
              <w:suppressAutoHyphens/>
              <w:ind w:left="599" w:hanging="567"/>
              <w:jc w:val="both"/>
              <w:rPr>
                <w:rFonts w:eastAsia="PMingLiU"/>
                <w:bCs/>
                <w:lang w:eastAsia="ar-SA"/>
              </w:rPr>
            </w:pPr>
            <w:r w:rsidRPr="007933FB">
              <w:rPr>
                <w:rFonts w:eastAsia="Calibri"/>
                <w:color w:val="000000" w:themeColor="text1"/>
              </w:rPr>
              <w:t>NT objekte turi būti galimybė įrengti ne mažiau kaip 6 kompiuterizuotas darbo vietas</w:t>
            </w:r>
          </w:p>
          <w:p w14:paraId="1DFB6973" w14:textId="77777777" w:rsidR="005F6C91" w:rsidRPr="007933FB" w:rsidRDefault="005F6C91" w:rsidP="005F6C91">
            <w:pPr>
              <w:pStyle w:val="Sraopastraipa"/>
              <w:widowControl/>
              <w:numPr>
                <w:ilvl w:val="1"/>
                <w:numId w:val="41"/>
              </w:numPr>
              <w:suppressAutoHyphens/>
              <w:ind w:left="599" w:hanging="567"/>
              <w:jc w:val="both"/>
              <w:rPr>
                <w:rFonts w:eastAsia="PMingLiU"/>
                <w:bCs/>
                <w:lang w:eastAsia="ar-SA"/>
              </w:rPr>
            </w:pPr>
            <w:r w:rsidRPr="00D2270A">
              <w:rPr>
                <w:rFonts w:eastAsia="PMingLiU"/>
                <w:lang w:eastAsia="ar-SA"/>
              </w:rPr>
              <w:t>Langai - plastikiniai (arba lygiaverčiai) su žaliuzėmis</w:t>
            </w:r>
            <w:r w:rsidRPr="002D5932">
              <w:rPr>
                <w:rFonts w:eastAsia="PMingLiU"/>
                <w:lang w:eastAsia="ar-SA"/>
              </w:rPr>
              <w:t xml:space="preserve"> nuo saulės;</w:t>
            </w:r>
          </w:p>
          <w:p w14:paraId="510926FC" w14:textId="77777777" w:rsidR="005F6C91" w:rsidRDefault="005F6C91" w:rsidP="005F6C91">
            <w:pPr>
              <w:pStyle w:val="Sraopastraipa"/>
              <w:widowControl/>
              <w:numPr>
                <w:ilvl w:val="1"/>
                <w:numId w:val="41"/>
              </w:numPr>
              <w:suppressAutoHyphens/>
              <w:ind w:left="599" w:hanging="567"/>
              <w:jc w:val="both"/>
              <w:rPr>
                <w:rFonts w:eastAsia="PMingLiU"/>
                <w:bCs/>
                <w:lang w:eastAsia="ar-SA"/>
              </w:rPr>
            </w:pPr>
            <w:r w:rsidRPr="002D5932">
              <w:rPr>
                <w:rFonts w:eastAsia="PMingLiU"/>
                <w:bCs/>
                <w:lang w:eastAsia="ar-SA"/>
              </w:rPr>
              <w:t xml:space="preserve">NT objekte turi būti ne mažiau nei 3 atskiros kabinetinės patalpos/kabinetai, kurių kiekvienoje būtų po </w:t>
            </w:r>
            <w:r>
              <w:rPr>
                <w:rFonts w:eastAsia="PMingLiU"/>
                <w:bCs/>
                <w:lang w:eastAsia="ar-SA"/>
              </w:rPr>
              <w:t>2</w:t>
            </w:r>
            <w:r w:rsidRPr="002D5932">
              <w:rPr>
                <w:rFonts w:eastAsia="PMingLiU"/>
                <w:bCs/>
                <w:lang w:eastAsia="ar-SA"/>
              </w:rPr>
              <w:t xml:space="preserve"> pastovias darbo vietas</w:t>
            </w:r>
            <w:r>
              <w:rPr>
                <w:rFonts w:eastAsia="PMingLiU"/>
                <w:bCs/>
                <w:lang w:eastAsia="ar-SA"/>
              </w:rPr>
              <w:t>.</w:t>
            </w:r>
          </w:p>
          <w:p w14:paraId="672972F4" w14:textId="77777777" w:rsidR="005F6C91" w:rsidRPr="00A12184" w:rsidRDefault="005F6C91" w:rsidP="00F70B9B">
            <w:pPr>
              <w:pStyle w:val="Sraopastraipa"/>
              <w:suppressAutoHyphens/>
              <w:ind w:left="599"/>
              <w:jc w:val="both"/>
              <w:rPr>
                <w:rFonts w:eastAsia="PMingLiU"/>
                <w:bCs/>
                <w:lang w:eastAsia="ar-SA"/>
              </w:rPr>
            </w:pPr>
          </w:p>
          <w:p w14:paraId="3C2BD993" w14:textId="77777777" w:rsidR="005F6C91" w:rsidRPr="00A446C5" w:rsidRDefault="005F6C91" w:rsidP="00F70B9B">
            <w:pPr>
              <w:tabs>
                <w:tab w:val="left" w:pos="34"/>
                <w:tab w:val="left" w:pos="471"/>
                <w:tab w:val="left" w:pos="1214"/>
              </w:tabs>
              <w:suppressAutoHyphens/>
              <w:autoSpaceDE w:val="0"/>
              <w:autoSpaceDN w:val="0"/>
              <w:adjustRightInd w:val="0"/>
              <w:ind w:left="46"/>
              <w:jc w:val="both"/>
              <w:rPr>
                <w:rFonts w:eastAsia="PMingLiU"/>
                <w:bCs/>
                <w:sz w:val="20"/>
                <w:szCs w:val="20"/>
                <w:lang w:eastAsia="ar-SA"/>
              </w:rPr>
            </w:pPr>
            <w:r w:rsidRPr="001C7B02">
              <w:rPr>
                <w:i/>
                <w:iCs/>
                <w:sz w:val="20"/>
                <w:szCs w:val="20"/>
              </w:rPr>
              <w:lastRenderedPageBreak/>
              <w:t xml:space="preserve">Tuo atveju, jei </w:t>
            </w:r>
            <w:r w:rsidRPr="001C7B02">
              <w:rPr>
                <w:rFonts w:eastAsia="PMingLiU"/>
                <w:bCs/>
                <w:i/>
                <w:iCs/>
                <w:sz w:val="20"/>
                <w:szCs w:val="20"/>
                <w:lang w:eastAsia="ar-SA"/>
              </w:rPr>
              <w:t>esamas siūlomų išnuomoti patalpų išplanavimas ir/arba įrengimas neatitinka nurodytų šiose sąlygose, tačiau Kandidatas sutinka savo pajėgumais ir lėšomis patalpas perplanuoti/įrengti pagal šiose sąlygose nurodytus reikalavimus, Kandidatas tei</w:t>
            </w:r>
            <w:r>
              <w:rPr>
                <w:rFonts w:eastAsia="PMingLiU"/>
                <w:bCs/>
                <w:i/>
                <w:iCs/>
                <w:sz w:val="20"/>
                <w:szCs w:val="20"/>
                <w:lang w:eastAsia="ar-SA"/>
              </w:rPr>
              <w:t>k</w:t>
            </w:r>
            <w:r w:rsidRPr="001C7B02">
              <w:rPr>
                <w:rFonts w:eastAsia="PMingLiU"/>
                <w:bCs/>
                <w:i/>
                <w:iCs/>
                <w:sz w:val="20"/>
                <w:szCs w:val="20"/>
                <w:lang w:eastAsia="ar-SA"/>
              </w:rPr>
              <w:t>damas pasiūlymą nurodo, kad patalpas perplanuos/įrengs pagal šalių suderintą patalpų perplanavimo/įrengimo projektą.</w:t>
            </w:r>
            <w:r>
              <w:rPr>
                <w:rFonts w:eastAsia="PMingLiU"/>
                <w:bCs/>
                <w:i/>
                <w:iCs/>
                <w:sz w:val="20"/>
                <w:szCs w:val="20"/>
                <w:lang w:eastAsia="ar-SA"/>
              </w:rPr>
              <w:t xml:space="preserve"> </w:t>
            </w:r>
          </w:p>
        </w:tc>
      </w:tr>
      <w:tr w:rsidR="005F6C91" w:rsidRPr="004178FD" w14:paraId="12042E68" w14:textId="77777777" w:rsidTr="00F70B9B">
        <w:tc>
          <w:tcPr>
            <w:tcW w:w="566" w:type="dxa"/>
            <w:tcBorders>
              <w:top w:val="nil"/>
              <w:bottom w:val="dotted" w:sz="4" w:space="0" w:color="auto"/>
            </w:tcBorders>
          </w:tcPr>
          <w:p w14:paraId="29965104" w14:textId="77777777" w:rsidR="005F6C91" w:rsidRPr="004178FD" w:rsidRDefault="005F6C91" w:rsidP="00F70B9B">
            <w:pPr>
              <w:suppressAutoHyphens/>
              <w:jc w:val="both"/>
              <w:rPr>
                <w:rFonts w:eastAsia="PMingLiU"/>
                <w:b/>
                <w:sz w:val="20"/>
                <w:szCs w:val="20"/>
                <w:lang w:eastAsia="ar-SA"/>
              </w:rPr>
            </w:pPr>
            <w:r>
              <w:rPr>
                <w:rFonts w:eastAsia="PMingLiU"/>
                <w:b/>
                <w:sz w:val="20"/>
                <w:szCs w:val="20"/>
                <w:lang w:eastAsia="ar-SA"/>
              </w:rPr>
              <w:lastRenderedPageBreak/>
              <w:t>16.</w:t>
            </w:r>
          </w:p>
        </w:tc>
        <w:tc>
          <w:tcPr>
            <w:tcW w:w="1849" w:type="dxa"/>
            <w:tcBorders>
              <w:top w:val="nil"/>
              <w:bottom w:val="dotted" w:sz="4" w:space="0" w:color="auto"/>
            </w:tcBorders>
          </w:tcPr>
          <w:p w14:paraId="06AEC7DF" w14:textId="77777777" w:rsidR="005F6C91" w:rsidRPr="00846098" w:rsidRDefault="005F6C91" w:rsidP="00F70B9B">
            <w:pPr>
              <w:suppressAutoHyphens/>
              <w:jc w:val="both"/>
              <w:rPr>
                <w:rFonts w:eastAsia="Calibri"/>
                <w:b/>
                <w:sz w:val="20"/>
                <w:szCs w:val="20"/>
              </w:rPr>
            </w:pPr>
            <w:r w:rsidRPr="00846098">
              <w:rPr>
                <w:rFonts w:eastAsia="Calibri"/>
                <w:b/>
                <w:sz w:val="20"/>
                <w:szCs w:val="20"/>
              </w:rPr>
              <w:t>Reikalavimai elektros tiekimui ir tinklui</w:t>
            </w:r>
          </w:p>
        </w:tc>
        <w:tc>
          <w:tcPr>
            <w:tcW w:w="6941" w:type="dxa"/>
            <w:tcBorders>
              <w:top w:val="nil"/>
              <w:bottom w:val="dotted" w:sz="4" w:space="0" w:color="auto"/>
            </w:tcBorders>
            <w:shd w:val="clear" w:color="auto" w:fill="FFFFFF"/>
          </w:tcPr>
          <w:p w14:paraId="7A365913" w14:textId="77777777" w:rsidR="005F6C91" w:rsidRPr="00846098" w:rsidRDefault="005F6C91" w:rsidP="005F6C91">
            <w:pPr>
              <w:pStyle w:val="Sraopastraipa"/>
              <w:widowControl/>
              <w:numPr>
                <w:ilvl w:val="1"/>
                <w:numId w:val="42"/>
              </w:numPr>
              <w:tabs>
                <w:tab w:val="left" w:pos="47"/>
                <w:tab w:val="left" w:pos="595"/>
              </w:tabs>
              <w:suppressAutoHyphens/>
              <w:autoSpaceDE w:val="0"/>
              <w:autoSpaceDN w:val="0"/>
              <w:adjustRightInd w:val="0"/>
              <w:ind w:left="32" w:firstLine="14"/>
              <w:jc w:val="both"/>
              <w:rPr>
                <w:rFonts w:eastAsia="Calibri"/>
                <w:i/>
                <w:iCs/>
              </w:rPr>
            </w:pPr>
            <w:r w:rsidRPr="00846098">
              <w:rPr>
                <w:rFonts w:eastAsia="Calibri"/>
              </w:rPr>
              <w:t>Tiekiamos elektros energijos galingumas ne mažesnis kaip 10 kW, apie elektros energijos tiekimą (galimus sutrikimus ir pan.), kiek tai priklausys nuo Nuomotojo veiksmų, Nuomotojas turės nuolat informuoti Nuomininką.</w:t>
            </w:r>
          </w:p>
        </w:tc>
      </w:tr>
      <w:tr w:rsidR="005F6C91" w:rsidRPr="004178FD" w14:paraId="7AFA7D6B" w14:textId="77777777" w:rsidTr="00F70B9B">
        <w:tc>
          <w:tcPr>
            <w:tcW w:w="566" w:type="dxa"/>
            <w:tcBorders>
              <w:top w:val="dotted" w:sz="4" w:space="0" w:color="auto"/>
              <w:bottom w:val="dotted" w:sz="4" w:space="0" w:color="auto"/>
            </w:tcBorders>
          </w:tcPr>
          <w:p w14:paraId="4575130A" w14:textId="77777777" w:rsidR="005F6C91" w:rsidRPr="004178FD" w:rsidRDefault="005F6C91" w:rsidP="00F70B9B">
            <w:pPr>
              <w:suppressAutoHyphens/>
              <w:jc w:val="both"/>
              <w:rPr>
                <w:rFonts w:eastAsia="PMingLiU"/>
                <w:b/>
                <w:sz w:val="20"/>
                <w:szCs w:val="20"/>
                <w:lang w:eastAsia="ar-SA"/>
              </w:rPr>
            </w:pPr>
            <w:r>
              <w:rPr>
                <w:rFonts w:eastAsia="PMingLiU"/>
                <w:b/>
                <w:sz w:val="20"/>
                <w:szCs w:val="20"/>
                <w:lang w:eastAsia="ar-SA"/>
              </w:rPr>
              <w:t>17.</w:t>
            </w:r>
          </w:p>
        </w:tc>
        <w:tc>
          <w:tcPr>
            <w:tcW w:w="1849" w:type="dxa"/>
            <w:tcBorders>
              <w:top w:val="dotted" w:sz="4" w:space="0" w:color="auto"/>
              <w:bottom w:val="dotted" w:sz="4" w:space="0" w:color="auto"/>
            </w:tcBorders>
          </w:tcPr>
          <w:p w14:paraId="37683682" w14:textId="77777777" w:rsidR="005F6C91" w:rsidRPr="00846098" w:rsidRDefault="005F6C91" w:rsidP="00F70B9B">
            <w:pPr>
              <w:suppressAutoHyphens/>
              <w:jc w:val="both"/>
              <w:rPr>
                <w:rFonts w:eastAsia="Calibri"/>
                <w:b/>
                <w:sz w:val="20"/>
                <w:szCs w:val="20"/>
              </w:rPr>
            </w:pPr>
            <w:r w:rsidRPr="00846098">
              <w:rPr>
                <w:rFonts w:eastAsia="Calibri"/>
                <w:b/>
                <w:sz w:val="20"/>
                <w:szCs w:val="20"/>
              </w:rPr>
              <w:t xml:space="preserve">Reikalavimai priešgaisrinės apsaugos signalizacijai </w:t>
            </w:r>
          </w:p>
        </w:tc>
        <w:tc>
          <w:tcPr>
            <w:tcW w:w="6941" w:type="dxa"/>
            <w:tcBorders>
              <w:top w:val="dotted" w:sz="4" w:space="0" w:color="auto"/>
              <w:bottom w:val="dotted" w:sz="4" w:space="0" w:color="auto"/>
            </w:tcBorders>
            <w:shd w:val="clear" w:color="auto" w:fill="FFFFFF"/>
          </w:tcPr>
          <w:p w14:paraId="33FFE4D5" w14:textId="77777777" w:rsidR="005F6C91" w:rsidRPr="00846098" w:rsidRDefault="005F6C91" w:rsidP="005F6C91">
            <w:pPr>
              <w:pStyle w:val="Sraopastraipa"/>
              <w:widowControl/>
              <w:numPr>
                <w:ilvl w:val="1"/>
                <w:numId w:val="43"/>
              </w:numPr>
              <w:tabs>
                <w:tab w:val="left" w:pos="34"/>
                <w:tab w:val="left" w:pos="595"/>
                <w:tab w:val="left" w:pos="1587"/>
              </w:tabs>
              <w:suppressAutoHyphens/>
              <w:autoSpaceDE w:val="0"/>
              <w:autoSpaceDN w:val="0"/>
              <w:adjustRightInd w:val="0"/>
              <w:ind w:hanging="963"/>
              <w:jc w:val="both"/>
              <w:rPr>
                <w:rFonts w:eastAsia="Calibri"/>
              </w:rPr>
            </w:pPr>
            <w:r w:rsidRPr="00846098">
              <w:rPr>
                <w:rFonts w:eastAsia="Calibri"/>
              </w:rPr>
              <w:t>NT objekte turi būti įrengta gaisro aptikimo ir signalizavimo sistema.</w:t>
            </w:r>
          </w:p>
        </w:tc>
      </w:tr>
      <w:tr w:rsidR="005F6C91" w:rsidRPr="00846098" w14:paraId="30C21948" w14:textId="77777777" w:rsidTr="00F70B9B">
        <w:tc>
          <w:tcPr>
            <w:tcW w:w="566" w:type="dxa"/>
            <w:tcBorders>
              <w:top w:val="dotted" w:sz="4" w:space="0" w:color="auto"/>
              <w:bottom w:val="dotted" w:sz="4" w:space="0" w:color="auto"/>
              <w:right w:val="dotted" w:sz="4" w:space="0" w:color="auto"/>
            </w:tcBorders>
          </w:tcPr>
          <w:p w14:paraId="76AA5AFE" w14:textId="77777777" w:rsidR="005F6C91" w:rsidRPr="00846098" w:rsidRDefault="005F6C91" w:rsidP="00F70B9B">
            <w:pPr>
              <w:suppressAutoHyphens/>
              <w:jc w:val="both"/>
              <w:rPr>
                <w:rFonts w:eastAsia="PMingLiU"/>
                <w:b/>
                <w:sz w:val="20"/>
                <w:szCs w:val="20"/>
                <w:lang w:eastAsia="ar-SA"/>
              </w:rPr>
            </w:pPr>
            <w:r w:rsidRPr="00846098">
              <w:rPr>
                <w:rFonts w:ascii="Arial" w:eastAsia="PMingLiU" w:hAnsi="Arial" w:cs="Arial"/>
                <w:b/>
                <w:sz w:val="20"/>
                <w:szCs w:val="20"/>
                <w:lang w:eastAsia="ar-SA"/>
              </w:rPr>
              <w:t>18.</w:t>
            </w:r>
          </w:p>
        </w:tc>
        <w:tc>
          <w:tcPr>
            <w:tcW w:w="1849" w:type="dxa"/>
            <w:tcBorders>
              <w:top w:val="dotted" w:sz="4" w:space="0" w:color="auto"/>
              <w:left w:val="dotted" w:sz="4" w:space="0" w:color="auto"/>
              <w:bottom w:val="dotted" w:sz="4" w:space="0" w:color="auto"/>
              <w:right w:val="dotted" w:sz="4" w:space="0" w:color="auto"/>
            </w:tcBorders>
          </w:tcPr>
          <w:p w14:paraId="0071BC7C" w14:textId="77777777" w:rsidR="005F6C91" w:rsidRPr="00846098" w:rsidRDefault="005F6C91" w:rsidP="00F70B9B">
            <w:pPr>
              <w:suppressAutoHyphens/>
              <w:jc w:val="both"/>
              <w:rPr>
                <w:rFonts w:eastAsia="Calibri"/>
                <w:b/>
                <w:sz w:val="20"/>
                <w:szCs w:val="20"/>
              </w:rPr>
            </w:pPr>
            <w:r w:rsidRPr="00846098">
              <w:rPr>
                <w:rFonts w:eastAsia="PMingLiU"/>
                <w:b/>
                <w:color w:val="000000" w:themeColor="text1"/>
                <w:sz w:val="20"/>
                <w:szCs w:val="20"/>
                <w:lang w:eastAsia="ar-SA"/>
              </w:rPr>
              <w:t>Kiti reikalavimai</w:t>
            </w:r>
          </w:p>
        </w:tc>
        <w:tc>
          <w:tcPr>
            <w:tcW w:w="6941" w:type="dxa"/>
            <w:tcBorders>
              <w:top w:val="dotted" w:sz="4" w:space="0" w:color="auto"/>
              <w:left w:val="dotted" w:sz="4" w:space="0" w:color="auto"/>
              <w:bottom w:val="dotted" w:sz="4" w:space="0" w:color="auto"/>
            </w:tcBorders>
          </w:tcPr>
          <w:p w14:paraId="26589E6A" w14:textId="481ECE98" w:rsidR="005F6C91" w:rsidRPr="00846098" w:rsidRDefault="005F6C91" w:rsidP="005F6C91">
            <w:pPr>
              <w:pStyle w:val="Sraopastraipa"/>
              <w:widowControl/>
              <w:numPr>
                <w:ilvl w:val="1"/>
                <w:numId w:val="44"/>
              </w:numPr>
              <w:tabs>
                <w:tab w:val="left" w:pos="34"/>
                <w:tab w:val="left" w:pos="595"/>
                <w:tab w:val="left" w:pos="1587"/>
              </w:tabs>
              <w:suppressAutoHyphens/>
              <w:autoSpaceDE w:val="0"/>
              <w:autoSpaceDN w:val="0"/>
              <w:adjustRightInd w:val="0"/>
              <w:jc w:val="both"/>
              <w:rPr>
                <w:rFonts w:eastAsia="Calibri"/>
              </w:rPr>
            </w:pPr>
            <w:r w:rsidRPr="00846098">
              <w:rPr>
                <w:iCs/>
              </w:rPr>
              <w:t xml:space="preserve">Atsakingi už paslaugų teikimą ir apmokėjimą nurodyti šio </w:t>
            </w:r>
            <w:r w:rsidR="005B346C">
              <w:rPr>
                <w:iCs/>
              </w:rPr>
              <w:t xml:space="preserve">2 </w:t>
            </w:r>
            <w:r w:rsidRPr="00846098">
              <w:rPr>
                <w:iCs/>
              </w:rPr>
              <w:t>priedo</w:t>
            </w:r>
            <w:r>
              <w:rPr>
                <w:iCs/>
              </w:rPr>
              <w:t xml:space="preserve"> 1 p</w:t>
            </w:r>
            <w:r w:rsidRPr="00846098">
              <w:rPr>
                <w:iCs/>
              </w:rPr>
              <w:t>riede.</w:t>
            </w:r>
          </w:p>
        </w:tc>
      </w:tr>
    </w:tbl>
    <w:p w14:paraId="2150BD28" w14:textId="77777777" w:rsidR="005F6C91" w:rsidRPr="004F1DDF" w:rsidRDefault="005F6C91" w:rsidP="005F6C91">
      <w:pPr>
        <w:tabs>
          <w:tab w:val="left" w:pos="1080"/>
          <w:tab w:val="left" w:pos="3600"/>
        </w:tabs>
        <w:jc w:val="right"/>
        <w:rPr>
          <w:rFonts w:eastAsia="Times New Roman"/>
          <w:sz w:val="16"/>
          <w:szCs w:val="16"/>
        </w:rPr>
      </w:pPr>
    </w:p>
    <w:p w14:paraId="31756922" w14:textId="77777777" w:rsidR="005F6C91" w:rsidRPr="00C142F8" w:rsidRDefault="005F6C91" w:rsidP="005F6C91">
      <w:pPr>
        <w:tabs>
          <w:tab w:val="left" w:pos="1080"/>
          <w:tab w:val="left" w:pos="3600"/>
        </w:tabs>
        <w:jc w:val="both"/>
        <w:rPr>
          <w:rFonts w:eastAsia="Times New Roman"/>
          <w:i/>
          <w:iCs/>
          <w:sz w:val="20"/>
          <w:szCs w:val="20"/>
        </w:rPr>
      </w:pPr>
      <w:r w:rsidRPr="00C142F8">
        <w:rPr>
          <w:rFonts w:eastAsia="Times New Roman"/>
          <w:i/>
          <w:iCs/>
          <w:sz w:val="20"/>
          <w:szCs w:val="20"/>
        </w:rPr>
        <w:t>* - pagrindinės patalpos – patalpos, kuriomis naudosis tik nuomininkas, pav. kabinetas, archyvo patalpa ir pan.</w:t>
      </w:r>
    </w:p>
    <w:p w14:paraId="004F0506" w14:textId="77777777" w:rsidR="005F6C91" w:rsidRDefault="005F6C91" w:rsidP="005F6C91">
      <w:pPr>
        <w:tabs>
          <w:tab w:val="left" w:pos="1080"/>
          <w:tab w:val="left" w:pos="3600"/>
        </w:tabs>
        <w:jc w:val="both"/>
        <w:rPr>
          <w:rFonts w:eastAsia="Times New Roman"/>
          <w:i/>
          <w:iCs/>
          <w:sz w:val="20"/>
          <w:szCs w:val="20"/>
        </w:rPr>
      </w:pPr>
      <w:r w:rsidRPr="00C142F8">
        <w:rPr>
          <w:rFonts w:eastAsia="Times New Roman"/>
          <w:i/>
          <w:iCs/>
          <w:sz w:val="20"/>
          <w:szCs w:val="20"/>
        </w:rPr>
        <w:t>**</w:t>
      </w:r>
      <w:r>
        <w:rPr>
          <w:rFonts w:eastAsia="Times New Roman"/>
          <w:i/>
          <w:iCs/>
          <w:sz w:val="20"/>
          <w:szCs w:val="20"/>
        </w:rPr>
        <w:t xml:space="preserve"> </w:t>
      </w:r>
      <w:r w:rsidRPr="00C142F8">
        <w:rPr>
          <w:rFonts w:eastAsia="Times New Roman"/>
          <w:i/>
          <w:iCs/>
          <w:sz w:val="20"/>
          <w:szCs w:val="20"/>
        </w:rPr>
        <w:t>- bendro naudojimo patalpos – patalpų dalis, kuriomis</w:t>
      </w:r>
      <w:r>
        <w:rPr>
          <w:rFonts w:eastAsia="Times New Roman"/>
          <w:i/>
          <w:iCs/>
          <w:sz w:val="20"/>
          <w:szCs w:val="20"/>
        </w:rPr>
        <w:t xml:space="preserve"> </w:t>
      </w:r>
      <w:r w:rsidRPr="00A57A14">
        <w:rPr>
          <w:rFonts w:eastAsia="Times New Roman"/>
          <w:i/>
          <w:iCs/>
          <w:sz w:val="20"/>
          <w:szCs w:val="20"/>
        </w:rPr>
        <w:t>nuomininkas</w:t>
      </w:r>
      <w:r>
        <w:rPr>
          <w:rFonts w:eastAsia="Times New Roman"/>
          <w:i/>
          <w:iCs/>
          <w:sz w:val="20"/>
          <w:szCs w:val="20"/>
        </w:rPr>
        <w:t xml:space="preserve"> naudosis kartu</w:t>
      </w:r>
      <w:r w:rsidRPr="00C142F8">
        <w:rPr>
          <w:rFonts w:eastAsia="Times New Roman"/>
          <w:i/>
          <w:iCs/>
          <w:sz w:val="20"/>
          <w:szCs w:val="20"/>
        </w:rPr>
        <w:t xml:space="preserve"> su kitais naudotojais, pav. bendri koridoriai</w:t>
      </w:r>
      <w:r>
        <w:rPr>
          <w:rFonts w:eastAsia="Times New Roman"/>
          <w:i/>
          <w:iCs/>
          <w:sz w:val="20"/>
          <w:szCs w:val="20"/>
        </w:rPr>
        <w:t>, holai</w:t>
      </w:r>
      <w:r w:rsidRPr="00C142F8">
        <w:rPr>
          <w:rFonts w:eastAsia="Times New Roman"/>
          <w:i/>
          <w:iCs/>
          <w:sz w:val="20"/>
          <w:szCs w:val="20"/>
        </w:rPr>
        <w:t xml:space="preserve"> ir pan.</w:t>
      </w:r>
    </w:p>
    <w:p w14:paraId="728073D5" w14:textId="77777777" w:rsidR="005F6C91" w:rsidRPr="002351A6" w:rsidRDefault="005F6C91" w:rsidP="005F6C91">
      <w:pPr>
        <w:tabs>
          <w:tab w:val="left" w:pos="1080"/>
          <w:tab w:val="left" w:pos="3600"/>
        </w:tabs>
        <w:jc w:val="both"/>
        <w:rPr>
          <w:rFonts w:eastAsia="Times New Roman"/>
          <w:i/>
          <w:iCs/>
        </w:rPr>
      </w:pPr>
    </w:p>
    <w:p w14:paraId="24C751C0" w14:textId="2BEC46DE" w:rsidR="00CE58F3" w:rsidRDefault="00CE58F3">
      <w:pPr>
        <w:widowControl/>
        <w:rPr>
          <w:rFonts w:ascii="Arial" w:eastAsia="Trebuchet MS" w:hAnsi="Arial" w:cs="Arial"/>
          <w:color w:val="auto"/>
          <w:sz w:val="22"/>
          <w:szCs w:val="22"/>
        </w:rPr>
      </w:pPr>
      <w:r>
        <w:rPr>
          <w:rFonts w:ascii="Arial" w:eastAsia="Trebuchet MS" w:hAnsi="Arial" w:cs="Arial"/>
          <w:color w:val="auto"/>
          <w:sz w:val="22"/>
          <w:szCs w:val="22"/>
        </w:rPr>
        <w:br w:type="page"/>
      </w:r>
    </w:p>
    <w:p w14:paraId="4A2A0D7C" w14:textId="77777777" w:rsidR="00F064F7" w:rsidRDefault="00F064F7" w:rsidP="00F064F7">
      <w:pPr>
        <w:ind w:left="4111" w:firstLine="6237"/>
        <w:rPr>
          <w:color w:val="000000" w:themeColor="text1"/>
        </w:rPr>
      </w:pPr>
      <w:r w:rsidRPr="00FD5A59">
        <w:rPr>
          <w:color w:val="000000" w:themeColor="text1"/>
        </w:rPr>
        <w:lastRenderedPageBreak/>
        <w:t>N</w:t>
      </w:r>
    </w:p>
    <w:p w14:paraId="441D83C1" w14:textId="5ED929FA" w:rsidR="00F064F7" w:rsidRDefault="00F064F7" w:rsidP="005B346C">
      <w:pPr>
        <w:ind w:left="5103"/>
        <w:rPr>
          <w:color w:val="000000" w:themeColor="text1"/>
        </w:rPr>
      </w:pPr>
      <w:r w:rsidRPr="00F064F7">
        <w:t>Nekilnojamojo turto nuomos pirkimo skelbiamų derybų būdu sąlygų</w:t>
      </w:r>
      <w:r>
        <w:t xml:space="preserve"> </w:t>
      </w:r>
      <w:r w:rsidRPr="00F064F7">
        <w:t>Priedas Nr. 2</w:t>
      </w:r>
      <w:r>
        <w:t xml:space="preserve"> </w:t>
      </w:r>
      <w:r w:rsidRPr="00D35D3D">
        <w:rPr>
          <w:color w:val="000000" w:themeColor="text1"/>
        </w:rPr>
        <w:t>Reikalavimų perkamų patalpų nuomai</w:t>
      </w:r>
    </w:p>
    <w:p w14:paraId="5BA8314D" w14:textId="36E292A9" w:rsidR="00F064F7" w:rsidRPr="00F064F7" w:rsidRDefault="00F064F7" w:rsidP="005B346C">
      <w:pPr>
        <w:ind w:left="5103"/>
      </w:pPr>
      <w:r>
        <w:rPr>
          <w:color w:val="000000" w:themeColor="text1"/>
        </w:rPr>
        <w:t>1 priedas</w:t>
      </w:r>
    </w:p>
    <w:p w14:paraId="2F22A6F1" w14:textId="77777777" w:rsidR="00F064F7" w:rsidRDefault="00F064F7" w:rsidP="00F064F7">
      <w:pPr>
        <w:jc w:val="center"/>
        <w:rPr>
          <w:i/>
          <w:iCs/>
        </w:rPr>
      </w:pPr>
    </w:p>
    <w:p w14:paraId="1ADD151D" w14:textId="77777777" w:rsidR="00F064F7" w:rsidRPr="00706B29" w:rsidRDefault="00F064F7" w:rsidP="00F064F7">
      <w:pPr>
        <w:jc w:val="center"/>
        <w:rPr>
          <w:b/>
          <w:bCs/>
          <w:iCs/>
        </w:rPr>
      </w:pPr>
      <w:r w:rsidRPr="00706B29">
        <w:rPr>
          <w:b/>
          <w:bCs/>
          <w:iCs/>
        </w:rPr>
        <w:t xml:space="preserve">ATSAKINGI UŽ PASLAUGŲ TEIKIMĄ IR APMOKĖJIMĄ </w:t>
      </w:r>
    </w:p>
    <w:p w14:paraId="2E7FBDA6" w14:textId="77777777" w:rsidR="00F064F7" w:rsidRPr="00706B29" w:rsidRDefault="00F064F7" w:rsidP="00F064F7">
      <w:pPr>
        <w:jc w:val="center"/>
        <w:rPr>
          <w:b/>
          <w:sz w:val="20"/>
        </w:rPr>
      </w:pPr>
    </w:p>
    <w:tbl>
      <w:tblPr>
        <w:tblStyle w:val="Lentelstinklelis"/>
        <w:tblW w:w="5000" w:type="pct"/>
        <w:jc w:val="center"/>
        <w:tblLayout w:type="fixed"/>
        <w:tblLook w:val="04A0" w:firstRow="1" w:lastRow="0" w:firstColumn="1" w:lastColumn="0" w:noHBand="0" w:noVBand="1"/>
      </w:tblPr>
      <w:tblGrid>
        <w:gridCol w:w="704"/>
        <w:gridCol w:w="2888"/>
        <w:gridCol w:w="1366"/>
        <w:gridCol w:w="992"/>
        <w:gridCol w:w="1275"/>
        <w:gridCol w:w="992"/>
        <w:gridCol w:w="1414"/>
      </w:tblGrid>
      <w:tr w:rsidR="005B346C" w:rsidRPr="005B346C" w14:paraId="4EA5DC83" w14:textId="77777777" w:rsidTr="00114505">
        <w:trPr>
          <w:jc w:val="center"/>
        </w:trPr>
        <w:tc>
          <w:tcPr>
            <w:tcW w:w="365" w:type="pct"/>
            <w:shd w:val="clear" w:color="auto" w:fill="D9D9D9" w:themeFill="background1" w:themeFillShade="D9"/>
          </w:tcPr>
          <w:p w14:paraId="759B580D" w14:textId="77777777" w:rsidR="00F064F7" w:rsidRPr="005B346C" w:rsidRDefault="00F064F7" w:rsidP="00F70B9B">
            <w:pPr>
              <w:jc w:val="center"/>
              <w:rPr>
                <w:rFonts w:ascii="Times New Roman" w:hAnsi="Times New Roman"/>
                <w:b/>
                <w:bCs/>
                <w:sz w:val="18"/>
                <w:szCs w:val="18"/>
              </w:rPr>
            </w:pPr>
          </w:p>
        </w:tc>
        <w:tc>
          <w:tcPr>
            <w:tcW w:w="1499" w:type="pct"/>
            <w:shd w:val="clear" w:color="auto" w:fill="D9D9D9" w:themeFill="background1" w:themeFillShade="D9"/>
          </w:tcPr>
          <w:p w14:paraId="638DE740" w14:textId="77777777" w:rsidR="00F064F7" w:rsidRPr="005B346C" w:rsidRDefault="00F064F7" w:rsidP="00F70B9B">
            <w:pPr>
              <w:jc w:val="center"/>
              <w:rPr>
                <w:rFonts w:ascii="Times New Roman" w:hAnsi="Times New Roman"/>
                <w:b/>
                <w:bCs/>
                <w:sz w:val="18"/>
                <w:szCs w:val="18"/>
              </w:rPr>
            </w:pPr>
          </w:p>
        </w:tc>
        <w:tc>
          <w:tcPr>
            <w:tcW w:w="1224" w:type="pct"/>
            <w:gridSpan w:val="2"/>
            <w:shd w:val="clear" w:color="auto" w:fill="D9D9D9" w:themeFill="background1" w:themeFillShade="D9"/>
          </w:tcPr>
          <w:p w14:paraId="55ED7E41" w14:textId="77777777" w:rsidR="00F064F7" w:rsidRPr="005B346C" w:rsidRDefault="00F064F7" w:rsidP="00F70B9B">
            <w:pPr>
              <w:jc w:val="center"/>
              <w:rPr>
                <w:rFonts w:ascii="Times New Roman" w:hAnsi="Times New Roman"/>
                <w:b/>
                <w:sz w:val="18"/>
                <w:szCs w:val="18"/>
              </w:rPr>
            </w:pPr>
            <w:r w:rsidRPr="005B346C">
              <w:rPr>
                <w:rFonts w:ascii="Times New Roman" w:hAnsi="Times New Roman"/>
                <w:b/>
                <w:sz w:val="18"/>
                <w:szCs w:val="18"/>
              </w:rPr>
              <w:t>NUOMOTOJAS</w:t>
            </w:r>
          </w:p>
        </w:tc>
        <w:tc>
          <w:tcPr>
            <w:tcW w:w="1177" w:type="pct"/>
            <w:gridSpan w:val="2"/>
            <w:shd w:val="clear" w:color="auto" w:fill="D9D9D9" w:themeFill="background1" w:themeFillShade="D9"/>
          </w:tcPr>
          <w:p w14:paraId="1311750F" w14:textId="77777777" w:rsidR="00F064F7" w:rsidRPr="005B346C" w:rsidRDefault="00F064F7" w:rsidP="00F70B9B">
            <w:pPr>
              <w:jc w:val="center"/>
              <w:rPr>
                <w:rFonts w:ascii="Times New Roman" w:hAnsi="Times New Roman"/>
                <w:b/>
                <w:sz w:val="18"/>
                <w:szCs w:val="18"/>
              </w:rPr>
            </w:pPr>
            <w:r w:rsidRPr="005B346C">
              <w:rPr>
                <w:rFonts w:ascii="Times New Roman" w:hAnsi="Times New Roman"/>
                <w:b/>
                <w:sz w:val="18"/>
                <w:szCs w:val="18"/>
              </w:rPr>
              <w:t>NUOMININKAS</w:t>
            </w:r>
          </w:p>
        </w:tc>
        <w:tc>
          <w:tcPr>
            <w:tcW w:w="734" w:type="pct"/>
            <w:shd w:val="clear" w:color="auto" w:fill="D9D9D9" w:themeFill="background1" w:themeFillShade="D9"/>
          </w:tcPr>
          <w:p w14:paraId="1FC47414" w14:textId="77777777" w:rsidR="00F064F7" w:rsidRPr="005B346C" w:rsidRDefault="00F064F7" w:rsidP="00F70B9B">
            <w:pPr>
              <w:jc w:val="center"/>
              <w:rPr>
                <w:rFonts w:ascii="Times New Roman" w:hAnsi="Times New Roman"/>
                <w:b/>
                <w:bCs/>
                <w:sz w:val="18"/>
                <w:szCs w:val="18"/>
              </w:rPr>
            </w:pPr>
            <w:r w:rsidRPr="005B346C">
              <w:rPr>
                <w:rFonts w:ascii="Times New Roman" w:hAnsi="Times New Roman"/>
                <w:b/>
                <w:sz w:val="18"/>
                <w:szCs w:val="18"/>
              </w:rPr>
              <w:t xml:space="preserve">PASTABOS </w:t>
            </w:r>
          </w:p>
        </w:tc>
      </w:tr>
      <w:tr w:rsidR="005B346C" w:rsidRPr="005B346C" w14:paraId="2D591EA5" w14:textId="77777777" w:rsidTr="00114505">
        <w:trPr>
          <w:jc w:val="center"/>
        </w:trPr>
        <w:tc>
          <w:tcPr>
            <w:tcW w:w="365" w:type="pct"/>
            <w:shd w:val="clear" w:color="auto" w:fill="D9D9D9" w:themeFill="background1" w:themeFillShade="D9"/>
          </w:tcPr>
          <w:p w14:paraId="4C095EBD" w14:textId="77777777" w:rsidR="00F064F7" w:rsidRPr="005B346C" w:rsidRDefault="00F064F7" w:rsidP="00F70B9B">
            <w:pPr>
              <w:jc w:val="center"/>
              <w:rPr>
                <w:rFonts w:ascii="Times New Roman" w:hAnsi="Times New Roman"/>
                <w:b/>
                <w:bCs/>
                <w:sz w:val="18"/>
                <w:szCs w:val="18"/>
              </w:rPr>
            </w:pPr>
            <w:r w:rsidRPr="005B346C">
              <w:rPr>
                <w:rFonts w:ascii="Times New Roman" w:hAnsi="Times New Roman"/>
                <w:b/>
                <w:sz w:val="18"/>
                <w:szCs w:val="18"/>
              </w:rPr>
              <w:t>Nr.</w:t>
            </w:r>
          </w:p>
        </w:tc>
        <w:tc>
          <w:tcPr>
            <w:tcW w:w="1499" w:type="pct"/>
            <w:shd w:val="clear" w:color="auto" w:fill="D9D9D9" w:themeFill="background1" w:themeFillShade="D9"/>
          </w:tcPr>
          <w:p w14:paraId="1E8447A3" w14:textId="77777777" w:rsidR="00F064F7" w:rsidRPr="005B346C" w:rsidRDefault="00F064F7" w:rsidP="00F70B9B">
            <w:pPr>
              <w:jc w:val="center"/>
              <w:rPr>
                <w:rFonts w:ascii="Times New Roman" w:hAnsi="Times New Roman"/>
                <w:b/>
                <w:bCs/>
                <w:sz w:val="18"/>
                <w:szCs w:val="18"/>
              </w:rPr>
            </w:pPr>
            <w:r w:rsidRPr="005B346C">
              <w:rPr>
                <w:rFonts w:ascii="Times New Roman" w:hAnsi="Times New Roman"/>
                <w:b/>
                <w:bCs/>
                <w:sz w:val="18"/>
                <w:szCs w:val="18"/>
              </w:rPr>
              <w:t>Teikiamos paslaugos pavadinimas</w:t>
            </w:r>
          </w:p>
        </w:tc>
        <w:tc>
          <w:tcPr>
            <w:tcW w:w="709" w:type="pct"/>
            <w:shd w:val="clear" w:color="auto" w:fill="C4BC96" w:themeFill="background2" w:themeFillShade="BF"/>
          </w:tcPr>
          <w:p w14:paraId="53BCFCEC" w14:textId="77777777" w:rsidR="00F064F7" w:rsidRPr="005B346C" w:rsidRDefault="00F064F7" w:rsidP="00F70B9B">
            <w:pPr>
              <w:jc w:val="center"/>
              <w:rPr>
                <w:rFonts w:ascii="Times New Roman" w:hAnsi="Times New Roman"/>
                <w:b/>
                <w:sz w:val="18"/>
                <w:szCs w:val="18"/>
              </w:rPr>
            </w:pPr>
            <w:r w:rsidRPr="005B346C">
              <w:rPr>
                <w:rFonts w:ascii="Times New Roman" w:hAnsi="Times New Roman"/>
                <w:b/>
                <w:sz w:val="18"/>
                <w:szCs w:val="18"/>
              </w:rPr>
              <w:t>Organizuoja priežiūrą/</w:t>
            </w:r>
          </w:p>
          <w:p w14:paraId="143FD93B" w14:textId="77777777" w:rsidR="00F064F7" w:rsidRPr="005B346C" w:rsidRDefault="00F064F7" w:rsidP="00F70B9B">
            <w:pPr>
              <w:jc w:val="center"/>
              <w:rPr>
                <w:rFonts w:ascii="Times New Roman" w:hAnsi="Times New Roman"/>
                <w:b/>
                <w:sz w:val="18"/>
                <w:szCs w:val="18"/>
              </w:rPr>
            </w:pPr>
            <w:r w:rsidRPr="005B346C">
              <w:rPr>
                <w:rFonts w:ascii="Times New Roman" w:hAnsi="Times New Roman"/>
                <w:b/>
                <w:sz w:val="18"/>
                <w:szCs w:val="18"/>
              </w:rPr>
              <w:t>remontą</w:t>
            </w:r>
          </w:p>
        </w:tc>
        <w:tc>
          <w:tcPr>
            <w:tcW w:w="515" w:type="pct"/>
            <w:shd w:val="clear" w:color="auto" w:fill="D9D9D9" w:themeFill="background1" w:themeFillShade="D9"/>
          </w:tcPr>
          <w:p w14:paraId="707D6AB2" w14:textId="77777777" w:rsidR="00F064F7" w:rsidRPr="005B346C" w:rsidRDefault="00F064F7" w:rsidP="00F70B9B">
            <w:pPr>
              <w:jc w:val="center"/>
              <w:rPr>
                <w:rFonts w:ascii="Times New Roman" w:hAnsi="Times New Roman"/>
                <w:b/>
                <w:sz w:val="18"/>
                <w:szCs w:val="18"/>
              </w:rPr>
            </w:pPr>
            <w:r w:rsidRPr="005B346C">
              <w:rPr>
                <w:rFonts w:ascii="Times New Roman" w:hAnsi="Times New Roman"/>
                <w:b/>
                <w:sz w:val="18"/>
                <w:szCs w:val="18"/>
              </w:rPr>
              <w:t>Apmoka</w:t>
            </w:r>
          </w:p>
        </w:tc>
        <w:tc>
          <w:tcPr>
            <w:tcW w:w="662" w:type="pct"/>
            <w:shd w:val="clear" w:color="auto" w:fill="C4BC96" w:themeFill="background2" w:themeFillShade="BF"/>
          </w:tcPr>
          <w:p w14:paraId="16732CB2" w14:textId="77777777" w:rsidR="00F064F7" w:rsidRPr="005B346C" w:rsidRDefault="00F064F7" w:rsidP="00F70B9B">
            <w:pPr>
              <w:jc w:val="center"/>
              <w:rPr>
                <w:rFonts w:ascii="Times New Roman" w:hAnsi="Times New Roman"/>
                <w:b/>
                <w:sz w:val="18"/>
                <w:szCs w:val="18"/>
              </w:rPr>
            </w:pPr>
            <w:r w:rsidRPr="005B346C">
              <w:rPr>
                <w:rFonts w:ascii="Times New Roman" w:hAnsi="Times New Roman"/>
                <w:b/>
                <w:sz w:val="18"/>
                <w:szCs w:val="18"/>
              </w:rPr>
              <w:t>Organizuoja priežiūrą/</w:t>
            </w:r>
          </w:p>
          <w:p w14:paraId="5B867038" w14:textId="77777777" w:rsidR="00F064F7" w:rsidRPr="005B346C" w:rsidRDefault="00F064F7" w:rsidP="00F70B9B">
            <w:pPr>
              <w:jc w:val="center"/>
              <w:rPr>
                <w:rFonts w:ascii="Times New Roman" w:hAnsi="Times New Roman"/>
                <w:b/>
                <w:bCs/>
                <w:sz w:val="18"/>
                <w:szCs w:val="18"/>
              </w:rPr>
            </w:pPr>
            <w:r w:rsidRPr="005B346C">
              <w:rPr>
                <w:rFonts w:ascii="Times New Roman" w:hAnsi="Times New Roman"/>
                <w:b/>
                <w:sz w:val="18"/>
                <w:szCs w:val="18"/>
              </w:rPr>
              <w:t xml:space="preserve">remontą </w:t>
            </w:r>
          </w:p>
        </w:tc>
        <w:tc>
          <w:tcPr>
            <w:tcW w:w="515" w:type="pct"/>
            <w:shd w:val="clear" w:color="auto" w:fill="D9D9D9" w:themeFill="background1" w:themeFillShade="D9"/>
          </w:tcPr>
          <w:p w14:paraId="4F8C0017" w14:textId="77777777" w:rsidR="00F064F7" w:rsidRPr="005B346C" w:rsidRDefault="00F064F7" w:rsidP="00F70B9B">
            <w:pPr>
              <w:jc w:val="center"/>
              <w:rPr>
                <w:rFonts w:ascii="Times New Roman" w:hAnsi="Times New Roman"/>
                <w:b/>
                <w:bCs/>
                <w:sz w:val="18"/>
                <w:szCs w:val="18"/>
              </w:rPr>
            </w:pPr>
            <w:r w:rsidRPr="005B346C">
              <w:rPr>
                <w:rFonts w:ascii="Times New Roman" w:hAnsi="Times New Roman"/>
                <w:b/>
                <w:sz w:val="18"/>
                <w:szCs w:val="18"/>
              </w:rPr>
              <w:t xml:space="preserve">Apmoka </w:t>
            </w:r>
          </w:p>
        </w:tc>
        <w:tc>
          <w:tcPr>
            <w:tcW w:w="734" w:type="pct"/>
            <w:shd w:val="clear" w:color="auto" w:fill="D9D9D9" w:themeFill="background1" w:themeFillShade="D9"/>
          </w:tcPr>
          <w:p w14:paraId="48EC53D6" w14:textId="77777777" w:rsidR="00F064F7" w:rsidRPr="005B346C" w:rsidRDefault="00F064F7" w:rsidP="00F70B9B">
            <w:pPr>
              <w:jc w:val="center"/>
              <w:rPr>
                <w:rFonts w:ascii="Times New Roman" w:hAnsi="Times New Roman"/>
                <w:b/>
                <w:bCs/>
                <w:sz w:val="18"/>
                <w:szCs w:val="18"/>
              </w:rPr>
            </w:pPr>
          </w:p>
        </w:tc>
      </w:tr>
      <w:tr w:rsidR="005B346C" w:rsidRPr="005B346C" w14:paraId="6DF6B194" w14:textId="77777777" w:rsidTr="00114505">
        <w:trPr>
          <w:trHeight w:val="469"/>
          <w:jc w:val="center"/>
        </w:trPr>
        <w:tc>
          <w:tcPr>
            <w:tcW w:w="365" w:type="pct"/>
            <w:shd w:val="clear" w:color="auto" w:fill="C2D69B" w:themeFill="accent3" w:themeFillTint="99"/>
          </w:tcPr>
          <w:p w14:paraId="4EF97AFB" w14:textId="77777777" w:rsidR="00F064F7" w:rsidRPr="005B346C" w:rsidRDefault="00F064F7" w:rsidP="00F70B9B">
            <w:pPr>
              <w:jc w:val="center"/>
              <w:rPr>
                <w:rFonts w:ascii="Times New Roman" w:hAnsi="Times New Roman"/>
                <w:b/>
                <w:bCs/>
                <w:sz w:val="18"/>
                <w:szCs w:val="18"/>
              </w:rPr>
            </w:pPr>
            <w:r w:rsidRPr="005B346C">
              <w:rPr>
                <w:rFonts w:ascii="Times New Roman" w:hAnsi="Times New Roman"/>
                <w:b/>
                <w:sz w:val="18"/>
                <w:szCs w:val="18"/>
              </w:rPr>
              <w:t>1</w:t>
            </w:r>
          </w:p>
        </w:tc>
        <w:tc>
          <w:tcPr>
            <w:tcW w:w="1499" w:type="pct"/>
            <w:shd w:val="clear" w:color="auto" w:fill="C2D69B" w:themeFill="accent3" w:themeFillTint="99"/>
          </w:tcPr>
          <w:p w14:paraId="53EFBD42" w14:textId="77777777" w:rsidR="00F064F7" w:rsidRPr="005B346C" w:rsidRDefault="00F064F7" w:rsidP="00F70B9B">
            <w:pPr>
              <w:rPr>
                <w:rFonts w:ascii="Times New Roman" w:hAnsi="Times New Roman"/>
                <w:b/>
                <w:bCs/>
                <w:sz w:val="18"/>
                <w:szCs w:val="18"/>
              </w:rPr>
            </w:pPr>
            <w:r w:rsidRPr="005B346C">
              <w:rPr>
                <w:rFonts w:ascii="Times New Roman" w:hAnsi="Times New Roman"/>
                <w:b/>
                <w:sz w:val="18"/>
                <w:szCs w:val="18"/>
              </w:rPr>
              <w:t xml:space="preserve">Elektros sistema </w:t>
            </w:r>
          </w:p>
        </w:tc>
        <w:tc>
          <w:tcPr>
            <w:tcW w:w="709" w:type="pct"/>
            <w:shd w:val="clear" w:color="auto" w:fill="C2D69B" w:themeFill="accent3" w:themeFillTint="99"/>
          </w:tcPr>
          <w:p w14:paraId="2F3C7128" w14:textId="77777777" w:rsidR="00F064F7" w:rsidRPr="005B346C" w:rsidRDefault="00F064F7" w:rsidP="00F70B9B">
            <w:pPr>
              <w:jc w:val="center"/>
              <w:rPr>
                <w:rFonts w:ascii="Times New Roman" w:hAnsi="Times New Roman"/>
                <w:b/>
                <w:bCs/>
                <w:sz w:val="18"/>
                <w:szCs w:val="18"/>
              </w:rPr>
            </w:pPr>
          </w:p>
        </w:tc>
        <w:tc>
          <w:tcPr>
            <w:tcW w:w="515" w:type="pct"/>
            <w:shd w:val="clear" w:color="auto" w:fill="D6E3BC" w:themeFill="accent3" w:themeFillTint="66"/>
          </w:tcPr>
          <w:p w14:paraId="3CCDDFC0" w14:textId="77777777" w:rsidR="00F064F7" w:rsidRPr="005B346C" w:rsidRDefault="00F064F7" w:rsidP="00F70B9B">
            <w:pPr>
              <w:jc w:val="center"/>
              <w:rPr>
                <w:rFonts w:ascii="Times New Roman" w:hAnsi="Times New Roman"/>
                <w:bCs/>
                <w:sz w:val="18"/>
                <w:szCs w:val="18"/>
              </w:rPr>
            </w:pPr>
          </w:p>
        </w:tc>
        <w:tc>
          <w:tcPr>
            <w:tcW w:w="662" w:type="pct"/>
            <w:shd w:val="clear" w:color="auto" w:fill="C2D69B" w:themeFill="accent3" w:themeFillTint="99"/>
            <w:vAlign w:val="center"/>
          </w:tcPr>
          <w:p w14:paraId="410DA8E2" w14:textId="77777777" w:rsidR="00F064F7" w:rsidRPr="005B346C" w:rsidRDefault="00F064F7" w:rsidP="00F70B9B">
            <w:pPr>
              <w:jc w:val="center"/>
              <w:rPr>
                <w:rFonts w:ascii="Times New Roman" w:hAnsi="Times New Roman"/>
                <w:b/>
                <w:bCs/>
                <w:sz w:val="18"/>
                <w:szCs w:val="18"/>
              </w:rPr>
            </w:pPr>
          </w:p>
        </w:tc>
        <w:tc>
          <w:tcPr>
            <w:tcW w:w="515" w:type="pct"/>
            <w:shd w:val="clear" w:color="auto" w:fill="C2D69B" w:themeFill="accent3" w:themeFillTint="99"/>
            <w:vAlign w:val="center"/>
          </w:tcPr>
          <w:p w14:paraId="4414C1AA" w14:textId="77777777" w:rsidR="00F064F7" w:rsidRPr="005B346C" w:rsidRDefault="00F064F7" w:rsidP="00F70B9B">
            <w:pPr>
              <w:jc w:val="center"/>
              <w:rPr>
                <w:rFonts w:ascii="Times New Roman" w:hAnsi="Times New Roman"/>
                <w:b/>
                <w:bCs/>
                <w:sz w:val="18"/>
                <w:szCs w:val="18"/>
              </w:rPr>
            </w:pPr>
          </w:p>
        </w:tc>
        <w:tc>
          <w:tcPr>
            <w:tcW w:w="734" w:type="pct"/>
            <w:shd w:val="clear" w:color="auto" w:fill="C2D69B" w:themeFill="accent3" w:themeFillTint="99"/>
          </w:tcPr>
          <w:p w14:paraId="6B566F3F" w14:textId="77777777" w:rsidR="00F064F7" w:rsidRPr="005B346C" w:rsidRDefault="00F064F7" w:rsidP="00F70B9B">
            <w:pPr>
              <w:jc w:val="center"/>
              <w:rPr>
                <w:rFonts w:ascii="Times New Roman" w:hAnsi="Times New Roman"/>
                <w:b/>
                <w:bCs/>
                <w:sz w:val="18"/>
                <w:szCs w:val="18"/>
              </w:rPr>
            </w:pPr>
          </w:p>
        </w:tc>
      </w:tr>
      <w:tr w:rsidR="005B346C" w:rsidRPr="005B346C" w14:paraId="3A2186FB" w14:textId="77777777" w:rsidTr="00114505">
        <w:trPr>
          <w:jc w:val="center"/>
        </w:trPr>
        <w:tc>
          <w:tcPr>
            <w:tcW w:w="365" w:type="pct"/>
          </w:tcPr>
          <w:p w14:paraId="2C0777F9" w14:textId="77777777" w:rsidR="00F064F7" w:rsidRPr="005B346C" w:rsidRDefault="00F064F7" w:rsidP="00F064F7">
            <w:pPr>
              <w:pStyle w:val="Sraopastraipa"/>
              <w:widowControl/>
              <w:numPr>
                <w:ilvl w:val="1"/>
                <w:numId w:val="45"/>
              </w:numPr>
              <w:jc w:val="center"/>
              <w:rPr>
                <w:rFonts w:ascii="Times New Roman" w:hAnsi="Times New Roman"/>
                <w:bCs/>
                <w:sz w:val="18"/>
                <w:szCs w:val="18"/>
              </w:rPr>
            </w:pPr>
          </w:p>
        </w:tc>
        <w:tc>
          <w:tcPr>
            <w:tcW w:w="1499" w:type="pct"/>
            <w:vAlign w:val="center"/>
          </w:tcPr>
          <w:p w14:paraId="35925304"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 xml:space="preserve">Vidaus elektros tinklų Nuomininko patalpose ( nuo nuomojamose patalpose esančio skydelio) priežiūra ir remontas </w:t>
            </w:r>
          </w:p>
        </w:tc>
        <w:tc>
          <w:tcPr>
            <w:tcW w:w="709" w:type="pct"/>
            <w:shd w:val="clear" w:color="auto" w:fill="C4BC96" w:themeFill="background2" w:themeFillShade="BF"/>
            <w:vAlign w:val="center"/>
          </w:tcPr>
          <w:p w14:paraId="498785D6"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vertAlign w:val="subscript"/>
                <w:lang w:val="en-US"/>
              </w:rPr>
              <w:t>+</w:t>
            </w:r>
          </w:p>
        </w:tc>
        <w:tc>
          <w:tcPr>
            <w:tcW w:w="515" w:type="pct"/>
            <w:shd w:val="clear" w:color="auto" w:fill="auto"/>
            <w:vAlign w:val="center"/>
          </w:tcPr>
          <w:p w14:paraId="6F264439"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2A14249C" w14:textId="77777777" w:rsidR="00F064F7" w:rsidRPr="005B346C" w:rsidRDefault="00F064F7" w:rsidP="00F70B9B">
            <w:pPr>
              <w:jc w:val="center"/>
              <w:rPr>
                <w:rFonts w:ascii="Times New Roman" w:hAnsi="Times New Roman"/>
                <w:sz w:val="18"/>
                <w:szCs w:val="18"/>
              </w:rPr>
            </w:pPr>
          </w:p>
        </w:tc>
        <w:tc>
          <w:tcPr>
            <w:tcW w:w="515" w:type="pct"/>
            <w:vAlign w:val="center"/>
          </w:tcPr>
          <w:p w14:paraId="61CD4FB5" w14:textId="77777777" w:rsidR="00F064F7" w:rsidRPr="005B346C" w:rsidRDefault="00F064F7" w:rsidP="00F70B9B">
            <w:pPr>
              <w:jc w:val="center"/>
              <w:rPr>
                <w:rFonts w:ascii="Times New Roman" w:hAnsi="Times New Roman"/>
                <w:bCs/>
                <w:sz w:val="18"/>
                <w:szCs w:val="18"/>
              </w:rPr>
            </w:pPr>
          </w:p>
        </w:tc>
        <w:tc>
          <w:tcPr>
            <w:tcW w:w="734" w:type="pct"/>
          </w:tcPr>
          <w:p w14:paraId="1C77C732" w14:textId="77777777" w:rsidR="00F064F7" w:rsidRPr="005B346C" w:rsidRDefault="00F064F7" w:rsidP="00F70B9B">
            <w:pPr>
              <w:jc w:val="center"/>
              <w:rPr>
                <w:rFonts w:ascii="Times New Roman" w:hAnsi="Times New Roman"/>
                <w:bCs/>
                <w:sz w:val="18"/>
                <w:szCs w:val="18"/>
              </w:rPr>
            </w:pPr>
          </w:p>
        </w:tc>
      </w:tr>
      <w:tr w:rsidR="005B346C" w:rsidRPr="005B346C" w14:paraId="115C67AB" w14:textId="77777777" w:rsidTr="00114505">
        <w:trPr>
          <w:jc w:val="center"/>
        </w:trPr>
        <w:tc>
          <w:tcPr>
            <w:tcW w:w="365" w:type="pct"/>
          </w:tcPr>
          <w:p w14:paraId="33441F67" w14:textId="77777777" w:rsidR="00F064F7" w:rsidRPr="005B346C" w:rsidRDefault="00F064F7" w:rsidP="00F064F7">
            <w:pPr>
              <w:pStyle w:val="Sraopastraipa"/>
              <w:widowControl/>
              <w:numPr>
                <w:ilvl w:val="1"/>
                <w:numId w:val="45"/>
              </w:numPr>
              <w:jc w:val="center"/>
              <w:rPr>
                <w:rFonts w:ascii="Times New Roman" w:hAnsi="Times New Roman"/>
                <w:bCs/>
                <w:sz w:val="18"/>
                <w:szCs w:val="18"/>
              </w:rPr>
            </w:pPr>
          </w:p>
        </w:tc>
        <w:tc>
          <w:tcPr>
            <w:tcW w:w="1499" w:type="pct"/>
            <w:vAlign w:val="center"/>
          </w:tcPr>
          <w:p w14:paraId="5775928D"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 xml:space="preserve">Elektros sistemos </w:t>
            </w:r>
            <w:r w:rsidRPr="005B346C">
              <w:rPr>
                <w:rFonts w:ascii="Times New Roman" w:hAnsi="Times New Roman"/>
                <w:bCs/>
                <w:sz w:val="18"/>
                <w:szCs w:val="18"/>
              </w:rPr>
              <w:t>bendrųjų</w:t>
            </w:r>
            <w:r w:rsidRPr="005B346C">
              <w:rPr>
                <w:rFonts w:ascii="Times New Roman" w:hAnsi="Times New Roman"/>
                <w:sz w:val="18"/>
                <w:szCs w:val="18"/>
              </w:rPr>
              <w:t xml:space="preserve"> tinklų iki</w:t>
            </w:r>
            <w:r w:rsidRPr="005B346C">
              <w:rPr>
                <w:rFonts w:ascii="Times New Roman" w:hAnsi="Times New Roman"/>
                <w:bCs/>
                <w:sz w:val="18"/>
                <w:szCs w:val="18"/>
              </w:rPr>
              <w:t xml:space="preserve"> nuomojamose patalpose esančio skydelio)</w:t>
            </w:r>
            <w:r w:rsidRPr="005B346C">
              <w:rPr>
                <w:rFonts w:ascii="Times New Roman" w:hAnsi="Times New Roman"/>
                <w:sz w:val="18"/>
                <w:szCs w:val="18"/>
              </w:rPr>
              <w:t xml:space="preserve"> priežiūra ir  remontas   </w:t>
            </w:r>
          </w:p>
        </w:tc>
        <w:tc>
          <w:tcPr>
            <w:tcW w:w="709" w:type="pct"/>
            <w:shd w:val="clear" w:color="auto" w:fill="C4BC96" w:themeFill="background2" w:themeFillShade="BF"/>
          </w:tcPr>
          <w:p w14:paraId="548406C9"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68052582"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287CD9EC" w14:textId="77777777" w:rsidR="00F064F7" w:rsidRPr="005B346C" w:rsidRDefault="00F064F7" w:rsidP="00F70B9B">
            <w:pPr>
              <w:jc w:val="center"/>
              <w:rPr>
                <w:rFonts w:ascii="Times New Roman" w:hAnsi="Times New Roman"/>
                <w:bCs/>
                <w:sz w:val="18"/>
                <w:szCs w:val="18"/>
              </w:rPr>
            </w:pPr>
          </w:p>
        </w:tc>
        <w:tc>
          <w:tcPr>
            <w:tcW w:w="515" w:type="pct"/>
            <w:vAlign w:val="center"/>
          </w:tcPr>
          <w:p w14:paraId="58C10993" w14:textId="77777777" w:rsidR="00F064F7" w:rsidRPr="005B346C" w:rsidRDefault="00F064F7" w:rsidP="00F70B9B">
            <w:pPr>
              <w:jc w:val="center"/>
              <w:rPr>
                <w:rFonts w:ascii="Times New Roman" w:hAnsi="Times New Roman"/>
                <w:bCs/>
                <w:sz w:val="18"/>
                <w:szCs w:val="18"/>
              </w:rPr>
            </w:pPr>
          </w:p>
        </w:tc>
        <w:tc>
          <w:tcPr>
            <w:tcW w:w="734" w:type="pct"/>
          </w:tcPr>
          <w:p w14:paraId="00993A40" w14:textId="77777777" w:rsidR="00F064F7" w:rsidRPr="005B346C" w:rsidRDefault="00F064F7" w:rsidP="00F70B9B">
            <w:pPr>
              <w:jc w:val="center"/>
              <w:rPr>
                <w:rFonts w:ascii="Times New Roman" w:hAnsi="Times New Roman"/>
                <w:bCs/>
                <w:sz w:val="18"/>
                <w:szCs w:val="18"/>
              </w:rPr>
            </w:pPr>
          </w:p>
        </w:tc>
      </w:tr>
      <w:tr w:rsidR="005B346C" w:rsidRPr="005B346C" w14:paraId="01D1B727" w14:textId="77777777" w:rsidTr="00114505">
        <w:trPr>
          <w:jc w:val="center"/>
        </w:trPr>
        <w:tc>
          <w:tcPr>
            <w:tcW w:w="365" w:type="pct"/>
          </w:tcPr>
          <w:p w14:paraId="2101CA5D" w14:textId="77777777" w:rsidR="00F064F7" w:rsidRPr="005B346C" w:rsidRDefault="00F064F7" w:rsidP="00F064F7">
            <w:pPr>
              <w:pStyle w:val="Sraopastraipa"/>
              <w:widowControl/>
              <w:numPr>
                <w:ilvl w:val="1"/>
                <w:numId w:val="45"/>
              </w:numPr>
              <w:jc w:val="center"/>
              <w:rPr>
                <w:rFonts w:ascii="Times New Roman" w:hAnsi="Times New Roman"/>
                <w:bCs/>
                <w:sz w:val="18"/>
                <w:szCs w:val="18"/>
              </w:rPr>
            </w:pPr>
          </w:p>
        </w:tc>
        <w:tc>
          <w:tcPr>
            <w:tcW w:w="1499" w:type="pct"/>
            <w:vAlign w:val="center"/>
          </w:tcPr>
          <w:p w14:paraId="5CBD1C73"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Vidaus apšvietimo ir elektros tinklų įrangos Nuomininko patalpose (įskaitant šviestuvus, lempas, jungiklius ir kitą)</w:t>
            </w:r>
            <w:r w:rsidRPr="005B346C">
              <w:rPr>
                <w:rFonts w:ascii="Times New Roman" w:hAnsi="Times New Roman"/>
                <w:color w:val="FF0000"/>
                <w:sz w:val="18"/>
                <w:szCs w:val="18"/>
              </w:rPr>
              <w:t xml:space="preserve"> </w:t>
            </w:r>
            <w:r w:rsidRPr="005B346C">
              <w:rPr>
                <w:rFonts w:ascii="Times New Roman" w:hAnsi="Times New Roman"/>
                <w:sz w:val="18"/>
                <w:szCs w:val="18"/>
              </w:rPr>
              <w:t xml:space="preserve">remontas </w:t>
            </w:r>
          </w:p>
        </w:tc>
        <w:tc>
          <w:tcPr>
            <w:tcW w:w="709" w:type="pct"/>
            <w:shd w:val="clear" w:color="auto" w:fill="C4BC96" w:themeFill="background2" w:themeFillShade="BF"/>
          </w:tcPr>
          <w:p w14:paraId="5DF954FC" w14:textId="77777777" w:rsidR="00F064F7" w:rsidRPr="005B346C" w:rsidRDefault="00F064F7" w:rsidP="00F70B9B">
            <w:pPr>
              <w:jc w:val="center"/>
              <w:rPr>
                <w:rFonts w:ascii="Times New Roman" w:hAnsi="Times New Roman"/>
                <w:sz w:val="18"/>
                <w:szCs w:val="18"/>
              </w:rPr>
            </w:pPr>
          </w:p>
          <w:p w14:paraId="413E2A9A"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08F534BC"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41F4BB28" w14:textId="77777777" w:rsidR="00F064F7" w:rsidRPr="005B346C" w:rsidRDefault="00F064F7" w:rsidP="00F70B9B">
            <w:pPr>
              <w:jc w:val="center"/>
              <w:rPr>
                <w:rFonts w:ascii="Times New Roman" w:hAnsi="Times New Roman"/>
                <w:bCs/>
                <w:sz w:val="18"/>
                <w:szCs w:val="18"/>
              </w:rPr>
            </w:pPr>
          </w:p>
        </w:tc>
        <w:tc>
          <w:tcPr>
            <w:tcW w:w="515" w:type="pct"/>
            <w:vAlign w:val="center"/>
          </w:tcPr>
          <w:p w14:paraId="64BCC379" w14:textId="77777777" w:rsidR="00F064F7" w:rsidRPr="005B346C" w:rsidRDefault="00F064F7" w:rsidP="00F70B9B">
            <w:pPr>
              <w:jc w:val="center"/>
              <w:rPr>
                <w:rFonts w:ascii="Times New Roman" w:hAnsi="Times New Roman"/>
                <w:bCs/>
                <w:sz w:val="18"/>
                <w:szCs w:val="18"/>
              </w:rPr>
            </w:pPr>
          </w:p>
        </w:tc>
        <w:tc>
          <w:tcPr>
            <w:tcW w:w="734" w:type="pct"/>
          </w:tcPr>
          <w:p w14:paraId="38A3DFE9" w14:textId="77777777" w:rsidR="00F064F7" w:rsidRPr="005B346C" w:rsidRDefault="00F064F7" w:rsidP="00F70B9B">
            <w:pPr>
              <w:rPr>
                <w:rFonts w:ascii="Times New Roman" w:hAnsi="Times New Roman"/>
                <w:bCs/>
                <w:sz w:val="18"/>
                <w:szCs w:val="18"/>
              </w:rPr>
            </w:pPr>
          </w:p>
        </w:tc>
      </w:tr>
      <w:tr w:rsidR="005B346C" w:rsidRPr="005B346C" w14:paraId="0B8D3D22" w14:textId="77777777" w:rsidTr="00114505">
        <w:trPr>
          <w:jc w:val="center"/>
        </w:trPr>
        <w:tc>
          <w:tcPr>
            <w:tcW w:w="365" w:type="pct"/>
          </w:tcPr>
          <w:p w14:paraId="656C0DE9" w14:textId="77777777" w:rsidR="00F064F7" w:rsidRPr="005B346C" w:rsidRDefault="00F064F7" w:rsidP="00F064F7">
            <w:pPr>
              <w:pStyle w:val="Sraopastraipa"/>
              <w:widowControl/>
              <w:numPr>
                <w:ilvl w:val="1"/>
                <w:numId w:val="45"/>
              </w:numPr>
              <w:jc w:val="center"/>
              <w:rPr>
                <w:rFonts w:ascii="Times New Roman" w:hAnsi="Times New Roman"/>
                <w:bCs/>
                <w:sz w:val="18"/>
                <w:szCs w:val="18"/>
              </w:rPr>
            </w:pPr>
          </w:p>
        </w:tc>
        <w:tc>
          <w:tcPr>
            <w:tcW w:w="1499" w:type="pct"/>
            <w:vAlign w:val="center"/>
          </w:tcPr>
          <w:p w14:paraId="7D5E8D11" w14:textId="77777777" w:rsidR="00F064F7" w:rsidRPr="005B346C" w:rsidRDefault="00F064F7" w:rsidP="00F70B9B">
            <w:pPr>
              <w:rPr>
                <w:rFonts w:ascii="Times New Roman" w:hAnsi="Times New Roman"/>
                <w:color w:val="000000" w:themeColor="text1"/>
                <w:sz w:val="18"/>
                <w:szCs w:val="18"/>
              </w:rPr>
            </w:pPr>
            <w:r w:rsidRPr="005B346C">
              <w:rPr>
                <w:rFonts w:ascii="Times New Roman" w:hAnsi="Times New Roman"/>
                <w:color w:val="000000" w:themeColor="text1"/>
                <w:sz w:val="18"/>
                <w:szCs w:val="18"/>
              </w:rPr>
              <w:t>Pastato vidaus elektros tinklai ir  įranga bendrose patalpose (įskaitant šviestuvus, lempas, jungiklius ir kitą)</w:t>
            </w:r>
          </w:p>
        </w:tc>
        <w:tc>
          <w:tcPr>
            <w:tcW w:w="709" w:type="pct"/>
            <w:shd w:val="clear" w:color="auto" w:fill="C4BC96" w:themeFill="background2" w:themeFillShade="BF"/>
          </w:tcPr>
          <w:p w14:paraId="2F56CBD3"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2FD620DD"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44B79580" w14:textId="77777777" w:rsidR="00F064F7" w:rsidRPr="005B346C" w:rsidRDefault="00F064F7" w:rsidP="00F70B9B">
            <w:pPr>
              <w:jc w:val="center"/>
              <w:rPr>
                <w:rFonts w:ascii="Times New Roman" w:hAnsi="Times New Roman"/>
                <w:bCs/>
                <w:sz w:val="18"/>
                <w:szCs w:val="18"/>
              </w:rPr>
            </w:pPr>
          </w:p>
        </w:tc>
        <w:tc>
          <w:tcPr>
            <w:tcW w:w="515" w:type="pct"/>
            <w:shd w:val="clear" w:color="auto" w:fill="auto"/>
            <w:vAlign w:val="center"/>
          </w:tcPr>
          <w:p w14:paraId="51EF39D3" w14:textId="77777777" w:rsidR="00F064F7" w:rsidRPr="005B346C" w:rsidRDefault="00F064F7" w:rsidP="00F70B9B">
            <w:pPr>
              <w:jc w:val="center"/>
              <w:rPr>
                <w:rFonts w:ascii="Times New Roman" w:hAnsi="Times New Roman"/>
                <w:bCs/>
                <w:sz w:val="18"/>
                <w:szCs w:val="18"/>
              </w:rPr>
            </w:pPr>
          </w:p>
        </w:tc>
        <w:tc>
          <w:tcPr>
            <w:tcW w:w="734" w:type="pct"/>
            <w:shd w:val="clear" w:color="auto" w:fill="auto"/>
            <w:vAlign w:val="center"/>
          </w:tcPr>
          <w:p w14:paraId="618A23D3" w14:textId="77777777" w:rsidR="00F064F7" w:rsidRPr="005B346C" w:rsidRDefault="00F064F7" w:rsidP="00F70B9B">
            <w:pPr>
              <w:jc w:val="center"/>
              <w:rPr>
                <w:rFonts w:ascii="Times New Roman" w:hAnsi="Times New Roman"/>
                <w:bCs/>
                <w:sz w:val="18"/>
                <w:szCs w:val="18"/>
              </w:rPr>
            </w:pPr>
          </w:p>
        </w:tc>
      </w:tr>
      <w:tr w:rsidR="005B346C" w:rsidRPr="005B346C" w14:paraId="7605E08D" w14:textId="77777777" w:rsidTr="00114505">
        <w:trPr>
          <w:jc w:val="center"/>
        </w:trPr>
        <w:tc>
          <w:tcPr>
            <w:tcW w:w="365" w:type="pct"/>
          </w:tcPr>
          <w:p w14:paraId="446EEEE8" w14:textId="77777777" w:rsidR="00F064F7" w:rsidRPr="005B346C" w:rsidRDefault="00F064F7" w:rsidP="00F064F7">
            <w:pPr>
              <w:pStyle w:val="Sraopastraipa"/>
              <w:widowControl/>
              <w:numPr>
                <w:ilvl w:val="1"/>
                <w:numId w:val="45"/>
              </w:numPr>
              <w:jc w:val="center"/>
              <w:rPr>
                <w:rFonts w:ascii="Times New Roman" w:hAnsi="Times New Roman"/>
                <w:bCs/>
                <w:sz w:val="18"/>
                <w:szCs w:val="18"/>
              </w:rPr>
            </w:pPr>
          </w:p>
        </w:tc>
        <w:tc>
          <w:tcPr>
            <w:tcW w:w="1499" w:type="pct"/>
            <w:vAlign w:val="center"/>
          </w:tcPr>
          <w:p w14:paraId="6ED024E7" w14:textId="77777777" w:rsidR="00F064F7" w:rsidRPr="005B346C" w:rsidRDefault="00F064F7" w:rsidP="00F70B9B">
            <w:pPr>
              <w:rPr>
                <w:rFonts w:ascii="Times New Roman" w:hAnsi="Times New Roman"/>
                <w:color w:val="000000" w:themeColor="text1"/>
                <w:sz w:val="18"/>
                <w:szCs w:val="18"/>
              </w:rPr>
            </w:pPr>
            <w:r w:rsidRPr="005B346C">
              <w:rPr>
                <w:rFonts w:ascii="Times New Roman" w:hAnsi="Times New Roman"/>
                <w:color w:val="000000" w:themeColor="text1"/>
                <w:sz w:val="18"/>
                <w:szCs w:val="18"/>
              </w:rPr>
              <w:t xml:space="preserve">Lauko apšvietimo ir elektros tinklai (įskaitant šviestuvus, lempas ir kitą) </w:t>
            </w:r>
          </w:p>
        </w:tc>
        <w:tc>
          <w:tcPr>
            <w:tcW w:w="709" w:type="pct"/>
            <w:shd w:val="clear" w:color="auto" w:fill="C4BC96" w:themeFill="background2" w:themeFillShade="BF"/>
          </w:tcPr>
          <w:p w14:paraId="42249DF7"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11CCE3E0"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7C4EC55D" w14:textId="77777777" w:rsidR="00F064F7" w:rsidRPr="005B346C" w:rsidRDefault="00F064F7" w:rsidP="00F70B9B">
            <w:pPr>
              <w:jc w:val="center"/>
              <w:rPr>
                <w:rFonts w:ascii="Times New Roman" w:hAnsi="Times New Roman"/>
                <w:bCs/>
                <w:sz w:val="18"/>
                <w:szCs w:val="18"/>
              </w:rPr>
            </w:pPr>
          </w:p>
        </w:tc>
        <w:tc>
          <w:tcPr>
            <w:tcW w:w="515" w:type="pct"/>
            <w:vAlign w:val="center"/>
          </w:tcPr>
          <w:p w14:paraId="74F67B71" w14:textId="77777777" w:rsidR="00F064F7" w:rsidRPr="005B346C" w:rsidRDefault="00F064F7" w:rsidP="00F70B9B">
            <w:pPr>
              <w:jc w:val="center"/>
              <w:rPr>
                <w:rFonts w:ascii="Times New Roman" w:hAnsi="Times New Roman"/>
                <w:bCs/>
                <w:sz w:val="18"/>
                <w:szCs w:val="18"/>
              </w:rPr>
            </w:pPr>
          </w:p>
        </w:tc>
        <w:tc>
          <w:tcPr>
            <w:tcW w:w="734" w:type="pct"/>
          </w:tcPr>
          <w:p w14:paraId="2EEA853A" w14:textId="77777777" w:rsidR="00F064F7" w:rsidRPr="005B346C" w:rsidRDefault="00F064F7" w:rsidP="00F70B9B">
            <w:pPr>
              <w:jc w:val="center"/>
              <w:rPr>
                <w:rFonts w:ascii="Times New Roman" w:hAnsi="Times New Roman"/>
                <w:bCs/>
                <w:sz w:val="18"/>
                <w:szCs w:val="18"/>
              </w:rPr>
            </w:pPr>
          </w:p>
        </w:tc>
      </w:tr>
      <w:tr w:rsidR="005B346C" w:rsidRPr="005B346C" w14:paraId="2AC7516D" w14:textId="77777777" w:rsidTr="00114505">
        <w:trPr>
          <w:jc w:val="center"/>
        </w:trPr>
        <w:tc>
          <w:tcPr>
            <w:tcW w:w="365" w:type="pct"/>
          </w:tcPr>
          <w:p w14:paraId="5A84834C" w14:textId="77777777" w:rsidR="00F064F7" w:rsidRPr="005B346C" w:rsidRDefault="00F064F7" w:rsidP="00F064F7">
            <w:pPr>
              <w:pStyle w:val="Sraopastraipa"/>
              <w:widowControl/>
              <w:numPr>
                <w:ilvl w:val="1"/>
                <w:numId w:val="45"/>
              </w:numPr>
              <w:jc w:val="center"/>
              <w:rPr>
                <w:rFonts w:ascii="Times New Roman" w:hAnsi="Times New Roman"/>
                <w:bCs/>
                <w:sz w:val="18"/>
                <w:szCs w:val="18"/>
              </w:rPr>
            </w:pPr>
          </w:p>
        </w:tc>
        <w:tc>
          <w:tcPr>
            <w:tcW w:w="1499" w:type="pct"/>
            <w:vAlign w:val="center"/>
          </w:tcPr>
          <w:p w14:paraId="28ADE10A"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Nuomininko reklama ant fasado- priežiūra ir remontas (leidimo organizavimas, montavimas ir pan.)</w:t>
            </w:r>
          </w:p>
        </w:tc>
        <w:tc>
          <w:tcPr>
            <w:tcW w:w="709" w:type="pct"/>
            <w:shd w:val="clear" w:color="auto" w:fill="C4BC96" w:themeFill="background2" w:themeFillShade="BF"/>
            <w:vAlign w:val="center"/>
          </w:tcPr>
          <w:p w14:paraId="319EFBB9"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515" w:type="pct"/>
            <w:shd w:val="clear" w:color="auto" w:fill="auto"/>
            <w:vAlign w:val="center"/>
          </w:tcPr>
          <w:p w14:paraId="3B2BBFCC" w14:textId="77777777" w:rsidR="00F064F7" w:rsidRPr="005B346C" w:rsidRDefault="00F064F7" w:rsidP="00F70B9B">
            <w:pPr>
              <w:jc w:val="center"/>
              <w:rPr>
                <w:rFonts w:ascii="Times New Roman" w:hAnsi="Times New Roman"/>
                <w:bCs/>
                <w:sz w:val="18"/>
                <w:szCs w:val="18"/>
              </w:rPr>
            </w:pPr>
          </w:p>
        </w:tc>
        <w:tc>
          <w:tcPr>
            <w:tcW w:w="662" w:type="pct"/>
            <w:shd w:val="clear" w:color="auto" w:fill="C4BC96" w:themeFill="background2" w:themeFillShade="BF"/>
            <w:vAlign w:val="center"/>
          </w:tcPr>
          <w:p w14:paraId="1869DBEA" w14:textId="77777777" w:rsidR="00F064F7" w:rsidRPr="005B346C" w:rsidRDefault="00F064F7" w:rsidP="00F70B9B">
            <w:pPr>
              <w:jc w:val="center"/>
              <w:rPr>
                <w:rFonts w:ascii="Times New Roman" w:hAnsi="Times New Roman"/>
                <w:bCs/>
                <w:sz w:val="18"/>
                <w:szCs w:val="18"/>
              </w:rPr>
            </w:pPr>
          </w:p>
        </w:tc>
        <w:tc>
          <w:tcPr>
            <w:tcW w:w="515" w:type="pct"/>
            <w:vAlign w:val="center"/>
          </w:tcPr>
          <w:p w14:paraId="30265B94"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734" w:type="pct"/>
          </w:tcPr>
          <w:p w14:paraId="4A93FFC0" w14:textId="77777777" w:rsidR="00F064F7" w:rsidRPr="005B346C" w:rsidRDefault="00F064F7" w:rsidP="00F70B9B">
            <w:pPr>
              <w:jc w:val="center"/>
              <w:rPr>
                <w:rFonts w:ascii="Times New Roman" w:hAnsi="Times New Roman"/>
                <w:bCs/>
                <w:sz w:val="18"/>
                <w:szCs w:val="18"/>
              </w:rPr>
            </w:pPr>
          </w:p>
        </w:tc>
      </w:tr>
      <w:tr w:rsidR="005B346C" w:rsidRPr="005B346C" w14:paraId="4A257819" w14:textId="77777777" w:rsidTr="00114505">
        <w:trPr>
          <w:jc w:val="center"/>
        </w:trPr>
        <w:tc>
          <w:tcPr>
            <w:tcW w:w="365" w:type="pct"/>
          </w:tcPr>
          <w:p w14:paraId="3B8B92EC" w14:textId="77777777" w:rsidR="00F064F7" w:rsidRPr="005B346C" w:rsidRDefault="00F064F7" w:rsidP="00F064F7">
            <w:pPr>
              <w:pStyle w:val="Sraopastraipa"/>
              <w:widowControl/>
              <w:numPr>
                <w:ilvl w:val="1"/>
                <w:numId w:val="45"/>
              </w:numPr>
              <w:jc w:val="center"/>
              <w:rPr>
                <w:rFonts w:ascii="Times New Roman" w:hAnsi="Times New Roman"/>
                <w:bCs/>
                <w:sz w:val="18"/>
                <w:szCs w:val="18"/>
              </w:rPr>
            </w:pPr>
          </w:p>
        </w:tc>
        <w:tc>
          <w:tcPr>
            <w:tcW w:w="1499" w:type="pct"/>
            <w:vAlign w:val="center"/>
          </w:tcPr>
          <w:p w14:paraId="749036C8" w14:textId="77777777" w:rsidR="00F064F7" w:rsidRPr="005B346C" w:rsidRDefault="00F064F7" w:rsidP="00F70B9B">
            <w:pPr>
              <w:rPr>
                <w:rFonts w:ascii="Times New Roman" w:hAnsi="Times New Roman"/>
                <w:bCs/>
                <w:sz w:val="18"/>
                <w:szCs w:val="18"/>
              </w:rPr>
            </w:pPr>
            <w:r w:rsidRPr="005B346C">
              <w:rPr>
                <w:rFonts w:ascii="Times New Roman" w:hAnsi="Times New Roman"/>
                <w:sz w:val="18"/>
                <w:szCs w:val="18"/>
              </w:rPr>
              <w:t>Nuomininko reklamų apšvietimo elektros prievado priežiūra ir remontas (elektros kabelio privedimas ir elektros padavimas, priežiūra)</w:t>
            </w:r>
          </w:p>
        </w:tc>
        <w:tc>
          <w:tcPr>
            <w:tcW w:w="709" w:type="pct"/>
            <w:shd w:val="clear" w:color="auto" w:fill="C4BC96" w:themeFill="background2" w:themeFillShade="BF"/>
          </w:tcPr>
          <w:p w14:paraId="5B9288B2"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515" w:type="pct"/>
            <w:shd w:val="clear" w:color="auto" w:fill="auto"/>
          </w:tcPr>
          <w:p w14:paraId="1F930030" w14:textId="77777777" w:rsidR="00F064F7" w:rsidRPr="005B346C" w:rsidRDefault="00F064F7" w:rsidP="00F70B9B">
            <w:pPr>
              <w:jc w:val="center"/>
              <w:rPr>
                <w:rFonts w:ascii="Times New Roman" w:hAnsi="Times New Roman"/>
                <w:bCs/>
                <w:sz w:val="18"/>
                <w:szCs w:val="18"/>
              </w:rPr>
            </w:pPr>
          </w:p>
        </w:tc>
        <w:tc>
          <w:tcPr>
            <w:tcW w:w="662" w:type="pct"/>
            <w:shd w:val="clear" w:color="auto" w:fill="C4BC96" w:themeFill="background2" w:themeFillShade="BF"/>
            <w:vAlign w:val="center"/>
          </w:tcPr>
          <w:p w14:paraId="657AFE03" w14:textId="77777777" w:rsidR="00F064F7" w:rsidRPr="005B346C" w:rsidRDefault="00F064F7" w:rsidP="00F70B9B">
            <w:pPr>
              <w:jc w:val="center"/>
              <w:rPr>
                <w:rFonts w:ascii="Times New Roman" w:hAnsi="Times New Roman"/>
                <w:bCs/>
                <w:sz w:val="18"/>
                <w:szCs w:val="18"/>
              </w:rPr>
            </w:pPr>
          </w:p>
        </w:tc>
        <w:tc>
          <w:tcPr>
            <w:tcW w:w="515" w:type="pct"/>
            <w:vAlign w:val="center"/>
          </w:tcPr>
          <w:p w14:paraId="3A6FAB5B"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734" w:type="pct"/>
          </w:tcPr>
          <w:p w14:paraId="690D9BF8" w14:textId="77777777" w:rsidR="00F064F7" w:rsidRPr="005B346C" w:rsidRDefault="00F064F7" w:rsidP="00F70B9B">
            <w:pPr>
              <w:jc w:val="center"/>
              <w:rPr>
                <w:rFonts w:ascii="Times New Roman" w:hAnsi="Times New Roman"/>
                <w:bCs/>
                <w:sz w:val="18"/>
                <w:szCs w:val="18"/>
              </w:rPr>
            </w:pPr>
          </w:p>
        </w:tc>
      </w:tr>
      <w:tr w:rsidR="005B346C" w:rsidRPr="005B346C" w14:paraId="0791D076" w14:textId="77777777" w:rsidTr="00114505">
        <w:trPr>
          <w:jc w:val="center"/>
        </w:trPr>
        <w:tc>
          <w:tcPr>
            <w:tcW w:w="365" w:type="pct"/>
          </w:tcPr>
          <w:p w14:paraId="1A7D2C5A" w14:textId="77777777" w:rsidR="00F064F7" w:rsidRPr="005B346C" w:rsidRDefault="00F064F7" w:rsidP="00F064F7">
            <w:pPr>
              <w:pStyle w:val="Sraopastraipa"/>
              <w:widowControl/>
              <w:numPr>
                <w:ilvl w:val="1"/>
                <w:numId w:val="45"/>
              </w:numPr>
              <w:jc w:val="center"/>
              <w:rPr>
                <w:rFonts w:ascii="Times New Roman" w:hAnsi="Times New Roman"/>
                <w:bCs/>
                <w:sz w:val="18"/>
                <w:szCs w:val="18"/>
              </w:rPr>
            </w:pPr>
          </w:p>
        </w:tc>
        <w:tc>
          <w:tcPr>
            <w:tcW w:w="1499" w:type="pct"/>
          </w:tcPr>
          <w:p w14:paraId="4F1B474B"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Bendro naudojimo patalpų elektra</w:t>
            </w:r>
          </w:p>
        </w:tc>
        <w:tc>
          <w:tcPr>
            <w:tcW w:w="709" w:type="pct"/>
            <w:shd w:val="clear" w:color="auto" w:fill="C4BC96" w:themeFill="background2" w:themeFillShade="BF"/>
            <w:vAlign w:val="center"/>
          </w:tcPr>
          <w:p w14:paraId="648AF6D7"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w:t>
            </w:r>
          </w:p>
        </w:tc>
        <w:tc>
          <w:tcPr>
            <w:tcW w:w="515" w:type="pct"/>
            <w:shd w:val="clear" w:color="auto" w:fill="auto"/>
            <w:vAlign w:val="center"/>
          </w:tcPr>
          <w:p w14:paraId="422C73D7" w14:textId="77777777" w:rsidR="00F064F7" w:rsidRPr="005B346C" w:rsidRDefault="00F064F7" w:rsidP="00F70B9B">
            <w:pPr>
              <w:jc w:val="center"/>
              <w:rPr>
                <w:rFonts w:ascii="Times New Roman" w:hAnsi="Times New Roman"/>
                <w:bCs/>
                <w:sz w:val="18"/>
                <w:szCs w:val="18"/>
              </w:rPr>
            </w:pPr>
          </w:p>
        </w:tc>
        <w:tc>
          <w:tcPr>
            <w:tcW w:w="662" w:type="pct"/>
            <w:shd w:val="clear" w:color="auto" w:fill="C4BC96" w:themeFill="background2" w:themeFillShade="BF"/>
            <w:vAlign w:val="center"/>
          </w:tcPr>
          <w:p w14:paraId="3E64E1DD" w14:textId="77777777" w:rsidR="00F064F7" w:rsidRPr="005B346C" w:rsidRDefault="00F064F7" w:rsidP="00F70B9B">
            <w:pPr>
              <w:jc w:val="center"/>
              <w:rPr>
                <w:rFonts w:ascii="Times New Roman" w:hAnsi="Times New Roman"/>
                <w:bCs/>
                <w:sz w:val="18"/>
                <w:szCs w:val="18"/>
              </w:rPr>
            </w:pPr>
          </w:p>
        </w:tc>
        <w:tc>
          <w:tcPr>
            <w:tcW w:w="515" w:type="pct"/>
            <w:vAlign w:val="center"/>
          </w:tcPr>
          <w:p w14:paraId="3F399E32"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734" w:type="pct"/>
          </w:tcPr>
          <w:p w14:paraId="2076C5DF" w14:textId="77777777" w:rsidR="00F064F7" w:rsidRPr="005B346C" w:rsidRDefault="00F064F7" w:rsidP="00F70B9B">
            <w:pPr>
              <w:rPr>
                <w:rFonts w:ascii="Times New Roman" w:hAnsi="Times New Roman"/>
                <w:bCs/>
                <w:sz w:val="18"/>
                <w:szCs w:val="18"/>
              </w:rPr>
            </w:pPr>
            <w:r w:rsidRPr="005B346C">
              <w:rPr>
                <w:rFonts w:ascii="Times New Roman" w:hAnsi="Times New Roman"/>
                <w:bCs/>
                <w:sz w:val="18"/>
                <w:szCs w:val="18"/>
              </w:rPr>
              <w:t>Pagal priskirtą plotą</w:t>
            </w:r>
          </w:p>
        </w:tc>
      </w:tr>
      <w:tr w:rsidR="005B346C" w:rsidRPr="005B346C" w14:paraId="6A41D3FD" w14:textId="77777777" w:rsidTr="00114505">
        <w:trPr>
          <w:jc w:val="center"/>
        </w:trPr>
        <w:tc>
          <w:tcPr>
            <w:tcW w:w="365" w:type="pct"/>
          </w:tcPr>
          <w:p w14:paraId="7FF6E72D" w14:textId="77777777" w:rsidR="00F064F7" w:rsidRPr="005B346C" w:rsidRDefault="00F064F7" w:rsidP="00F064F7">
            <w:pPr>
              <w:pStyle w:val="Sraopastraipa"/>
              <w:widowControl/>
              <w:numPr>
                <w:ilvl w:val="1"/>
                <w:numId w:val="45"/>
              </w:numPr>
              <w:jc w:val="center"/>
              <w:rPr>
                <w:rFonts w:ascii="Times New Roman" w:hAnsi="Times New Roman"/>
                <w:bCs/>
                <w:sz w:val="18"/>
                <w:szCs w:val="18"/>
              </w:rPr>
            </w:pPr>
          </w:p>
        </w:tc>
        <w:tc>
          <w:tcPr>
            <w:tcW w:w="1499" w:type="pct"/>
          </w:tcPr>
          <w:p w14:paraId="3E0F9EE9"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Nuomojamų patalpų elektra</w:t>
            </w:r>
          </w:p>
        </w:tc>
        <w:tc>
          <w:tcPr>
            <w:tcW w:w="709" w:type="pct"/>
            <w:shd w:val="clear" w:color="auto" w:fill="C4BC96" w:themeFill="background2" w:themeFillShade="BF"/>
            <w:vAlign w:val="center"/>
          </w:tcPr>
          <w:p w14:paraId="78502A55"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w:t>
            </w:r>
          </w:p>
        </w:tc>
        <w:tc>
          <w:tcPr>
            <w:tcW w:w="515" w:type="pct"/>
            <w:shd w:val="clear" w:color="auto" w:fill="auto"/>
            <w:vAlign w:val="center"/>
          </w:tcPr>
          <w:p w14:paraId="3674E8FA" w14:textId="77777777" w:rsidR="00F064F7" w:rsidRPr="005B346C" w:rsidRDefault="00F064F7" w:rsidP="00F70B9B">
            <w:pPr>
              <w:jc w:val="center"/>
              <w:rPr>
                <w:rFonts w:ascii="Times New Roman" w:hAnsi="Times New Roman"/>
                <w:bCs/>
                <w:sz w:val="18"/>
                <w:szCs w:val="18"/>
              </w:rPr>
            </w:pPr>
          </w:p>
        </w:tc>
        <w:tc>
          <w:tcPr>
            <w:tcW w:w="662" w:type="pct"/>
            <w:shd w:val="clear" w:color="auto" w:fill="C4BC96" w:themeFill="background2" w:themeFillShade="BF"/>
            <w:vAlign w:val="center"/>
          </w:tcPr>
          <w:p w14:paraId="3E1AA074" w14:textId="77777777" w:rsidR="00F064F7" w:rsidRPr="005B346C" w:rsidRDefault="00F064F7" w:rsidP="00F70B9B">
            <w:pPr>
              <w:jc w:val="center"/>
              <w:rPr>
                <w:rFonts w:ascii="Times New Roman" w:hAnsi="Times New Roman"/>
                <w:bCs/>
                <w:sz w:val="18"/>
                <w:szCs w:val="18"/>
              </w:rPr>
            </w:pPr>
          </w:p>
        </w:tc>
        <w:tc>
          <w:tcPr>
            <w:tcW w:w="515" w:type="pct"/>
            <w:vAlign w:val="center"/>
          </w:tcPr>
          <w:p w14:paraId="1E8A4F9E"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734" w:type="pct"/>
          </w:tcPr>
          <w:p w14:paraId="3B1D3332" w14:textId="77777777" w:rsidR="00F064F7" w:rsidRPr="005B346C" w:rsidRDefault="00F064F7" w:rsidP="00F70B9B">
            <w:pPr>
              <w:rPr>
                <w:rFonts w:ascii="Times New Roman" w:hAnsi="Times New Roman"/>
                <w:bCs/>
                <w:sz w:val="18"/>
                <w:szCs w:val="18"/>
              </w:rPr>
            </w:pPr>
          </w:p>
        </w:tc>
      </w:tr>
      <w:tr w:rsidR="005B346C" w:rsidRPr="005B346C" w14:paraId="160F44F5" w14:textId="77777777" w:rsidTr="00114505">
        <w:trPr>
          <w:jc w:val="center"/>
        </w:trPr>
        <w:tc>
          <w:tcPr>
            <w:tcW w:w="365" w:type="pct"/>
            <w:shd w:val="clear" w:color="auto" w:fill="C2D69B" w:themeFill="accent3" w:themeFillTint="99"/>
          </w:tcPr>
          <w:p w14:paraId="7A6E6E0B"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
                <w:sz w:val="18"/>
                <w:szCs w:val="18"/>
              </w:rPr>
              <w:t>2</w:t>
            </w:r>
          </w:p>
        </w:tc>
        <w:tc>
          <w:tcPr>
            <w:tcW w:w="1499" w:type="pct"/>
            <w:shd w:val="clear" w:color="auto" w:fill="C2D69B" w:themeFill="accent3" w:themeFillTint="99"/>
          </w:tcPr>
          <w:p w14:paraId="798093BA" w14:textId="77777777" w:rsidR="00F064F7" w:rsidRPr="005B346C" w:rsidRDefault="00F064F7" w:rsidP="00F70B9B">
            <w:pPr>
              <w:rPr>
                <w:rFonts w:ascii="Times New Roman" w:hAnsi="Times New Roman"/>
                <w:sz w:val="18"/>
                <w:szCs w:val="18"/>
              </w:rPr>
            </w:pPr>
            <w:r w:rsidRPr="005B346C">
              <w:rPr>
                <w:rFonts w:ascii="Times New Roman" w:hAnsi="Times New Roman"/>
                <w:b/>
                <w:sz w:val="18"/>
                <w:szCs w:val="18"/>
              </w:rPr>
              <w:t xml:space="preserve">Vandentiekis ir Nuotekos </w:t>
            </w:r>
          </w:p>
        </w:tc>
        <w:tc>
          <w:tcPr>
            <w:tcW w:w="709" w:type="pct"/>
            <w:shd w:val="clear" w:color="auto" w:fill="C2D69B" w:themeFill="accent3" w:themeFillTint="99"/>
          </w:tcPr>
          <w:p w14:paraId="54B050F6" w14:textId="77777777" w:rsidR="00F064F7" w:rsidRPr="005B346C" w:rsidRDefault="00F064F7" w:rsidP="00F70B9B">
            <w:pPr>
              <w:jc w:val="center"/>
              <w:rPr>
                <w:rFonts w:ascii="Times New Roman" w:hAnsi="Times New Roman"/>
                <w:sz w:val="18"/>
                <w:szCs w:val="18"/>
              </w:rPr>
            </w:pPr>
          </w:p>
        </w:tc>
        <w:tc>
          <w:tcPr>
            <w:tcW w:w="515" w:type="pct"/>
            <w:shd w:val="clear" w:color="auto" w:fill="C2D69B" w:themeFill="accent3" w:themeFillTint="99"/>
          </w:tcPr>
          <w:p w14:paraId="0B1EDA17" w14:textId="77777777" w:rsidR="00F064F7" w:rsidRPr="005B346C" w:rsidRDefault="00F064F7" w:rsidP="00F70B9B">
            <w:pPr>
              <w:jc w:val="center"/>
              <w:rPr>
                <w:rFonts w:ascii="Times New Roman" w:hAnsi="Times New Roman"/>
                <w:sz w:val="18"/>
                <w:szCs w:val="18"/>
              </w:rPr>
            </w:pPr>
          </w:p>
        </w:tc>
        <w:tc>
          <w:tcPr>
            <w:tcW w:w="662" w:type="pct"/>
            <w:shd w:val="clear" w:color="auto" w:fill="C2D69B" w:themeFill="accent3" w:themeFillTint="99"/>
            <w:vAlign w:val="center"/>
          </w:tcPr>
          <w:p w14:paraId="39A16D56" w14:textId="77777777" w:rsidR="00F064F7" w:rsidRPr="005B346C" w:rsidRDefault="00F064F7" w:rsidP="00F70B9B">
            <w:pPr>
              <w:jc w:val="center"/>
              <w:rPr>
                <w:rFonts w:ascii="Times New Roman" w:hAnsi="Times New Roman"/>
                <w:bCs/>
                <w:sz w:val="18"/>
                <w:szCs w:val="18"/>
              </w:rPr>
            </w:pPr>
          </w:p>
        </w:tc>
        <w:tc>
          <w:tcPr>
            <w:tcW w:w="515" w:type="pct"/>
            <w:shd w:val="clear" w:color="auto" w:fill="C2D69B" w:themeFill="accent3" w:themeFillTint="99"/>
            <w:vAlign w:val="center"/>
          </w:tcPr>
          <w:p w14:paraId="00EC52F0" w14:textId="77777777" w:rsidR="00F064F7" w:rsidRPr="005B346C" w:rsidRDefault="00F064F7" w:rsidP="00F70B9B">
            <w:pPr>
              <w:jc w:val="center"/>
              <w:rPr>
                <w:rFonts w:ascii="Times New Roman" w:hAnsi="Times New Roman"/>
                <w:bCs/>
                <w:sz w:val="18"/>
                <w:szCs w:val="18"/>
              </w:rPr>
            </w:pPr>
          </w:p>
        </w:tc>
        <w:tc>
          <w:tcPr>
            <w:tcW w:w="734" w:type="pct"/>
            <w:shd w:val="clear" w:color="auto" w:fill="C2D69B" w:themeFill="accent3" w:themeFillTint="99"/>
          </w:tcPr>
          <w:p w14:paraId="05367ABD" w14:textId="77777777" w:rsidR="00F064F7" w:rsidRPr="005B346C" w:rsidRDefault="00F064F7" w:rsidP="00F70B9B">
            <w:pPr>
              <w:jc w:val="center"/>
              <w:rPr>
                <w:rFonts w:ascii="Times New Roman" w:hAnsi="Times New Roman"/>
                <w:bCs/>
                <w:sz w:val="18"/>
                <w:szCs w:val="18"/>
              </w:rPr>
            </w:pPr>
          </w:p>
        </w:tc>
      </w:tr>
      <w:tr w:rsidR="005B346C" w:rsidRPr="005B346C" w14:paraId="4353FFD1" w14:textId="77777777" w:rsidTr="00114505">
        <w:trPr>
          <w:jc w:val="center"/>
        </w:trPr>
        <w:tc>
          <w:tcPr>
            <w:tcW w:w="365" w:type="pct"/>
          </w:tcPr>
          <w:p w14:paraId="62D534FD"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2.1.</w:t>
            </w:r>
          </w:p>
        </w:tc>
        <w:tc>
          <w:tcPr>
            <w:tcW w:w="1499" w:type="pct"/>
            <w:vAlign w:val="center"/>
          </w:tcPr>
          <w:p w14:paraId="285EC182" w14:textId="77777777" w:rsidR="00F064F7" w:rsidRPr="005B346C" w:rsidRDefault="00F064F7" w:rsidP="00F70B9B">
            <w:pPr>
              <w:rPr>
                <w:rFonts w:ascii="Times New Roman" w:hAnsi="Times New Roman"/>
                <w:b/>
                <w:bCs/>
                <w:sz w:val="18"/>
                <w:szCs w:val="18"/>
              </w:rPr>
            </w:pPr>
            <w:r w:rsidRPr="005B346C">
              <w:rPr>
                <w:rFonts w:ascii="Times New Roman" w:hAnsi="Times New Roman"/>
                <w:sz w:val="18"/>
                <w:szCs w:val="18"/>
              </w:rPr>
              <w:t>Vidaus vandentiekio tinklų nuo pastato įvado iki  Nuomininko patalpų vandens skaitiklio priežiūra ir  remontas. Nuotekų tinklų tinkamo veikimo užtikrinimas.</w:t>
            </w:r>
          </w:p>
        </w:tc>
        <w:tc>
          <w:tcPr>
            <w:tcW w:w="709" w:type="pct"/>
            <w:shd w:val="clear" w:color="auto" w:fill="C4BC96" w:themeFill="background2" w:themeFillShade="BF"/>
          </w:tcPr>
          <w:p w14:paraId="56325DFC"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515" w:type="pct"/>
            <w:shd w:val="clear" w:color="auto" w:fill="auto"/>
          </w:tcPr>
          <w:p w14:paraId="654C6A81"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3F9ECE86" w14:textId="77777777" w:rsidR="00F064F7" w:rsidRPr="005B346C" w:rsidRDefault="00F064F7" w:rsidP="00F70B9B">
            <w:pPr>
              <w:jc w:val="center"/>
              <w:rPr>
                <w:rFonts w:ascii="Times New Roman" w:hAnsi="Times New Roman"/>
                <w:bCs/>
                <w:sz w:val="18"/>
                <w:szCs w:val="18"/>
              </w:rPr>
            </w:pPr>
          </w:p>
        </w:tc>
        <w:tc>
          <w:tcPr>
            <w:tcW w:w="515" w:type="pct"/>
            <w:vAlign w:val="center"/>
          </w:tcPr>
          <w:p w14:paraId="4A65C797" w14:textId="77777777" w:rsidR="00F064F7" w:rsidRPr="005B346C" w:rsidRDefault="00F064F7" w:rsidP="00F70B9B">
            <w:pPr>
              <w:jc w:val="center"/>
              <w:rPr>
                <w:rFonts w:ascii="Times New Roman" w:hAnsi="Times New Roman"/>
                <w:bCs/>
                <w:sz w:val="18"/>
                <w:szCs w:val="18"/>
              </w:rPr>
            </w:pPr>
          </w:p>
        </w:tc>
        <w:tc>
          <w:tcPr>
            <w:tcW w:w="734" w:type="pct"/>
          </w:tcPr>
          <w:p w14:paraId="3DA6CEB0" w14:textId="77777777" w:rsidR="00F064F7" w:rsidRPr="005B346C" w:rsidRDefault="00F064F7" w:rsidP="00F70B9B">
            <w:pPr>
              <w:jc w:val="center"/>
              <w:rPr>
                <w:rFonts w:ascii="Times New Roman" w:hAnsi="Times New Roman"/>
                <w:bCs/>
                <w:sz w:val="18"/>
                <w:szCs w:val="18"/>
              </w:rPr>
            </w:pPr>
          </w:p>
        </w:tc>
      </w:tr>
      <w:tr w:rsidR="005B346C" w:rsidRPr="005B346C" w14:paraId="7165AF66" w14:textId="77777777" w:rsidTr="00114505">
        <w:trPr>
          <w:jc w:val="center"/>
        </w:trPr>
        <w:tc>
          <w:tcPr>
            <w:tcW w:w="365" w:type="pct"/>
          </w:tcPr>
          <w:p w14:paraId="0889D284"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2.2.</w:t>
            </w:r>
          </w:p>
        </w:tc>
        <w:tc>
          <w:tcPr>
            <w:tcW w:w="1499" w:type="pct"/>
            <w:vAlign w:val="center"/>
          </w:tcPr>
          <w:p w14:paraId="2A5DC069"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 xml:space="preserve">Vidaus vandentiekio (nuo šalto vandens skaitiklio) nuotekų tinklų Nuomininko patalpose priežiūra ir  remontas </w:t>
            </w:r>
          </w:p>
        </w:tc>
        <w:tc>
          <w:tcPr>
            <w:tcW w:w="709" w:type="pct"/>
            <w:shd w:val="clear" w:color="auto" w:fill="C4BC96" w:themeFill="background2" w:themeFillShade="BF"/>
          </w:tcPr>
          <w:p w14:paraId="69AB474C"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6ADB0F90"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70F10929" w14:textId="77777777" w:rsidR="00F064F7" w:rsidRPr="005B346C" w:rsidRDefault="00F064F7" w:rsidP="00F70B9B">
            <w:pPr>
              <w:jc w:val="center"/>
              <w:rPr>
                <w:rFonts w:ascii="Times New Roman" w:hAnsi="Times New Roman"/>
                <w:bCs/>
                <w:sz w:val="18"/>
                <w:szCs w:val="18"/>
              </w:rPr>
            </w:pPr>
          </w:p>
        </w:tc>
        <w:tc>
          <w:tcPr>
            <w:tcW w:w="515" w:type="pct"/>
            <w:vAlign w:val="center"/>
          </w:tcPr>
          <w:p w14:paraId="69F961DA" w14:textId="77777777" w:rsidR="00F064F7" w:rsidRPr="005B346C" w:rsidRDefault="00F064F7" w:rsidP="00F70B9B">
            <w:pPr>
              <w:jc w:val="center"/>
              <w:rPr>
                <w:rFonts w:ascii="Times New Roman" w:hAnsi="Times New Roman"/>
                <w:bCs/>
                <w:sz w:val="18"/>
                <w:szCs w:val="18"/>
              </w:rPr>
            </w:pPr>
          </w:p>
        </w:tc>
        <w:tc>
          <w:tcPr>
            <w:tcW w:w="734" w:type="pct"/>
          </w:tcPr>
          <w:p w14:paraId="1F2BE10F" w14:textId="77777777" w:rsidR="00F064F7" w:rsidRPr="005B346C" w:rsidRDefault="00F064F7" w:rsidP="00F70B9B">
            <w:pPr>
              <w:jc w:val="center"/>
              <w:rPr>
                <w:rFonts w:ascii="Times New Roman" w:hAnsi="Times New Roman"/>
                <w:bCs/>
                <w:sz w:val="18"/>
                <w:szCs w:val="18"/>
              </w:rPr>
            </w:pPr>
          </w:p>
        </w:tc>
      </w:tr>
      <w:tr w:rsidR="005B346C" w:rsidRPr="005B346C" w14:paraId="385DD80C" w14:textId="77777777" w:rsidTr="00114505">
        <w:trPr>
          <w:jc w:val="center"/>
        </w:trPr>
        <w:tc>
          <w:tcPr>
            <w:tcW w:w="365" w:type="pct"/>
          </w:tcPr>
          <w:p w14:paraId="6506C9AC"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2.3.</w:t>
            </w:r>
          </w:p>
        </w:tc>
        <w:tc>
          <w:tcPr>
            <w:tcW w:w="1499" w:type="pct"/>
            <w:vAlign w:val="center"/>
          </w:tcPr>
          <w:p w14:paraId="5073C1CC"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 xml:space="preserve">Nuomininko patalpų vidaus vandens įrenginių remontas (galiniai įrenginiai) </w:t>
            </w:r>
          </w:p>
        </w:tc>
        <w:tc>
          <w:tcPr>
            <w:tcW w:w="709" w:type="pct"/>
            <w:shd w:val="clear" w:color="auto" w:fill="C4BC96" w:themeFill="background2" w:themeFillShade="BF"/>
          </w:tcPr>
          <w:p w14:paraId="03DE81AF"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515" w:type="pct"/>
            <w:shd w:val="clear" w:color="auto" w:fill="auto"/>
          </w:tcPr>
          <w:p w14:paraId="0A21D07F"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w:t>
            </w:r>
          </w:p>
        </w:tc>
        <w:tc>
          <w:tcPr>
            <w:tcW w:w="662" w:type="pct"/>
            <w:shd w:val="clear" w:color="auto" w:fill="C4BC96" w:themeFill="background2" w:themeFillShade="BF"/>
            <w:vAlign w:val="center"/>
          </w:tcPr>
          <w:p w14:paraId="4E485B46" w14:textId="77777777" w:rsidR="00F064F7" w:rsidRPr="005B346C" w:rsidRDefault="00F064F7" w:rsidP="00F70B9B">
            <w:pPr>
              <w:jc w:val="center"/>
              <w:rPr>
                <w:rFonts w:ascii="Times New Roman" w:hAnsi="Times New Roman"/>
                <w:bCs/>
                <w:sz w:val="18"/>
                <w:szCs w:val="18"/>
              </w:rPr>
            </w:pPr>
          </w:p>
        </w:tc>
        <w:tc>
          <w:tcPr>
            <w:tcW w:w="515" w:type="pct"/>
            <w:vAlign w:val="center"/>
          </w:tcPr>
          <w:p w14:paraId="48E25CAD" w14:textId="77777777" w:rsidR="00F064F7" w:rsidRPr="005B346C" w:rsidRDefault="00F064F7" w:rsidP="00F70B9B">
            <w:pPr>
              <w:jc w:val="center"/>
              <w:rPr>
                <w:rFonts w:ascii="Times New Roman" w:hAnsi="Times New Roman"/>
                <w:bCs/>
                <w:sz w:val="18"/>
                <w:szCs w:val="18"/>
              </w:rPr>
            </w:pPr>
          </w:p>
        </w:tc>
        <w:tc>
          <w:tcPr>
            <w:tcW w:w="734" w:type="pct"/>
          </w:tcPr>
          <w:p w14:paraId="2F0A474B" w14:textId="77777777" w:rsidR="00F064F7" w:rsidRPr="005B346C" w:rsidRDefault="00F064F7" w:rsidP="00F70B9B">
            <w:pPr>
              <w:rPr>
                <w:rFonts w:ascii="Times New Roman" w:hAnsi="Times New Roman"/>
                <w:bCs/>
                <w:sz w:val="18"/>
                <w:szCs w:val="18"/>
              </w:rPr>
            </w:pPr>
          </w:p>
        </w:tc>
      </w:tr>
      <w:tr w:rsidR="005B346C" w:rsidRPr="005B346C" w14:paraId="0DC081A3" w14:textId="77777777" w:rsidTr="00114505">
        <w:trPr>
          <w:jc w:val="center"/>
        </w:trPr>
        <w:tc>
          <w:tcPr>
            <w:tcW w:w="365" w:type="pct"/>
          </w:tcPr>
          <w:p w14:paraId="033608FF"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2.4.</w:t>
            </w:r>
          </w:p>
        </w:tc>
        <w:tc>
          <w:tcPr>
            <w:tcW w:w="1499" w:type="pct"/>
            <w:vAlign w:val="center"/>
          </w:tcPr>
          <w:p w14:paraId="4B03E0CC" w14:textId="77777777" w:rsidR="00F064F7" w:rsidRPr="005B346C" w:rsidRDefault="00F064F7" w:rsidP="00F70B9B">
            <w:pPr>
              <w:rPr>
                <w:rFonts w:ascii="Times New Roman" w:hAnsi="Times New Roman"/>
                <w:color w:val="000000" w:themeColor="text1"/>
                <w:sz w:val="18"/>
                <w:szCs w:val="18"/>
              </w:rPr>
            </w:pPr>
            <w:r w:rsidRPr="005B346C">
              <w:rPr>
                <w:rFonts w:ascii="Times New Roman" w:hAnsi="Times New Roman"/>
                <w:color w:val="000000" w:themeColor="text1"/>
                <w:sz w:val="18"/>
                <w:szCs w:val="18"/>
              </w:rPr>
              <w:t>Pastato bendro naudojimo vandens įrenginių priežiūra ir remontas (galiniai įrenginiai)</w:t>
            </w:r>
          </w:p>
        </w:tc>
        <w:tc>
          <w:tcPr>
            <w:tcW w:w="709" w:type="pct"/>
            <w:shd w:val="clear" w:color="auto" w:fill="C4BC96" w:themeFill="background2" w:themeFillShade="BF"/>
          </w:tcPr>
          <w:p w14:paraId="6ED3DADC"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515" w:type="pct"/>
            <w:shd w:val="clear" w:color="auto" w:fill="auto"/>
          </w:tcPr>
          <w:p w14:paraId="50801837"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w:t>
            </w:r>
          </w:p>
        </w:tc>
        <w:tc>
          <w:tcPr>
            <w:tcW w:w="662" w:type="pct"/>
            <w:shd w:val="clear" w:color="auto" w:fill="C4BC96" w:themeFill="background2" w:themeFillShade="BF"/>
            <w:vAlign w:val="center"/>
          </w:tcPr>
          <w:p w14:paraId="5D2DDE34" w14:textId="77777777" w:rsidR="00F064F7" w:rsidRPr="005B346C" w:rsidRDefault="00F064F7" w:rsidP="00F70B9B">
            <w:pPr>
              <w:jc w:val="center"/>
              <w:rPr>
                <w:rFonts w:ascii="Times New Roman" w:hAnsi="Times New Roman"/>
                <w:bCs/>
                <w:sz w:val="18"/>
                <w:szCs w:val="18"/>
              </w:rPr>
            </w:pPr>
          </w:p>
        </w:tc>
        <w:tc>
          <w:tcPr>
            <w:tcW w:w="515" w:type="pct"/>
            <w:vAlign w:val="center"/>
          </w:tcPr>
          <w:p w14:paraId="43B26421" w14:textId="77777777" w:rsidR="00F064F7" w:rsidRPr="005B346C" w:rsidRDefault="00F064F7" w:rsidP="00F70B9B">
            <w:pPr>
              <w:jc w:val="center"/>
              <w:rPr>
                <w:rFonts w:ascii="Times New Roman" w:hAnsi="Times New Roman"/>
                <w:bCs/>
                <w:sz w:val="18"/>
                <w:szCs w:val="18"/>
              </w:rPr>
            </w:pPr>
          </w:p>
        </w:tc>
        <w:tc>
          <w:tcPr>
            <w:tcW w:w="734" w:type="pct"/>
          </w:tcPr>
          <w:p w14:paraId="2DB82DC4" w14:textId="77777777" w:rsidR="00F064F7" w:rsidRPr="005B346C" w:rsidRDefault="00F064F7" w:rsidP="00F70B9B">
            <w:pPr>
              <w:rPr>
                <w:rFonts w:ascii="Times New Roman" w:hAnsi="Times New Roman"/>
                <w:bCs/>
                <w:sz w:val="18"/>
                <w:szCs w:val="18"/>
              </w:rPr>
            </w:pPr>
          </w:p>
        </w:tc>
      </w:tr>
      <w:tr w:rsidR="005B346C" w:rsidRPr="005B346C" w14:paraId="4100B982" w14:textId="77777777" w:rsidTr="00114505">
        <w:trPr>
          <w:jc w:val="center"/>
        </w:trPr>
        <w:tc>
          <w:tcPr>
            <w:tcW w:w="365" w:type="pct"/>
          </w:tcPr>
          <w:p w14:paraId="2D39FDFE"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2.5.</w:t>
            </w:r>
          </w:p>
        </w:tc>
        <w:tc>
          <w:tcPr>
            <w:tcW w:w="1499" w:type="pct"/>
            <w:vAlign w:val="center"/>
          </w:tcPr>
          <w:p w14:paraId="24D1C075" w14:textId="77777777" w:rsidR="00F064F7" w:rsidRPr="005B346C" w:rsidRDefault="00F064F7" w:rsidP="00F70B9B">
            <w:pPr>
              <w:rPr>
                <w:rFonts w:ascii="Times New Roman" w:hAnsi="Times New Roman"/>
                <w:color w:val="000000" w:themeColor="text1"/>
                <w:sz w:val="18"/>
                <w:szCs w:val="18"/>
              </w:rPr>
            </w:pPr>
            <w:r w:rsidRPr="005B346C">
              <w:rPr>
                <w:rFonts w:ascii="Times New Roman" w:hAnsi="Times New Roman"/>
                <w:color w:val="000000" w:themeColor="text1"/>
                <w:sz w:val="18"/>
                <w:szCs w:val="18"/>
              </w:rPr>
              <w:t>Lietaus nuotekų surinkimo sistemos (stovai, įlajos ir kita) priežiūra ir remontas</w:t>
            </w:r>
          </w:p>
        </w:tc>
        <w:tc>
          <w:tcPr>
            <w:tcW w:w="709" w:type="pct"/>
            <w:shd w:val="clear" w:color="auto" w:fill="C4BC96" w:themeFill="background2" w:themeFillShade="BF"/>
          </w:tcPr>
          <w:p w14:paraId="1DD11169"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7895B8DD"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22E200AE" w14:textId="77777777" w:rsidR="00F064F7" w:rsidRPr="005B346C" w:rsidRDefault="00F064F7" w:rsidP="00F70B9B">
            <w:pPr>
              <w:rPr>
                <w:rFonts w:ascii="Times New Roman" w:hAnsi="Times New Roman"/>
                <w:sz w:val="18"/>
                <w:szCs w:val="18"/>
              </w:rPr>
            </w:pPr>
          </w:p>
        </w:tc>
        <w:tc>
          <w:tcPr>
            <w:tcW w:w="515" w:type="pct"/>
            <w:vAlign w:val="center"/>
          </w:tcPr>
          <w:p w14:paraId="5340D991" w14:textId="77777777" w:rsidR="00F064F7" w:rsidRPr="005B346C" w:rsidRDefault="00F064F7" w:rsidP="00F70B9B">
            <w:pPr>
              <w:jc w:val="center"/>
              <w:rPr>
                <w:rFonts w:ascii="Times New Roman" w:hAnsi="Times New Roman"/>
                <w:bCs/>
                <w:sz w:val="18"/>
                <w:szCs w:val="18"/>
              </w:rPr>
            </w:pPr>
          </w:p>
        </w:tc>
        <w:tc>
          <w:tcPr>
            <w:tcW w:w="734" w:type="pct"/>
          </w:tcPr>
          <w:p w14:paraId="79E77F04" w14:textId="77777777" w:rsidR="00F064F7" w:rsidRPr="005B346C" w:rsidRDefault="00F064F7" w:rsidP="00F70B9B">
            <w:pPr>
              <w:rPr>
                <w:rFonts w:ascii="Times New Roman" w:hAnsi="Times New Roman"/>
                <w:bCs/>
                <w:sz w:val="18"/>
                <w:szCs w:val="18"/>
              </w:rPr>
            </w:pPr>
          </w:p>
        </w:tc>
      </w:tr>
      <w:tr w:rsidR="005B346C" w:rsidRPr="005B346C" w14:paraId="2F81C3E7" w14:textId="77777777" w:rsidTr="00114505">
        <w:trPr>
          <w:jc w:val="center"/>
        </w:trPr>
        <w:tc>
          <w:tcPr>
            <w:tcW w:w="365" w:type="pct"/>
          </w:tcPr>
          <w:p w14:paraId="53D99035"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2.6.</w:t>
            </w:r>
          </w:p>
        </w:tc>
        <w:tc>
          <w:tcPr>
            <w:tcW w:w="1499" w:type="pct"/>
            <w:vAlign w:val="center"/>
          </w:tcPr>
          <w:p w14:paraId="5C7E353E" w14:textId="77777777" w:rsidR="00F064F7" w:rsidRPr="005B346C" w:rsidRDefault="00F064F7" w:rsidP="00F70B9B">
            <w:pPr>
              <w:rPr>
                <w:rFonts w:ascii="Times New Roman" w:hAnsi="Times New Roman"/>
                <w:color w:val="000000" w:themeColor="text1"/>
                <w:sz w:val="18"/>
                <w:szCs w:val="18"/>
              </w:rPr>
            </w:pPr>
            <w:r w:rsidRPr="005B346C">
              <w:rPr>
                <w:rFonts w:ascii="Times New Roman" w:hAnsi="Times New Roman"/>
                <w:color w:val="000000" w:themeColor="text1"/>
                <w:sz w:val="18"/>
                <w:szCs w:val="18"/>
              </w:rPr>
              <w:t xml:space="preserve">Lauko vandentiekio ir nuotekų tinklų priežiūra ir remontas </w:t>
            </w:r>
          </w:p>
        </w:tc>
        <w:tc>
          <w:tcPr>
            <w:tcW w:w="709" w:type="pct"/>
            <w:shd w:val="clear" w:color="auto" w:fill="C4BC96" w:themeFill="background2" w:themeFillShade="BF"/>
          </w:tcPr>
          <w:p w14:paraId="70CD6C41"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13BEE690"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1D9FD9FD" w14:textId="77777777" w:rsidR="00F064F7" w:rsidRPr="005B346C" w:rsidRDefault="00F064F7" w:rsidP="00F70B9B">
            <w:pPr>
              <w:jc w:val="center"/>
              <w:rPr>
                <w:rFonts w:ascii="Times New Roman" w:hAnsi="Times New Roman"/>
                <w:bCs/>
                <w:sz w:val="18"/>
                <w:szCs w:val="18"/>
              </w:rPr>
            </w:pPr>
          </w:p>
        </w:tc>
        <w:tc>
          <w:tcPr>
            <w:tcW w:w="515" w:type="pct"/>
            <w:vAlign w:val="center"/>
          </w:tcPr>
          <w:p w14:paraId="187A70D1" w14:textId="77777777" w:rsidR="00F064F7" w:rsidRPr="005B346C" w:rsidRDefault="00F064F7" w:rsidP="00F70B9B">
            <w:pPr>
              <w:jc w:val="center"/>
              <w:rPr>
                <w:rFonts w:ascii="Times New Roman" w:hAnsi="Times New Roman"/>
                <w:bCs/>
                <w:sz w:val="18"/>
                <w:szCs w:val="18"/>
              </w:rPr>
            </w:pPr>
          </w:p>
        </w:tc>
        <w:tc>
          <w:tcPr>
            <w:tcW w:w="734" w:type="pct"/>
          </w:tcPr>
          <w:p w14:paraId="2C46B45B" w14:textId="77777777" w:rsidR="00F064F7" w:rsidRPr="005B346C" w:rsidRDefault="00F064F7" w:rsidP="00F70B9B">
            <w:pPr>
              <w:rPr>
                <w:rFonts w:ascii="Times New Roman" w:hAnsi="Times New Roman"/>
                <w:bCs/>
                <w:sz w:val="18"/>
                <w:szCs w:val="18"/>
              </w:rPr>
            </w:pPr>
          </w:p>
        </w:tc>
      </w:tr>
      <w:tr w:rsidR="005B346C" w:rsidRPr="005B346C" w14:paraId="1A01E151" w14:textId="77777777" w:rsidTr="00114505">
        <w:trPr>
          <w:jc w:val="center"/>
        </w:trPr>
        <w:tc>
          <w:tcPr>
            <w:tcW w:w="365" w:type="pct"/>
          </w:tcPr>
          <w:p w14:paraId="20453B47"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2.7.</w:t>
            </w:r>
          </w:p>
        </w:tc>
        <w:tc>
          <w:tcPr>
            <w:tcW w:w="1499" w:type="pct"/>
          </w:tcPr>
          <w:p w14:paraId="1AFFDBC7" w14:textId="77777777" w:rsidR="00F064F7" w:rsidRPr="005B346C" w:rsidRDefault="00F064F7" w:rsidP="00F70B9B">
            <w:pPr>
              <w:rPr>
                <w:rFonts w:ascii="Times New Roman" w:hAnsi="Times New Roman"/>
                <w:color w:val="0070C0"/>
                <w:sz w:val="18"/>
                <w:szCs w:val="18"/>
              </w:rPr>
            </w:pPr>
            <w:r w:rsidRPr="005B346C">
              <w:rPr>
                <w:rFonts w:ascii="Times New Roman" w:hAnsi="Times New Roman"/>
                <w:sz w:val="18"/>
                <w:szCs w:val="18"/>
              </w:rPr>
              <w:t>Nuomojamų patalpų šaltas vanduo</w:t>
            </w:r>
          </w:p>
        </w:tc>
        <w:tc>
          <w:tcPr>
            <w:tcW w:w="709" w:type="pct"/>
            <w:shd w:val="clear" w:color="auto" w:fill="C4BC96" w:themeFill="background2" w:themeFillShade="BF"/>
          </w:tcPr>
          <w:p w14:paraId="649F119F"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4573E0AC" w14:textId="77777777" w:rsidR="00F064F7" w:rsidRPr="005B346C" w:rsidRDefault="00F064F7" w:rsidP="00F70B9B">
            <w:pPr>
              <w:jc w:val="center"/>
              <w:rPr>
                <w:rFonts w:ascii="Times New Roman" w:hAnsi="Times New Roman"/>
                <w:sz w:val="18"/>
                <w:szCs w:val="18"/>
              </w:rPr>
            </w:pPr>
          </w:p>
        </w:tc>
        <w:tc>
          <w:tcPr>
            <w:tcW w:w="662" w:type="pct"/>
            <w:shd w:val="clear" w:color="auto" w:fill="C4BC96" w:themeFill="background2" w:themeFillShade="BF"/>
          </w:tcPr>
          <w:p w14:paraId="097EED25" w14:textId="77777777" w:rsidR="00F064F7" w:rsidRPr="005B346C" w:rsidRDefault="00F064F7" w:rsidP="00F70B9B">
            <w:pPr>
              <w:jc w:val="center"/>
              <w:rPr>
                <w:rFonts w:ascii="Times New Roman" w:hAnsi="Times New Roman"/>
                <w:bCs/>
                <w:sz w:val="18"/>
                <w:szCs w:val="18"/>
              </w:rPr>
            </w:pPr>
          </w:p>
        </w:tc>
        <w:tc>
          <w:tcPr>
            <w:tcW w:w="515" w:type="pct"/>
          </w:tcPr>
          <w:p w14:paraId="655C62EE"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734" w:type="pct"/>
          </w:tcPr>
          <w:p w14:paraId="244C3109" w14:textId="77777777" w:rsidR="00F064F7" w:rsidRPr="005B346C" w:rsidRDefault="00F064F7" w:rsidP="00F70B9B">
            <w:pPr>
              <w:rPr>
                <w:rFonts w:ascii="Times New Roman" w:hAnsi="Times New Roman"/>
                <w:bCs/>
                <w:sz w:val="18"/>
                <w:szCs w:val="18"/>
              </w:rPr>
            </w:pPr>
          </w:p>
        </w:tc>
      </w:tr>
      <w:tr w:rsidR="005B346C" w:rsidRPr="005B346C" w14:paraId="49FB8720" w14:textId="77777777" w:rsidTr="00114505">
        <w:trPr>
          <w:jc w:val="center"/>
        </w:trPr>
        <w:tc>
          <w:tcPr>
            <w:tcW w:w="365" w:type="pct"/>
            <w:shd w:val="clear" w:color="auto" w:fill="C2D69B" w:themeFill="accent3" w:themeFillTint="99"/>
          </w:tcPr>
          <w:p w14:paraId="552D98FF"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
                <w:sz w:val="18"/>
                <w:szCs w:val="18"/>
              </w:rPr>
              <w:t>3</w:t>
            </w:r>
          </w:p>
        </w:tc>
        <w:tc>
          <w:tcPr>
            <w:tcW w:w="1499" w:type="pct"/>
            <w:shd w:val="clear" w:color="auto" w:fill="C2D69B" w:themeFill="accent3" w:themeFillTint="99"/>
          </w:tcPr>
          <w:p w14:paraId="51534DCB" w14:textId="77777777" w:rsidR="00F064F7" w:rsidRPr="005B346C" w:rsidRDefault="00F064F7" w:rsidP="00F70B9B">
            <w:pPr>
              <w:rPr>
                <w:rFonts w:ascii="Times New Roman" w:hAnsi="Times New Roman"/>
                <w:sz w:val="18"/>
                <w:szCs w:val="18"/>
              </w:rPr>
            </w:pPr>
            <w:r w:rsidRPr="005B346C">
              <w:rPr>
                <w:rFonts w:ascii="Times New Roman" w:hAnsi="Times New Roman"/>
                <w:b/>
                <w:sz w:val="18"/>
                <w:szCs w:val="18"/>
              </w:rPr>
              <w:t xml:space="preserve">ŠVOK sistemos </w:t>
            </w:r>
          </w:p>
        </w:tc>
        <w:tc>
          <w:tcPr>
            <w:tcW w:w="709" w:type="pct"/>
            <w:shd w:val="clear" w:color="auto" w:fill="C2D69B" w:themeFill="accent3" w:themeFillTint="99"/>
          </w:tcPr>
          <w:p w14:paraId="03DC58D0" w14:textId="77777777" w:rsidR="00F064F7" w:rsidRPr="005B346C" w:rsidRDefault="00F064F7" w:rsidP="00F70B9B">
            <w:pPr>
              <w:jc w:val="center"/>
              <w:rPr>
                <w:rFonts w:ascii="Times New Roman" w:hAnsi="Times New Roman"/>
                <w:sz w:val="18"/>
                <w:szCs w:val="18"/>
              </w:rPr>
            </w:pPr>
          </w:p>
        </w:tc>
        <w:tc>
          <w:tcPr>
            <w:tcW w:w="515" w:type="pct"/>
            <w:shd w:val="clear" w:color="auto" w:fill="C2D69B" w:themeFill="accent3" w:themeFillTint="99"/>
          </w:tcPr>
          <w:p w14:paraId="3747E4E7" w14:textId="77777777" w:rsidR="00F064F7" w:rsidRPr="005B346C" w:rsidRDefault="00F064F7" w:rsidP="00F70B9B">
            <w:pPr>
              <w:jc w:val="center"/>
              <w:rPr>
                <w:rFonts w:ascii="Times New Roman" w:hAnsi="Times New Roman"/>
                <w:sz w:val="18"/>
                <w:szCs w:val="18"/>
              </w:rPr>
            </w:pPr>
          </w:p>
        </w:tc>
        <w:tc>
          <w:tcPr>
            <w:tcW w:w="662" w:type="pct"/>
            <w:shd w:val="clear" w:color="auto" w:fill="C2D69B" w:themeFill="accent3" w:themeFillTint="99"/>
            <w:vAlign w:val="center"/>
          </w:tcPr>
          <w:p w14:paraId="5C253461" w14:textId="77777777" w:rsidR="00F064F7" w:rsidRPr="005B346C" w:rsidRDefault="00F064F7" w:rsidP="00F70B9B">
            <w:pPr>
              <w:jc w:val="center"/>
              <w:rPr>
                <w:rFonts w:ascii="Times New Roman" w:hAnsi="Times New Roman"/>
                <w:bCs/>
                <w:sz w:val="18"/>
                <w:szCs w:val="18"/>
              </w:rPr>
            </w:pPr>
          </w:p>
        </w:tc>
        <w:tc>
          <w:tcPr>
            <w:tcW w:w="515" w:type="pct"/>
            <w:shd w:val="clear" w:color="auto" w:fill="C2D69B" w:themeFill="accent3" w:themeFillTint="99"/>
            <w:vAlign w:val="center"/>
          </w:tcPr>
          <w:p w14:paraId="1A574B80" w14:textId="77777777" w:rsidR="00F064F7" w:rsidRPr="005B346C" w:rsidRDefault="00F064F7" w:rsidP="00F70B9B">
            <w:pPr>
              <w:jc w:val="center"/>
              <w:rPr>
                <w:rFonts w:ascii="Times New Roman" w:hAnsi="Times New Roman"/>
                <w:bCs/>
                <w:sz w:val="18"/>
                <w:szCs w:val="18"/>
              </w:rPr>
            </w:pPr>
          </w:p>
        </w:tc>
        <w:tc>
          <w:tcPr>
            <w:tcW w:w="734" w:type="pct"/>
            <w:shd w:val="clear" w:color="auto" w:fill="C2D69B" w:themeFill="accent3" w:themeFillTint="99"/>
          </w:tcPr>
          <w:p w14:paraId="21F8344F" w14:textId="77777777" w:rsidR="00F064F7" w:rsidRPr="005B346C" w:rsidRDefault="00F064F7" w:rsidP="00F70B9B">
            <w:pPr>
              <w:jc w:val="center"/>
              <w:rPr>
                <w:rFonts w:ascii="Times New Roman" w:hAnsi="Times New Roman"/>
                <w:bCs/>
                <w:sz w:val="18"/>
                <w:szCs w:val="18"/>
              </w:rPr>
            </w:pPr>
          </w:p>
        </w:tc>
      </w:tr>
      <w:tr w:rsidR="005B346C" w:rsidRPr="005B346C" w14:paraId="0BA2B126" w14:textId="77777777" w:rsidTr="00114505">
        <w:trPr>
          <w:jc w:val="center"/>
        </w:trPr>
        <w:tc>
          <w:tcPr>
            <w:tcW w:w="365" w:type="pct"/>
          </w:tcPr>
          <w:p w14:paraId="517BBAF4"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3.1.</w:t>
            </w:r>
          </w:p>
        </w:tc>
        <w:tc>
          <w:tcPr>
            <w:tcW w:w="1499" w:type="pct"/>
            <w:vAlign w:val="center"/>
          </w:tcPr>
          <w:p w14:paraId="12C004CD" w14:textId="77777777" w:rsidR="00F064F7" w:rsidRPr="005B346C" w:rsidRDefault="00F064F7" w:rsidP="00F70B9B">
            <w:pPr>
              <w:rPr>
                <w:rFonts w:ascii="Times New Roman" w:hAnsi="Times New Roman"/>
                <w:b/>
                <w:bCs/>
                <w:sz w:val="18"/>
                <w:szCs w:val="18"/>
              </w:rPr>
            </w:pPr>
            <w:r w:rsidRPr="005B346C">
              <w:rPr>
                <w:rFonts w:ascii="Times New Roman" w:hAnsi="Times New Roman"/>
                <w:sz w:val="18"/>
                <w:szCs w:val="18"/>
              </w:rPr>
              <w:t xml:space="preserve">Nuomininko patalpų vidaus šildymo </w:t>
            </w:r>
            <w:r w:rsidRPr="005B346C">
              <w:rPr>
                <w:rFonts w:ascii="Times New Roman" w:hAnsi="Times New Roman"/>
                <w:sz w:val="18"/>
                <w:szCs w:val="18"/>
              </w:rPr>
              <w:lastRenderedPageBreak/>
              <w:t xml:space="preserve">sistemų  (įskaitant šiluminį siurblį) priežiūra ir remontas </w:t>
            </w:r>
          </w:p>
        </w:tc>
        <w:tc>
          <w:tcPr>
            <w:tcW w:w="709" w:type="pct"/>
            <w:shd w:val="clear" w:color="auto" w:fill="C4BC96" w:themeFill="background2" w:themeFillShade="BF"/>
          </w:tcPr>
          <w:p w14:paraId="6B84DDFF"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lastRenderedPageBreak/>
              <w:t>+</w:t>
            </w:r>
          </w:p>
        </w:tc>
        <w:tc>
          <w:tcPr>
            <w:tcW w:w="515" w:type="pct"/>
            <w:shd w:val="clear" w:color="auto" w:fill="auto"/>
          </w:tcPr>
          <w:p w14:paraId="6345824F"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7CA50882" w14:textId="77777777" w:rsidR="00F064F7" w:rsidRPr="005B346C" w:rsidRDefault="00F064F7" w:rsidP="00F70B9B">
            <w:pPr>
              <w:jc w:val="center"/>
              <w:rPr>
                <w:rFonts w:ascii="Times New Roman" w:hAnsi="Times New Roman"/>
                <w:b/>
                <w:bCs/>
                <w:sz w:val="18"/>
                <w:szCs w:val="18"/>
              </w:rPr>
            </w:pPr>
          </w:p>
        </w:tc>
        <w:tc>
          <w:tcPr>
            <w:tcW w:w="515" w:type="pct"/>
            <w:vAlign w:val="center"/>
          </w:tcPr>
          <w:p w14:paraId="62444E13" w14:textId="77777777" w:rsidR="00F064F7" w:rsidRPr="005B346C" w:rsidRDefault="00F064F7" w:rsidP="00F70B9B">
            <w:pPr>
              <w:jc w:val="center"/>
              <w:rPr>
                <w:rFonts w:ascii="Times New Roman" w:hAnsi="Times New Roman"/>
                <w:b/>
                <w:bCs/>
                <w:sz w:val="18"/>
                <w:szCs w:val="18"/>
              </w:rPr>
            </w:pPr>
          </w:p>
        </w:tc>
        <w:tc>
          <w:tcPr>
            <w:tcW w:w="734" w:type="pct"/>
          </w:tcPr>
          <w:p w14:paraId="717409A3" w14:textId="77777777" w:rsidR="00F064F7" w:rsidRPr="005B346C" w:rsidRDefault="00F064F7" w:rsidP="00F70B9B">
            <w:pPr>
              <w:jc w:val="center"/>
              <w:rPr>
                <w:rFonts w:ascii="Times New Roman" w:hAnsi="Times New Roman"/>
                <w:b/>
                <w:bCs/>
                <w:sz w:val="18"/>
                <w:szCs w:val="18"/>
              </w:rPr>
            </w:pPr>
          </w:p>
        </w:tc>
      </w:tr>
      <w:tr w:rsidR="005B346C" w:rsidRPr="005B346C" w14:paraId="117BB62F" w14:textId="77777777" w:rsidTr="00114505">
        <w:trPr>
          <w:jc w:val="center"/>
        </w:trPr>
        <w:tc>
          <w:tcPr>
            <w:tcW w:w="365" w:type="pct"/>
          </w:tcPr>
          <w:p w14:paraId="7B72A6E3"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3.2.</w:t>
            </w:r>
          </w:p>
        </w:tc>
        <w:tc>
          <w:tcPr>
            <w:tcW w:w="1499" w:type="pct"/>
            <w:vAlign w:val="center"/>
          </w:tcPr>
          <w:p w14:paraId="7879597C"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Nuomininko patalpose karšto vandens ruošimo įrenginių priežiūra ir remontas. Nuomotojo teikiama priežiūra ir tinkamos būklės užtikrinimas .</w:t>
            </w:r>
          </w:p>
        </w:tc>
        <w:tc>
          <w:tcPr>
            <w:tcW w:w="709" w:type="pct"/>
            <w:shd w:val="clear" w:color="auto" w:fill="C4BC96" w:themeFill="background2" w:themeFillShade="BF"/>
          </w:tcPr>
          <w:p w14:paraId="626AD02C"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515" w:type="pct"/>
            <w:shd w:val="clear" w:color="auto" w:fill="auto"/>
          </w:tcPr>
          <w:p w14:paraId="36C11801"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28C2A70C" w14:textId="77777777" w:rsidR="00F064F7" w:rsidRPr="005B346C" w:rsidRDefault="00F064F7" w:rsidP="00F70B9B">
            <w:pPr>
              <w:jc w:val="center"/>
              <w:rPr>
                <w:rFonts w:ascii="Times New Roman" w:hAnsi="Times New Roman"/>
                <w:b/>
                <w:bCs/>
                <w:sz w:val="18"/>
                <w:szCs w:val="18"/>
              </w:rPr>
            </w:pPr>
          </w:p>
        </w:tc>
        <w:tc>
          <w:tcPr>
            <w:tcW w:w="515" w:type="pct"/>
            <w:vAlign w:val="center"/>
          </w:tcPr>
          <w:p w14:paraId="4E8F322D" w14:textId="77777777" w:rsidR="00F064F7" w:rsidRPr="005B346C" w:rsidRDefault="00F064F7" w:rsidP="00F70B9B">
            <w:pPr>
              <w:jc w:val="center"/>
              <w:rPr>
                <w:rFonts w:ascii="Times New Roman" w:hAnsi="Times New Roman"/>
                <w:b/>
                <w:bCs/>
                <w:sz w:val="18"/>
                <w:szCs w:val="18"/>
              </w:rPr>
            </w:pPr>
          </w:p>
        </w:tc>
        <w:tc>
          <w:tcPr>
            <w:tcW w:w="734" w:type="pct"/>
          </w:tcPr>
          <w:p w14:paraId="6684D8BD" w14:textId="77777777" w:rsidR="00F064F7" w:rsidRPr="005B346C" w:rsidRDefault="00F064F7" w:rsidP="00F70B9B">
            <w:pPr>
              <w:jc w:val="center"/>
              <w:rPr>
                <w:rFonts w:ascii="Times New Roman" w:hAnsi="Times New Roman"/>
                <w:b/>
                <w:bCs/>
                <w:sz w:val="18"/>
                <w:szCs w:val="18"/>
              </w:rPr>
            </w:pPr>
          </w:p>
        </w:tc>
      </w:tr>
      <w:tr w:rsidR="005B346C" w:rsidRPr="005B346C" w14:paraId="34D550C9" w14:textId="77777777" w:rsidTr="00114505">
        <w:trPr>
          <w:jc w:val="center"/>
        </w:trPr>
        <w:tc>
          <w:tcPr>
            <w:tcW w:w="365" w:type="pct"/>
          </w:tcPr>
          <w:p w14:paraId="5208F5A6"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3.3.</w:t>
            </w:r>
          </w:p>
        </w:tc>
        <w:tc>
          <w:tcPr>
            <w:tcW w:w="1499" w:type="pct"/>
            <w:vAlign w:val="center"/>
          </w:tcPr>
          <w:p w14:paraId="3CC4D392" w14:textId="77777777" w:rsidR="00F064F7" w:rsidRPr="005B346C" w:rsidRDefault="00F064F7" w:rsidP="00F70B9B">
            <w:pPr>
              <w:rPr>
                <w:rFonts w:ascii="Times New Roman" w:hAnsi="Times New Roman"/>
                <w:bCs/>
                <w:sz w:val="18"/>
                <w:szCs w:val="18"/>
              </w:rPr>
            </w:pPr>
            <w:r w:rsidRPr="005B346C">
              <w:rPr>
                <w:rFonts w:ascii="Times New Roman" w:hAnsi="Times New Roman"/>
                <w:sz w:val="18"/>
                <w:szCs w:val="18"/>
              </w:rPr>
              <w:t>Nuomininko patalpų vidaus vėdinimo sistemos priežiūra ir remontas (įskaitant galinius taškus). Nuomotojo teikiama priežiūra ir tinkamos būklės užtikrinimas.</w:t>
            </w:r>
          </w:p>
        </w:tc>
        <w:tc>
          <w:tcPr>
            <w:tcW w:w="709" w:type="pct"/>
            <w:shd w:val="clear" w:color="auto" w:fill="C4BC96" w:themeFill="background2" w:themeFillShade="BF"/>
          </w:tcPr>
          <w:p w14:paraId="65F561F3" w14:textId="77777777" w:rsidR="00F064F7" w:rsidRPr="005B346C" w:rsidRDefault="00F064F7" w:rsidP="00F70B9B">
            <w:pPr>
              <w:jc w:val="center"/>
              <w:rPr>
                <w:rFonts w:ascii="Times New Roman" w:hAnsi="Times New Roman"/>
                <w:sz w:val="18"/>
                <w:szCs w:val="18"/>
              </w:rPr>
            </w:pPr>
          </w:p>
          <w:p w14:paraId="11BBA649"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66E6ED6C" w14:textId="77777777" w:rsidR="00F064F7" w:rsidRPr="005B346C" w:rsidRDefault="00F064F7" w:rsidP="00F70B9B">
            <w:pPr>
              <w:jc w:val="center"/>
              <w:rPr>
                <w:rFonts w:ascii="Times New Roman" w:hAnsi="Times New Roman"/>
                <w:sz w:val="18"/>
                <w:szCs w:val="18"/>
              </w:rPr>
            </w:pPr>
          </w:p>
          <w:p w14:paraId="442F3D33"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634B95C2" w14:textId="77777777" w:rsidR="00F064F7" w:rsidRPr="005B346C" w:rsidRDefault="00F064F7" w:rsidP="00F70B9B">
            <w:pPr>
              <w:rPr>
                <w:rFonts w:ascii="Times New Roman" w:hAnsi="Times New Roman"/>
                <w:bCs/>
                <w:sz w:val="18"/>
                <w:szCs w:val="18"/>
              </w:rPr>
            </w:pPr>
          </w:p>
        </w:tc>
        <w:tc>
          <w:tcPr>
            <w:tcW w:w="515" w:type="pct"/>
            <w:vAlign w:val="center"/>
          </w:tcPr>
          <w:p w14:paraId="65BD1136" w14:textId="77777777" w:rsidR="00F064F7" w:rsidRPr="005B346C" w:rsidRDefault="00F064F7" w:rsidP="00F70B9B">
            <w:pPr>
              <w:jc w:val="center"/>
              <w:rPr>
                <w:rFonts w:ascii="Times New Roman" w:hAnsi="Times New Roman"/>
                <w:bCs/>
                <w:sz w:val="18"/>
                <w:szCs w:val="18"/>
              </w:rPr>
            </w:pPr>
          </w:p>
        </w:tc>
        <w:tc>
          <w:tcPr>
            <w:tcW w:w="734" w:type="pct"/>
          </w:tcPr>
          <w:p w14:paraId="214A2760" w14:textId="77777777" w:rsidR="00F064F7" w:rsidRPr="005B346C" w:rsidRDefault="00F064F7" w:rsidP="00F70B9B">
            <w:pPr>
              <w:jc w:val="center"/>
              <w:rPr>
                <w:rFonts w:ascii="Times New Roman" w:hAnsi="Times New Roman"/>
                <w:bCs/>
                <w:sz w:val="18"/>
                <w:szCs w:val="18"/>
              </w:rPr>
            </w:pPr>
          </w:p>
        </w:tc>
      </w:tr>
      <w:tr w:rsidR="005B346C" w:rsidRPr="005B346C" w14:paraId="41970F37" w14:textId="77777777" w:rsidTr="00114505">
        <w:trPr>
          <w:trHeight w:val="1089"/>
          <w:jc w:val="center"/>
        </w:trPr>
        <w:tc>
          <w:tcPr>
            <w:tcW w:w="365" w:type="pct"/>
          </w:tcPr>
          <w:p w14:paraId="768910B9"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3.4.</w:t>
            </w:r>
          </w:p>
        </w:tc>
        <w:tc>
          <w:tcPr>
            <w:tcW w:w="1499" w:type="pct"/>
            <w:vAlign w:val="center"/>
          </w:tcPr>
          <w:p w14:paraId="03538405"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u w:val="single"/>
              </w:rPr>
              <w:t>Esant Turto savininko  įrengtai įrangai</w:t>
            </w:r>
            <w:r w:rsidRPr="005B346C">
              <w:rPr>
                <w:rFonts w:ascii="Times New Roman" w:hAnsi="Times New Roman"/>
                <w:sz w:val="18"/>
                <w:szCs w:val="18"/>
              </w:rPr>
              <w:t xml:space="preserve"> Nuomininko patalpų oro kondicionavimo įrenginių priežiūra ir remontas (įskaitant galinius taškus).</w:t>
            </w:r>
          </w:p>
        </w:tc>
        <w:tc>
          <w:tcPr>
            <w:tcW w:w="709" w:type="pct"/>
            <w:shd w:val="clear" w:color="auto" w:fill="C4BC96" w:themeFill="background2" w:themeFillShade="BF"/>
          </w:tcPr>
          <w:p w14:paraId="35FC5C34" w14:textId="77777777" w:rsidR="00F064F7" w:rsidRPr="005B346C" w:rsidRDefault="00F064F7" w:rsidP="00F70B9B">
            <w:pPr>
              <w:jc w:val="center"/>
              <w:rPr>
                <w:rFonts w:ascii="Times New Roman" w:hAnsi="Times New Roman"/>
                <w:sz w:val="18"/>
                <w:szCs w:val="18"/>
              </w:rPr>
            </w:pPr>
          </w:p>
          <w:p w14:paraId="2D6A0D10"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515" w:type="pct"/>
            <w:shd w:val="clear" w:color="auto" w:fill="auto"/>
          </w:tcPr>
          <w:p w14:paraId="5883E4F2" w14:textId="77777777" w:rsidR="00F064F7" w:rsidRPr="005B346C" w:rsidRDefault="00F064F7" w:rsidP="00F70B9B">
            <w:pPr>
              <w:jc w:val="center"/>
              <w:rPr>
                <w:rFonts w:ascii="Times New Roman" w:hAnsi="Times New Roman"/>
                <w:sz w:val="18"/>
                <w:szCs w:val="18"/>
              </w:rPr>
            </w:pPr>
          </w:p>
          <w:p w14:paraId="56F2F25A"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414849C0" w14:textId="77777777" w:rsidR="00F064F7" w:rsidRPr="005B346C" w:rsidRDefault="00F064F7" w:rsidP="00F70B9B">
            <w:pPr>
              <w:jc w:val="center"/>
              <w:rPr>
                <w:rFonts w:ascii="Times New Roman" w:hAnsi="Times New Roman"/>
                <w:bCs/>
                <w:sz w:val="18"/>
                <w:szCs w:val="18"/>
              </w:rPr>
            </w:pPr>
          </w:p>
        </w:tc>
        <w:tc>
          <w:tcPr>
            <w:tcW w:w="515" w:type="pct"/>
            <w:vAlign w:val="center"/>
          </w:tcPr>
          <w:p w14:paraId="0D42298A" w14:textId="77777777" w:rsidR="00F064F7" w:rsidRPr="005B346C" w:rsidRDefault="00F064F7" w:rsidP="00F70B9B">
            <w:pPr>
              <w:jc w:val="center"/>
              <w:rPr>
                <w:rFonts w:ascii="Times New Roman" w:hAnsi="Times New Roman"/>
                <w:bCs/>
                <w:sz w:val="18"/>
                <w:szCs w:val="18"/>
              </w:rPr>
            </w:pPr>
          </w:p>
        </w:tc>
        <w:tc>
          <w:tcPr>
            <w:tcW w:w="734" w:type="pct"/>
          </w:tcPr>
          <w:p w14:paraId="3E403DFE" w14:textId="77777777" w:rsidR="00F064F7" w:rsidRPr="005B346C" w:rsidRDefault="00F064F7" w:rsidP="00F70B9B">
            <w:pPr>
              <w:jc w:val="center"/>
              <w:rPr>
                <w:rFonts w:ascii="Times New Roman" w:hAnsi="Times New Roman"/>
                <w:bCs/>
                <w:sz w:val="18"/>
                <w:szCs w:val="18"/>
              </w:rPr>
            </w:pPr>
          </w:p>
        </w:tc>
      </w:tr>
      <w:tr w:rsidR="005B346C" w:rsidRPr="005B346C" w14:paraId="48889469" w14:textId="77777777" w:rsidTr="00114505">
        <w:trPr>
          <w:jc w:val="center"/>
        </w:trPr>
        <w:tc>
          <w:tcPr>
            <w:tcW w:w="365" w:type="pct"/>
          </w:tcPr>
          <w:p w14:paraId="5B2F97EE"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3.5.</w:t>
            </w:r>
          </w:p>
        </w:tc>
        <w:tc>
          <w:tcPr>
            <w:tcW w:w="1499" w:type="pct"/>
            <w:vAlign w:val="center"/>
          </w:tcPr>
          <w:p w14:paraId="4BE47554"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u w:val="single"/>
              </w:rPr>
              <w:t>Esant Nuomotojo  įrengtai įrangai</w:t>
            </w:r>
            <w:r w:rsidRPr="005B346C">
              <w:rPr>
                <w:rFonts w:ascii="Times New Roman" w:hAnsi="Times New Roman"/>
                <w:sz w:val="18"/>
                <w:szCs w:val="18"/>
              </w:rPr>
              <w:t xml:space="preserve"> Nuomininko patalpų oro kondicionavimo įrenginių priežiūra ir remontas (įskaitant galinius taškus)</w:t>
            </w:r>
          </w:p>
        </w:tc>
        <w:tc>
          <w:tcPr>
            <w:tcW w:w="709" w:type="pct"/>
            <w:shd w:val="clear" w:color="auto" w:fill="C4BC96" w:themeFill="background2" w:themeFillShade="BF"/>
          </w:tcPr>
          <w:p w14:paraId="1675F8A0" w14:textId="77777777" w:rsidR="00F064F7" w:rsidRPr="005B346C" w:rsidRDefault="00F064F7" w:rsidP="00F70B9B">
            <w:pPr>
              <w:jc w:val="center"/>
              <w:rPr>
                <w:rFonts w:ascii="Times New Roman" w:hAnsi="Times New Roman"/>
                <w:sz w:val="18"/>
                <w:szCs w:val="18"/>
              </w:rPr>
            </w:pPr>
          </w:p>
          <w:p w14:paraId="46CFD530" w14:textId="77777777" w:rsidR="00F064F7" w:rsidRPr="005B346C" w:rsidRDefault="00F064F7" w:rsidP="00F70B9B">
            <w:pPr>
              <w:jc w:val="center"/>
              <w:rPr>
                <w:rFonts w:ascii="Times New Roman" w:hAnsi="Times New Roman"/>
                <w:b/>
                <w:sz w:val="18"/>
                <w:szCs w:val="18"/>
              </w:rPr>
            </w:pPr>
            <w:r w:rsidRPr="005B346C">
              <w:rPr>
                <w:rFonts w:ascii="Times New Roman" w:hAnsi="Times New Roman"/>
                <w:sz w:val="18"/>
                <w:szCs w:val="18"/>
              </w:rPr>
              <w:t>+</w:t>
            </w:r>
          </w:p>
        </w:tc>
        <w:tc>
          <w:tcPr>
            <w:tcW w:w="515" w:type="pct"/>
            <w:shd w:val="clear" w:color="auto" w:fill="auto"/>
          </w:tcPr>
          <w:p w14:paraId="2E325BB8" w14:textId="77777777" w:rsidR="00F064F7" w:rsidRPr="005B346C" w:rsidRDefault="00F064F7" w:rsidP="00F70B9B">
            <w:pPr>
              <w:jc w:val="center"/>
              <w:rPr>
                <w:rFonts w:ascii="Times New Roman" w:hAnsi="Times New Roman"/>
                <w:sz w:val="18"/>
                <w:szCs w:val="18"/>
              </w:rPr>
            </w:pPr>
          </w:p>
          <w:p w14:paraId="5CF56E0B"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4E8B91C8" w14:textId="77777777" w:rsidR="00F064F7" w:rsidRPr="005B346C" w:rsidRDefault="00F064F7" w:rsidP="00F70B9B">
            <w:pPr>
              <w:jc w:val="center"/>
              <w:rPr>
                <w:rFonts w:ascii="Times New Roman" w:hAnsi="Times New Roman"/>
                <w:bCs/>
                <w:sz w:val="18"/>
                <w:szCs w:val="18"/>
              </w:rPr>
            </w:pPr>
          </w:p>
        </w:tc>
        <w:tc>
          <w:tcPr>
            <w:tcW w:w="515" w:type="pct"/>
            <w:vAlign w:val="center"/>
          </w:tcPr>
          <w:p w14:paraId="5B64942D" w14:textId="77777777" w:rsidR="00F064F7" w:rsidRPr="005B346C" w:rsidRDefault="00F064F7" w:rsidP="00F70B9B">
            <w:pPr>
              <w:jc w:val="center"/>
              <w:rPr>
                <w:rFonts w:ascii="Times New Roman" w:hAnsi="Times New Roman"/>
                <w:bCs/>
                <w:sz w:val="18"/>
                <w:szCs w:val="18"/>
              </w:rPr>
            </w:pPr>
          </w:p>
        </w:tc>
        <w:tc>
          <w:tcPr>
            <w:tcW w:w="734" w:type="pct"/>
          </w:tcPr>
          <w:p w14:paraId="3C95591D" w14:textId="77777777" w:rsidR="00F064F7" w:rsidRPr="005B346C" w:rsidRDefault="00F064F7" w:rsidP="00F70B9B">
            <w:pPr>
              <w:jc w:val="center"/>
              <w:rPr>
                <w:rFonts w:ascii="Times New Roman" w:hAnsi="Times New Roman"/>
                <w:bCs/>
                <w:sz w:val="18"/>
                <w:szCs w:val="18"/>
              </w:rPr>
            </w:pPr>
          </w:p>
        </w:tc>
      </w:tr>
      <w:tr w:rsidR="005B346C" w:rsidRPr="005B346C" w14:paraId="7DA5189E" w14:textId="77777777" w:rsidTr="00114505">
        <w:trPr>
          <w:jc w:val="center"/>
        </w:trPr>
        <w:tc>
          <w:tcPr>
            <w:tcW w:w="365" w:type="pct"/>
          </w:tcPr>
          <w:p w14:paraId="3AB2690B"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3.6.</w:t>
            </w:r>
          </w:p>
        </w:tc>
        <w:tc>
          <w:tcPr>
            <w:tcW w:w="1499" w:type="pct"/>
            <w:vAlign w:val="center"/>
          </w:tcPr>
          <w:p w14:paraId="6974B039"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Nuomininko patalpų oro kondicionavimo sistemos pultelių baterijų keitimas.</w:t>
            </w:r>
          </w:p>
        </w:tc>
        <w:tc>
          <w:tcPr>
            <w:tcW w:w="709" w:type="pct"/>
            <w:shd w:val="clear" w:color="auto" w:fill="C4BC96" w:themeFill="background2" w:themeFillShade="BF"/>
          </w:tcPr>
          <w:p w14:paraId="3C9963C2"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6394D647"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5FED4299" w14:textId="77777777" w:rsidR="00F064F7" w:rsidRPr="005B346C" w:rsidRDefault="00F064F7" w:rsidP="00F70B9B">
            <w:pPr>
              <w:jc w:val="center"/>
              <w:rPr>
                <w:rFonts w:ascii="Times New Roman" w:hAnsi="Times New Roman"/>
                <w:bCs/>
                <w:sz w:val="18"/>
                <w:szCs w:val="18"/>
              </w:rPr>
            </w:pPr>
          </w:p>
        </w:tc>
        <w:tc>
          <w:tcPr>
            <w:tcW w:w="515" w:type="pct"/>
            <w:vAlign w:val="center"/>
          </w:tcPr>
          <w:p w14:paraId="2C20DB7F" w14:textId="77777777" w:rsidR="00F064F7" w:rsidRPr="005B346C" w:rsidRDefault="00F064F7" w:rsidP="00F70B9B">
            <w:pPr>
              <w:jc w:val="center"/>
              <w:rPr>
                <w:rFonts w:ascii="Times New Roman" w:hAnsi="Times New Roman"/>
                <w:bCs/>
                <w:sz w:val="18"/>
                <w:szCs w:val="18"/>
              </w:rPr>
            </w:pPr>
          </w:p>
        </w:tc>
        <w:tc>
          <w:tcPr>
            <w:tcW w:w="734" w:type="pct"/>
          </w:tcPr>
          <w:p w14:paraId="039170E8"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Jei patalpose sumontuoti oro kondicionieriai</w:t>
            </w:r>
          </w:p>
        </w:tc>
      </w:tr>
      <w:tr w:rsidR="005B346C" w:rsidRPr="005B346C" w14:paraId="63992245" w14:textId="77777777" w:rsidTr="00114505">
        <w:trPr>
          <w:jc w:val="center"/>
        </w:trPr>
        <w:tc>
          <w:tcPr>
            <w:tcW w:w="365" w:type="pct"/>
            <w:shd w:val="clear" w:color="auto" w:fill="C2D69B" w:themeFill="accent3" w:themeFillTint="99"/>
          </w:tcPr>
          <w:p w14:paraId="41AE6946"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
                <w:sz w:val="18"/>
                <w:szCs w:val="18"/>
              </w:rPr>
              <w:t>4</w:t>
            </w:r>
          </w:p>
        </w:tc>
        <w:tc>
          <w:tcPr>
            <w:tcW w:w="1499" w:type="pct"/>
            <w:shd w:val="clear" w:color="auto" w:fill="C2D69B" w:themeFill="accent3" w:themeFillTint="99"/>
          </w:tcPr>
          <w:p w14:paraId="5B097047" w14:textId="77777777" w:rsidR="00F064F7" w:rsidRPr="005B346C" w:rsidRDefault="00F064F7" w:rsidP="00F70B9B">
            <w:pPr>
              <w:rPr>
                <w:rFonts w:ascii="Times New Roman" w:hAnsi="Times New Roman"/>
                <w:bCs/>
                <w:sz w:val="18"/>
                <w:szCs w:val="18"/>
              </w:rPr>
            </w:pPr>
            <w:r w:rsidRPr="005B346C">
              <w:rPr>
                <w:rFonts w:ascii="Times New Roman" w:hAnsi="Times New Roman"/>
                <w:b/>
                <w:sz w:val="18"/>
                <w:szCs w:val="18"/>
              </w:rPr>
              <w:t xml:space="preserve">Gaisro aptikimo  bei gesinimo sistema </w:t>
            </w:r>
          </w:p>
        </w:tc>
        <w:tc>
          <w:tcPr>
            <w:tcW w:w="709" w:type="pct"/>
            <w:shd w:val="clear" w:color="auto" w:fill="C2D69B" w:themeFill="accent3" w:themeFillTint="99"/>
          </w:tcPr>
          <w:p w14:paraId="1425496F" w14:textId="77777777" w:rsidR="00F064F7" w:rsidRPr="005B346C" w:rsidRDefault="00F064F7" w:rsidP="00F70B9B">
            <w:pPr>
              <w:jc w:val="center"/>
              <w:rPr>
                <w:rFonts w:ascii="Times New Roman" w:hAnsi="Times New Roman"/>
                <w:bCs/>
                <w:sz w:val="18"/>
                <w:szCs w:val="18"/>
              </w:rPr>
            </w:pPr>
          </w:p>
        </w:tc>
        <w:tc>
          <w:tcPr>
            <w:tcW w:w="515" w:type="pct"/>
            <w:shd w:val="clear" w:color="auto" w:fill="auto"/>
          </w:tcPr>
          <w:p w14:paraId="757EE18A" w14:textId="77777777" w:rsidR="00F064F7" w:rsidRPr="005B346C" w:rsidRDefault="00F064F7" w:rsidP="00F70B9B">
            <w:pPr>
              <w:jc w:val="center"/>
              <w:rPr>
                <w:rFonts w:ascii="Times New Roman" w:hAnsi="Times New Roman"/>
                <w:bCs/>
                <w:sz w:val="18"/>
                <w:szCs w:val="18"/>
              </w:rPr>
            </w:pPr>
          </w:p>
        </w:tc>
        <w:tc>
          <w:tcPr>
            <w:tcW w:w="662" w:type="pct"/>
            <w:shd w:val="clear" w:color="auto" w:fill="C2D69B" w:themeFill="accent3" w:themeFillTint="99"/>
            <w:vAlign w:val="center"/>
          </w:tcPr>
          <w:p w14:paraId="1F9F7082" w14:textId="77777777" w:rsidR="00F064F7" w:rsidRPr="005B346C" w:rsidRDefault="00F064F7" w:rsidP="00F70B9B">
            <w:pPr>
              <w:jc w:val="center"/>
              <w:rPr>
                <w:rFonts w:ascii="Times New Roman" w:hAnsi="Times New Roman"/>
                <w:bCs/>
                <w:sz w:val="18"/>
                <w:szCs w:val="18"/>
              </w:rPr>
            </w:pPr>
          </w:p>
        </w:tc>
        <w:tc>
          <w:tcPr>
            <w:tcW w:w="515" w:type="pct"/>
            <w:shd w:val="clear" w:color="auto" w:fill="C2D69B" w:themeFill="accent3" w:themeFillTint="99"/>
            <w:vAlign w:val="center"/>
          </w:tcPr>
          <w:p w14:paraId="42ABEAFE" w14:textId="77777777" w:rsidR="00F064F7" w:rsidRPr="005B346C" w:rsidRDefault="00F064F7" w:rsidP="00F70B9B">
            <w:pPr>
              <w:jc w:val="center"/>
              <w:rPr>
                <w:rFonts w:ascii="Times New Roman" w:hAnsi="Times New Roman"/>
                <w:bCs/>
                <w:sz w:val="18"/>
                <w:szCs w:val="18"/>
              </w:rPr>
            </w:pPr>
          </w:p>
        </w:tc>
        <w:tc>
          <w:tcPr>
            <w:tcW w:w="734" w:type="pct"/>
            <w:shd w:val="clear" w:color="auto" w:fill="C2D69B" w:themeFill="accent3" w:themeFillTint="99"/>
          </w:tcPr>
          <w:p w14:paraId="5862DBDA" w14:textId="77777777" w:rsidR="00F064F7" w:rsidRPr="005B346C" w:rsidRDefault="00F064F7" w:rsidP="00F70B9B">
            <w:pPr>
              <w:jc w:val="center"/>
              <w:rPr>
                <w:rFonts w:ascii="Times New Roman" w:hAnsi="Times New Roman"/>
                <w:bCs/>
                <w:sz w:val="18"/>
                <w:szCs w:val="18"/>
              </w:rPr>
            </w:pPr>
          </w:p>
        </w:tc>
      </w:tr>
      <w:tr w:rsidR="005B346C" w:rsidRPr="005B346C" w14:paraId="0ED117D4" w14:textId="77777777" w:rsidTr="00114505">
        <w:trPr>
          <w:jc w:val="center"/>
        </w:trPr>
        <w:tc>
          <w:tcPr>
            <w:tcW w:w="365" w:type="pct"/>
          </w:tcPr>
          <w:p w14:paraId="04C49660"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4.1.</w:t>
            </w:r>
          </w:p>
        </w:tc>
        <w:tc>
          <w:tcPr>
            <w:tcW w:w="1499" w:type="pct"/>
            <w:vAlign w:val="center"/>
          </w:tcPr>
          <w:p w14:paraId="04C9842C" w14:textId="77777777" w:rsidR="00F064F7" w:rsidRPr="005B346C" w:rsidRDefault="00F064F7" w:rsidP="00F70B9B">
            <w:pPr>
              <w:pStyle w:val="HTMLiankstoformatuotas"/>
              <w:shd w:val="clear" w:color="auto" w:fill="F8F9FA"/>
              <w:rPr>
                <w:rFonts w:ascii="Times New Roman" w:hAnsi="Times New Roman" w:cs="Times New Roman"/>
                <w:color w:val="000000"/>
                <w:sz w:val="18"/>
                <w:szCs w:val="18"/>
              </w:rPr>
            </w:pPr>
            <w:r w:rsidRPr="005B346C">
              <w:rPr>
                <w:rFonts w:ascii="Times New Roman" w:hAnsi="Times New Roman" w:cs="Times New Roman"/>
                <w:color w:val="000000"/>
                <w:sz w:val="18"/>
                <w:szCs w:val="18"/>
              </w:rPr>
              <w:t>Pastato ir nuomojamų patalpų priešgaisrinė signalizacija</w:t>
            </w:r>
          </w:p>
          <w:p w14:paraId="41E02E4D" w14:textId="77777777" w:rsidR="00F064F7" w:rsidRPr="005B346C" w:rsidRDefault="00F064F7" w:rsidP="00F70B9B">
            <w:pPr>
              <w:pStyle w:val="HTMLiankstoformatuotas"/>
              <w:shd w:val="clear" w:color="auto" w:fill="F8F9FA"/>
              <w:rPr>
                <w:rFonts w:ascii="Times New Roman" w:hAnsi="Times New Roman" w:cs="Times New Roman"/>
                <w:color w:val="000000"/>
                <w:sz w:val="18"/>
                <w:szCs w:val="18"/>
              </w:rPr>
            </w:pPr>
            <w:r w:rsidRPr="005B346C">
              <w:rPr>
                <w:rFonts w:ascii="Times New Roman" w:hAnsi="Times New Roman" w:cs="Times New Roman"/>
                <w:color w:val="000000"/>
                <w:sz w:val="18"/>
                <w:szCs w:val="18"/>
              </w:rPr>
              <w:t>Pirminių gesinimo priemonių ir įrangos (gesintuvai, gaisriniai čiaupai) priežiūra ir remontas, tinkamos būklės užtikrinimas</w:t>
            </w:r>
          </w:p>
        </w:tc>
        <w:tc>
          <w:tcPr>
            <w:tcW w:w="709" w:type="pct"/>
            <w:shd w:val="clear" w:color="auto" w:fill="C4BC96" w:themeFill="background2" w:themeFillShade="BF"/>
          </w:tcPr>
          <w:p w14:paraId="505D2127" w14:textId="77777777" w:rsidR="00F064F7" w:rsidRPr="005B346C" w:rsidRDefault="00F064F7" w:rsidP="00F70B9B">
            <w:pPr>
              <w:jc w:val="center"/>
              <w:rPr>
                <w:rFonts w:ascii="Times New Roman" w:hAnsi="Times New Roman"/>
                <w:sz w:val="18"/>
                <w:szCs w:val="18"/>
              </w:rPr>
            </w:pPr>
          </w:p>
          <w:p w14:paraId="1FCDC590"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3420EA79" w14:textId="77777777" w:rsidR="00F064F7" w:rsidRPr="005B346C" w:rsidRDefault="00F064F7" w:rsidP="00F70B9B">
            <w:pPr>
              <w:jc w:val="center"/>
              <w:rPr>
                <w:rFonts w:ascii="Times New Roman" w:hAnsi="Times New Roman"/>
                <w:sz w:val="18"/>
                <w:szCs w:val="18"/>
              </w:rPr>
            </w:pPr>
          </w:p>
          <w:p w14:paraId="6DCFF088"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5D4B83AC" w14:textId="77777777" w:rsidR="00F064F7" w:rsidRPr="005B346C" w:rsidRDefault="00F064F7" w:rsidP="00F70B9B">
            <w:pPr>
              <w:jc w:val="center"/>
              <w:rPr>
                <w:rFonts w:ascii="Times New Roman" w:hAnsi="Times New Roman"/>
                <w:sz w:val="18"/>
                <w:szCs w:val="18"/>
              </w:rPr>
            </w:pPr>
          </w:p>
        </w:tc>
        <w:tc>
          <w:tcPr>
            <w:tcW w:w="515" w:type="pct"/>
            <w:vAlign w:val="center"/>
          </w:tcPr>
          <w:p w14:paraId="35073779" w14:textId="77777777" w:rsidR="00F064F7" w:rsidRPr="005B346C" w:rsidRDefault="00F064F7" w:rsidP="00F70B9B">
            <w:pPr>
              <w:jc w:val="center"/>
              <w:rPr>
                <w:rFonts w:ascii="Times New Roman" w:hAnsi="Times New Roman"/>
                <w:bCs/>
                <w:sz w:val="18"/>
                <w:szCs w:val="18"/>
              </w:rPr>
            </w:pPr>
          </w:p>
        </w:tc>
        <w:tc>
          <w:tcPr>
            <w:tcW w:w="734" w:type="pct"/>
          </w:tcPr>
          <w:p w14:paraId="70E7FC90" w14:textId="77777777" w:rsidR="00F064F7" w:rsidRPr="005B346C" w:rsidRDefault="00F064F7" w:rsidP="00F70B9B">
            <w:pPr>
              <w:rPr>
                <w:rFonts w:ascii="Times New Roman" w:hAnsi="Times New Roman"/>
                <w:bCs/>
                <w:sz w:val="18"/>
                <w:szCs w:val="18"/>
              </w:rPr>
            </w:pPr>
          </w:p>
        </w:tc>
      </w:tr>
      <w:tr w:rsidR="005B346C" w:rsidRPr="005B346C" w14:paraId="3DE0E38F" w14:textId="77777777" w:rsidTr="00114505">
        <w:trPr>
          <w:jc w:val="center"/>
        </w:trPr>
        <w:tc>
          <w:tcPr>
            <w:tcW w:w="365" w:type="pct"/>
          </w:tcPr>
          <w:p w14:paraId="068BC8B5"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4.2.</w:t>
            </w:r>
          </w:p>
        </w:tc>
        <w:tc>
          <w:tcPr>
            <w:tcW w:w="1499" w:type="pct"/>
            <w:vAlign w:val="center"/>
          </w:tcPr>
          <w:p w14:paraId="3B9F6D12" w14:textId="77777777" w:rsidR="00F064F7" w:rsidRPr="005B346C" w:rsidRDefault="00F064F7" w:rsidP="00F70B9B">
            <w:pPr>
              <w:rPr>
                <w:rFonts w:ascii="Times New Roman" w:hAnsi="Times New Roman"/>
                <w:bCs/>
                <w:sz w:val="18"/>
                <w:szCs w:val="18"/>
              </w:rPr>
            </w:pPr>
            <w:r w:rsidRPr="005B346C">
              <w:rPr>
                <w:rFonts w:ascii="Times New Roman" w:hAnsi="Times New Roman"/>
                <w:sz w:val="18"/>
                <w:szCs w:val="18"/>
              </w:rPr>
              <w:t xml:space="preserve">Evakavimo planų sudarymas/atnaujinimas Nuomininko patalpose </w:t>
            </w:r>
          </w:p>
        </w:tc>
        <w:tc>
          <w:tcPr>
            <w:tcW w:w="709" w:type="pct"/>
            <w:shd w:val="clear" w:color="auto" w:fill="C4BC96" w:themeFill="background2" w:themeFillShade="BF"/>
          </w:tcPr>
          <w:p w14:paraId="6E28108C"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120FAFDE"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7EDA856D" w14:textId="77777777" w:rsidR="00F064F7" w:rsidRPr="005B346C" w:rsidRDefault="00F064F7" w:rsidP="00F70B9B">
            <w:pPr>
              <w:jc w:val="center"/>
              <w:rPr>
                <w:rFonts w:ascii="Times New Roman" w:hAnsi="Times New Roman"/>
                <w:sz w:val="18"/>
                <w:szCs w:val="18"/>
              </w:rPr>
            </w:pPr>
          </w:p>
        </w:tc>
        <w:tc>
          <w:tcPr>
            <w:tcW w:w="515" w:type="pct"/>
            <w:vAlign w:val="center"/>
          </w:tcPr>
          <w:p w14:paraId="203DA621" w14:textId="77777777" w:rsidR="00F064F7" w:rsidRPr="005B346C" w:rsidRDefault="00F064F7" w:rsidP="00F70B9B">
            <w:pPr>
              <w:jc w:val="center"/>
              <w:rPr>
                <w:rFonts w:ascii="Times New Roman" w:hAnsi="Times New Roman"/>
                <w:sz w:val="18"/>
                <w:szCs w:val="18"/>
              </w:rPr>
            </w:pPr>
          </w:p>
        </w:tc>
        <w:tc>
          <w:tcPr>
            <w:tcW w:w="734" w:type="pct"/>
          </w:tcPr>
          <w:p w14:paraId="781AF975" w14:textId="77777777" w:rsidR="00F064F7" w:rsidRPr="005B346C" w:rsidRDefault="00F064F7" w:rsidP="00F70B9B">
            <w:pPr>
              <w:jc w:val="center"/>
              <w:rPr>
                <w:rFonts w:ascii="Times New Roman" w:hAnsi="Times New Roman"/>
                <w:sz w:val="18"/>
                <w:szCs w:val="18"/>
              </w:rPr>
            </w:pPr>
          </w:p>
        </w:tc>
      </w:tr>
      <w:tr w:rsidR="005B346C" w:rsidRPr="005B346C" w14:paraId="3DCEA379" w14:textId="77777777" w:rsidTr="00114505">
        <w:trPr>
          <w:jc w:val="center"/>
        </w:trPr>
        <w:tc>
          <w:tcPr>
            <w:tcW w:w="365" w:type="pct"/>
            <w:shd w:val="clear" w:color="auto" w:fill="C2D69B" w:themeFill="accent3" w:themeFillTint="99"/>
          </w:tcPr>
          <w:p w14:paraId="7786A7B5"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
                <w:sz w:val="18"/>
                <w:szCs w:val="18"/>
              </w:rPr>
              <w:t>5</w:t>
            </w:r>
          </w:p>
        </w:tc>
        <w:tc>
          <w:tcPr>
            <w:tcW w:w="1499" w:type="pct"/>
            <w:shd w:val="clear" w:color="auto" w:fill="C2D69B" w:themeFill="accent3" w:themeFillTint="99"/>
          </w:tcPr>
          <w:p w14:paraId="03DCC4E4" w14:textId="77777777" w:rsidR="00F064F7" w:rsidRPr="005B346C" w:rsidRDefault="00F064F7" w:rsidP="00F70B9B">
            <w:pPr>
              <w:rPr>
                <w:rFonts w:ascii="Times New Roman" w:hAnsi="Times New Roman"/>
                <w:bCs/>
                <w:sz w:val="18"/>
                <w:szCs w:val="18"/>
              </w:rPr>
            </w:pPr>
            <w:r w:rsidRPr="005B346C">
              <w:rPr>
                <w:rFonts w:ascii="Times New Roman" w:hAnsi="Times New Roman"/>
                <w:b/>
                <w:sz w:val="18"/>
                <w:szCs w:val="18"/>
              </w:rPr>
              <w:t xml:space="preserve">Silpnų srovių sistema </w:t>
            </w:r>
          </w:p>
        </w:tc>
        <w:tc>
          <w:tcPr>
            <w:tcW w:w="709" w:type="pct"/>
            <w:shd w:val="clear" w:color="auto" w:fill="C2D69B" w:themeFill="accent3" w:themeFillTint="99"/>
          </w:tcPr>
          <w:p w14:paraId="477A154D" w14:textId="77777777" w:rsidR="00F064F7" w:rsidRPr="005B346C" w:rsidRDefault="00F064F7" w:rsidP="00F70B9B">
            <w:pPr>
              <w:jc w:val="center"/>
              <w:rPr>
                <w:rFonts w:ascii="Times New Roman" w:hAnsi="Times New Roman"/>
                <w:bCs/>
                <w:sz w:val="18"/>
                <w:szCs w:val="18"/>
              </w:rPr>
            </w:pPr>
          </w:p>
        </w:tc>
        <w:tc>
          <w:tcPr>
            <w:tcW w:w="515" w:type="pct"/>
            <w:shd w:val="clear" w:color="auto" w:fill="auto"/>
          </w:tcPr>
          <w:p w14:paraId="319006D6" w14:textId="77777777" w:rsidR="00F064F7" w:rsidRPr="005B346C" w:rsidRDefault="00F064F7" w:rsidP="00F70B9B">
            <w:pPr>
              <w:jc w:val="center"/>
              <w:rPr>
                <w:rFonts w:ascii="Times New Roman" w:hAnsi="Times New Roman"/>
                <w:bCs/>
                <w:sz w:val="18"/>
                <w:szCs w:val="18"/>
              </w:rPr>
            </w:pPr>
          </w:p>
        </w:tc>
        <w:tc>
          <w:tcPr>
            <w:tcW w:w="662" w:type="pct"/>
            <w:shd w:val="clear" w:color="auto" w:fill="C2D69B" w:themeFill="accent3" w:themeFillTint="99"/>
            <w:vAlign w:val="center"/>
          </w:tcPr>
          <w:p w14:paraId="7D630DBD" w14:textId="77777777" w:rsidR="00F064F7" w:rsidRPr="005B346C" w:rsidRDefault="00F064F7" w:rsidP="00F70B9B">
            <w:pPr>
              <w:jc w:val="center"/>
              <w:rPr>
                <w:rFonts w:ascii="Times New Roman" w:hAnsi="Times New Roman"/>
                <w:bCs/>
                <w:sz w:val="18"/>
                <w:szCs w:val="18"/>
              </w:rPr>
            </w:pPr>
          </w:p>
        </w:tc>
        <w:tc>
          <w:tcPr>
            <w:tcW w:w="515" w:type="pct"/>
            <w:shd w:val="clear" w:color="auto" w:fill="C2D69B" w:themeFill="accent3" w:themeFillTint="99"/>
            <w:vAlign w:val="center"/>
          </w:tcPr>
          <w:p w14:paraId="5C130F3C" w14:textId="77777777" w:rsidR="00F064F7" w:rsidRPr="005B346C" w:rsidRDefault="00F064F7" w:rsidP="00F70B9B">
            <w:pPr>
              <w:jc w:val="center"/>
              <w:rPr>
                <w:rFonts w:ascii="Times New Roman" w:hAnsi="Times New Roman"/>
                <w:bCs/>
                <w:sz w:val="18"/>
                <w:szCs w:val="18"/>
              </w:rPr>
            </w:pPr>
          </w:p>
        </w:tc>
        <w:tc>
          <w:tcPr>
            <w:tcW w:w="734" w:type="pct"/>
            <w:shd w:val="clear" w:color="auto" w:fill="C2D69B" w:themeFill="accent3" w:themeFillTint="99"/>
          </w:tcPr>
          <w:p w14:paraId="623C4923" w14:textId="77777777" w:rsidR="00F064F7" w:rsidRPr="005B346C" w:rsidRDefault="00F064F7" w:rsidP="00F70B9B">
            <w:pPr>
              <w:jc w:val="center"/>
              <w:rPr>
                <w:rFonts w:ascii="Times New Roman" w:hAnsi="Times New Roman"/>
                <w:bCs/>
                <w:sz w:val="18"/>
                <w:szCs w:val="18"/>
              </w:rPr>
            </w:pPr>
          </w:p>
        </w:tc>
      </w:tr>
      <w:tr w:rsidR="005B346C" w:rsidRPr="005B346C" w14:paraId="258D352A" w14:textId="77777777" w:rsidTr="00114505">
        <w:trPr>
          <w:jc w:val="center"/>
        </w:trPr>
        <w:tc>
          <w:tcPr>
            <w:tcW w:w="365" w:type="pct"/>
          </w:tcPr>
          <w:p w14:paraId="3B62380B" w14:textId="77777777" w:rsidR="00F064F7" w:rsidRPr="005B346C" w:rsidRDefault="00F064F7" w:rsidP="00F064F7">
            <w:pPr>
              <w:pStyle w:val="Sraopastraipa"/>
              <w:widowControl/>
              <w:numPr>
                <w:ilvl w:val="1"/>
                <w:numId w:val="46"/>
              </w:numPr>
              <w:jc w:val="center"/>
              <w:rPr>
                <w:rFonts w:ascii="Times New Roman" w:hAnsi="Times New Roman"/>
                <w:bCs/>
                <w:sz w:val="18"/>
                <w:szCs w:val="18"/>
              </w:rPr>
            </w:pPr>
          </w:p>
        </w:tc>
        <w:tc>
          <w:tcPr>
            <w:tcW w:w="1499" w:type="pct"/>
            <w:vAlign w:val="center"/>
          </w:tcPr>
          <w:p w14:paraId="420CC4BB"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 xml:space="preserve">Nuomininko patalpų vidaus IT sistemų tinklų priežiūra ir remontas </w:t>
            </w:r>
          </w:p>
        </w:tc>
        <w:tc>
          <w:tcPr>
            <w:tcW w:w="709" w:type="pct"/>
            <w:shd w:val="clear" w:color="auto" w:fill="C4BC96" w:themeFill="background2" w:themeFillShade="BF"/>
          </w:tcPr>
          <w:p w14:paraId="7EE3FF63"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0BC987C8"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tcPr>
          <w:p w14:paraId="4D6ABF39" w14:textId="77777777" w:rsidR="00F064F7" w:rsidRPr="005B346C" w:rsidRDefault="00F064F7" w:rsidP="00F70B9B">
            <w:pPr>
              <w:jc w:val="center"/>
              <w:rPr>
                <w:rFonts w:ascii="Times New Roman" w:hAnsi="Times New Roman"/>
                <w:color w:val="FF0000"/>
                <w:sz w:val="18"/>
                <w:szCs w:val="18"/>
              </w:rPr>
            </w:pPr>
          </w:p>
        </w:tc>
        <w:tc>
          <w:tcPr>
            <w:tcW w:w="515" w:type="pct"/>
          </w:tcPr>
          <w:p w14:paraId="1336D70F" w14:textId="77777777" w:rsidR="00F064F7" w:rsidRPr="005B346C" w:rsidRDefault="00F064F7" w:rsidP="00F70B9B">
            <w:pPr>
              <w:jc w:val="center"/>
              <w:rPr>
                <w:rFonts w:ascii="Times New Roman" w:hAnsi="Times New Roman"/>
                <w:color w:val="FF0000"/>
                <w:sz w:val="18"/>
                <w:szCs w:val="18"/>
              </w:rPr>
            </w:pPr>
          </w:p>
        </w:tc>
        <w:tc>
          <w:tcPr>
            <w:tcW w:w="734" w:type="pct"/>
          </w:tcPr>
          <w:p w14:paraId="39E51CC3" w14:textId="77777777" w:rsidR="00F064F7" w:rsidRPr="005B346C" w:rsidRDefault="00F064F7" w:rsidP="00F70B9B">
            <w:pPr>
              <w:rPr>
                <w:rFonts w:ascii="Times New Roman" w:hAnsi="Times New Roman"/>
                <w:sz w:val="18"/>
                <w:szCs w:val="18"/>
              </w:rPr>
            </w:pPr>
          </w:p>
        </w:tc>
      </w:tr>
      <w:tr w:rsidR="005B346C" w:rsidRPr="005B346C" w14:paraId="7F29FF87" w14:textId="77777777" w:rsidTr="00114505">
        <w:trPr>
          <w:jc w:val="center"/>
        </w:trPr>
        <w:tc>
          <w:tcPr>
            <w:tcW w:w="365" w:type="pct"/>
          </w:tcPr>
          <w:p w14:paraId="353D5B4F" w14:textId="77777777" w:rsidR="00F064F7" w:rsidRPr="005B346C" w:rsidRDefault="00F064F7" w:rsidP="00F064F7">
            <w:pPr>
              <w:pStyle w:val="Sraopastraipa"/>
              <w:widowControl/>
              <w:numPr>
                <w:ilvl w:val="1"/>
                <w:numId w:val="46"/>
              </w:numPr>
              <w:jc w:val="center"/>
              <w:rPr>
                <w:rFonts w:ascii="Times New Roman" w:hAnsi="Times New Roman"/>
                <w:bCs/>
                <w:sz w:val="18"/>
                <w:szCs w:val="18"/>
              </w:rPr>
            </w:pPr>
          </w:p>
        </w:tc>
        <w:tc>
          <w:tcPr>
            <w:tcW w:w="1499" w:type="pct"/>
            <w:vAlign w:val="center"/>
          </w:tcPr>
          <w:p w14:paraId="0DE4B161"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Kompiuterinių lizdų remontas</w:t>
            </w:r>
          </w:p>
        </w:tc>
        <w:tc>
          <w:tcPr>
            <w:tcW w:w="709" w:type="pct"/>
            <w:shd w:val="clear" w:color="auto" w:fill="C4BC96" w:themeFill="background2" w:themeFillShade="BF"/>
          </w:tcPr>
          <w:p w14:paraId="19759B40"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515" w:type="pct"/>
            <w:shd w:val="clear" w:color="auto" w:fill="auto"/>
          </w:tcPr>
          <w:p w14:paraId="4FD1A4E4"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662" w:type="pct"/>
            <w:shd w:val="clear" w:color="auto" w:fill="C4BC96" w:themeFill="background2" w:themeFillShade="BF"/>
          </w:tcPr>
          <w:p w14:paraId="38AF92F9" w14:textId="77777777" w:rsidR="00F064F7" w:rsidRPr="005B346C" w:rsidRDefault="00F064F7" w:rsidP="00F70B9B">
            <w:pPr>
              <w:jc w:val="center"/>
              <w:rPr>
                <w:rFonts w:ascii="Times New Roman" w:hAnsi="Times New Roman"/>
                <w:bCs/>
                <w:sz w:val="18"/>
                <w:szCs w:val="18"/>
              </w:rPr>
            </w:pPr>
          </w:p>
        </w:tc>
        <w:tc>
          <w:tcPr>
            <w:tcW w:w="515" w:type="pct"/>
          </w:tcPr>
          <w:p w14:paraId="42A6339F" w14:textId="77777777" w:rsidR="00F064F7" w:rsidRPr="005B346C" w:rsidRDefault="00F064F7" w:rsidP="00F70B9B">
            <w:pPr>
              <w:jc w:val="center"/>
              <w:rPr>
                <w:rFonts w:ascii="Times New Roman" w:hAnsi="Times New Roman"/>
                <w:bCs/>
                <w:sz w:val="18"/>
                <w:szCs w:val="18"/>
              </w:rPr>
            </w:pPr>
          </w:p>
        </w:tc>
        <w:tc>
          <w:tcPr>
            <w:tcW w:w="734" w:type="pct"/>
          </w:tcPr>
          <w:p w14:paraId="7D173A71" w14:textId="77777777" w:rsidR="00F064F7" w:rsidRPr="005B346C" w:rsidRDefault="00F064F7" w:rsidP="00F70B9B">
            <w:pPr>
              <w:rPr>
                <w:rFonts w:ascii="Times New Roman" w:hAnsi="Times New Roman"/>
                <w:bCs/>
                <w:sz w:val="18"/>
                <w:szCs w:val="18"/>
              </w:rPr>
            </w:pPr>
          </w:p>
        </w:tc>
      </w:tr>
      <w:tr w:rsidR="005B346C" w:rsidRPr="005B346C" w14:paraId="02678021" w14:textId="77777777" w:rsidTr="00114505">
        <w:trPr>
          <w:jc w:val="center"/>
        </w:trPr>
        <w:tc>
          <w:tcPr>
            <w:tcW w:w="365" w:type="pct"/>
          </w:tcPr>
          <w:p w14:paraId="093CCF43" w14:textId="77777777" w:rsidR="00F064F7" w:rsidRPr="005B346C" w:rsidRDefault="00F064F7" w:rsidP="00F064F7">
            <w:pPr>
              <w:pStyle w:val="Sraopastraipa"/>
              <w:widowControl/>
              <w:numPr>
                <w:ilvl w:val="1"/>
                <w:numId w:val="46"/>
              </w:numPr>
              <w:jc w:val="center"/>
              <w:rPr>
                <w:rFonts w:ascii="Times New Roman" w:hAnsi="Times New Roman"/>
                <w:bCs/>
                <w:sz w:val="18"/>
                <w:szCs w:val="18"/>
              </w:rPr>
            </w:pPr>
          </w:p>
        </w:tc>
        <w:tc>
          <w:tcPr>
            <w:tcW w:w="1499" w:type="pct"/>
            <w:vAlign w:val="center"/>
          </w:tcPr>
          <w:p w14:paraId="7CE8027F"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Naujų kompiuterinių lizdų įrengimas ir remontas</w:t>
            </w:r>
          </w:p>
        </w:tc>
        <w:tc>
          <w:tcPr>
            <w:tcW w:w="709" w:type="pct"/>
            <w:shd w:val="clear" w:color="auto" w:fill="C4BC96" w:themeFill="background2" w:themeFillShade="BF"/>
          </w:tcPr>
          <w:p w14:paraId="6BB4B513"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515" w:type="pct"/>
            <w:shd w:val="clear" w:color="auto" w:fill="auto"/>
          </w:tcPr>
          <w:p w14:paraId="0E938C52" w14:textId="77777777" w:rsidR="00F064F7" w:rsidRPr="005B346C" w:rsidRDefault="00F064F7" w:rsidP="00F70B9B">
            <w:pPr>
              <w:jc w:val="center"/>
              <w:rPr>
                <w:rFonts w:ascii="Times New Roman" w:hAnsi="Times New Roman"/>
                <w:bCs/>
                <w:sz w:val="18"/>
                <w:szCs w:val="18"/>
              </w:rPr>
            </w:pPr>
          </w:p>
        </w:tc>
        <w:tc>
          <w:tcPr>
            <w:tcW w:w="662" w:type="pct"/>
            <w:shd w:val="clear" w:color="auto" w:fill="C4BC96" w:themeFill="background2" w:themeFillShade="BF"/>
          </w:tcPr>
          <w:p w14:paraId="4D7AE75A" w14:textId="77777777" w:rsidR="00F064F7" w:rsidRPr="005B346C" w:rsidRDefault="00F064F7" w:rsidP="00F70B9B">
            <w:pPr>
              <w:jc w:val="center"/>
              <w:rPr>
                <w:rFonts w:ascii="Times New Roman" w:hAnsi="Times New Roman"/>
                <w:bCs/>
                <w:sz w:val="18"/>
                <w:szCs w:val="18"/>
              </w:rPr>
            </w:pPr>
          </w:p>
        </w:tc>
        <w:tc>
          <w:tcPr>
            <w:tcW w:w="515" w:type="pct"/>
          </w:tcPr>
          <w:p w14:paraId="7F0A3F0F"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734" w:type="pct"/>
            <w:vAlign w:val="center"/>
          </w:tcPr>
          <w:p w14:paraId="47221AB6" w14:textId="77777777" w:rsidR="00F064F7" w:rsidRPr="005B346C" w:rsidRDefault="00F064F7" w:rsidP="00F70B9B">
            <w:pPr>
              <w:rPr>
                <w:rFonts w:ascii="Times New Roman" w:hAnsi="Times New Roman"/>
                <w:bCs/>
                <w:sz w:val="18"/>
                <w:szCs w:val="18"/>
              </w:rPr>
            </w:pPr>
          </w:p>
        </w:tc>
      </w:tr>
      <w:tr w:rsidR="005B346C" w:rsidRPr="005B346C" w14:paraId="0DC9F7AA" w14:textId="77777777" w:rsidTr="00114505">
        <w:trPr>
          <w:jc w:val="center"/>
        </w:trPr>
        <w:tc>
          <w:tcPr>
            <w:tcW w:w="365" w:type="pct"/>
          </w:tcPr>
          <w:p w14:paraId="57AB1474" w14:textId="77777777" w:rsidR="00F064F7" w:rsidRPr="005B346C" w:rsidRDefault="00F064F7" w:rsidP="00F064F7">
            <w:pPr>
              <w:pStyle w:val="Sraopastraipa"/>
              <w:widowControl/>
              <w:numPr>
                <w:ilvl w:val="1"/>
                <w:numId w:val="46"/>
              </w:numPr>
              <w:jc w:val="center"/>
              <w:rPr>
                <w:rFonts w:ascii="Times New Roman" w:hAnsi="Times New Roman"/>
                <w:bCs/>
                <w:sz w:val="18"/>
                <w:szCs w:val="18"/>
              </w:rPr>
            </w:pPr>
          </w:p>
        </w:tc>
        <w:tc>
          <w:tcPr>
            <w:tcW w:w="1499" w:type="pct"/>
            <w:vAlign w:val="center"/>
          </w:tcPr>
          <w:p w14:paraId="593C9543"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u w:val="single"/>
              </w:rPr>
              <w:t>Esant Turto savininko  įrengtai įrangai</w:t>
            </w:r>
            <w:r w:rsidRPr="005B346C">
              <w:rPr>
                <w:rFonts w:ascii="Times New Roman" w:hAnsi="Times New Roman"/>
                <w:sz w:val="18"/>
                <w:szCs w:val="18"/>
              </w:rPr>
              <w:t xml:space="preserve"> Nuomininko patalpų vidaus apsaugos sistemų (patalpų signalizacija), praėjimo kontrolės sistema, priežiūra, tinkamos būklės užtikrinimas.</w:t>
            </w:r>
          </w:p>
        </w:tc>
        <w:tc>
          <w:tcPr>
            <w:tcW w:w="709" w:type="pct"/>
            <w:shd w:val="clear" w:color="auto" w:fill="C4BC96" w:themeFill="background2" w:themeFillShade="BF"/>
          </w:tcPr>
          <w:p w14:paraId="04370422" w14:textId="77777777" w:rsidR="00F064F7" w:rsidRPr="005B346C" w:rsidRDefault="00F064F7" w:rsidP="00F70B9B">
            <w:pPr>
              <w:jc w:val="center"/>
              <w:rPr>
                <w:rFonts w:ascii="Times New Roman" w:hAnsi="Times New Roman"/>
                <w:sz w:val="18"/>
                <w:szCs w:val="18"/>
              </w:rPr>
            </w:pPr>
          </w:p>
          <w:p w14:paraId="4DA64931"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7F52C985" w14:textId="77777777" w:rsidR="00F064F7" w:rsidRPr="005B346C" w:rsidRDefault="00F064F7" w:rsidP="00F70B9B">
            <w:pPr>
              <w:jc w:val="center"/>
              <w:rPr>
                <w:rFonts w:ascii="Times New Roman" w:hAnsi="Times New Roman"/>
                <w:sz w:val="18"/>
                <w:szCs w:val="18"/>
              </w:rPr>
            </w:pPr>
          </w:p>
          <w:p w14:paraId="2609E2A9"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6449443C" w14:textId="77777777" w:rsidR="00F064F7" w:rsidRPr="005B346C" w:rsidRDefault="00F064F7" w:rsidP="00F70B9B">
            <w:pPr>
              <w:jc w:val="center"/>
              <w:rPr>
                <w:rFonts w:ascii="Times New Roman" w:hAnsi="Times New Roman"/>
                <w:bCs/>
                <w:sz w:val="18"/>
                <w:szCs w:val="18"/>
              </w:rPr>
            </w:pPr>
          </w:p>
        </w:tc>
        <w:tc>
          <w:tcPr>
            <w:tcW w:w="515" w:type="pct"/>
            <w:vAlign w:val="center"/>
          </w:tcPr>
          <w:p w14:paraId="69CB9FA4" w14:textId="77777777" w:rsidR="00F064F7" w:rsidRPr="005B346C" w:rsidRDefault="00F064F7" w:rsidP="00F70B9B">
            <w:pPr>
              <w:jc w:val="center"/>
              <w:rPr>
                <w:rFonts w:ascii="Times New Roman" w:hAnsi="Times New Roman"/>
                <w:bCs/>
                <w:sz w:val="18"/>
                <w:szCs w:val="18"/>
              </w:rPr>
            </w:pPr>
          </w:p>
        </w:tc>
        <w:tc>
          <w:tcPr>
            <w:tcW w:w="734" w:type="pct"/>
          </w:tcPr>
          <w:p w14:paraId="43B83B5B" w14:textId="77777777" w:rsidR="00F064F7" w:rsidRPr="005B346C" w:rsidRDefault="00F064F7" w:rsidP="00F70B9B">
            <w:pPr>
              <w:rPr>
                <w:rFonts w:ascii="Times New Roman" w:hAnsi="Times New Roman"/>
                <w:bCs/>
                <w:sz w:val="18"/>
                <w:szCs w:val="18"/>
              </w:rPr>
            </w:pPr>
          </w:p>
        </w:tc>
      </w:tr>
      <w:tr w:rsidR="005B346C" w:rsidRPr="005B346C" w14:paraId="47011E55" w14:textId="77777777" w:rsidTr="00114505">
        <w:trPr>
          <w:trHeight w:val="107"/>
          <w:jc w:val="center"/>
        </w:trPr>
        <w:tc>
          <w:tcPr>
            <w:tcW w:w="365" w:type="pct"/>
            <w:shd w:val="clear" w:color="auto" w:fill="C2D69B" w:themeFill="accent3" w:themeFillTint="99"/>
          </w:tcPr>
          <w:p w14:paraId="182EF3ED"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
                <w:sz w:val="18"/>
                <w:szCs w:val="18"/>
              </w:rPr>
              <w:t>6</w:t>
            </w:r>
          </w:p>
        </w:tc>
        <w:tc>
          <w:tcPr>
            <w:tcW w:w="1499" w:type="pct"/>
            <w:shd w:val="clear" w:color="auto" w:fill="C2D69B" w:themeFill="accent3" w:themeFillTint="99"/>
          </w:tcPr>
          <w:p w14:paraId="5C50834B" w14:textId="77777777" w:rsidR="00F064F7" w:rsidRPr="005B346C" w:rsidRDefault="00F064F7" w:rsidP="00F70B9B">
            <w:pPr>
              <w:rPr>
                <w:rFonts w:ascii="Times New Roman" w:hAnsi="Times New Roman"/>
                <w:sz w:val="18"/>
                <w:szCs w:val="18"/>
              </w:rPr>
            </w:pPr>
            <w:r w:rsidRPr="005B346C">
              <w:rPr>
                <w:rFonts w:ascii="Times New Roman" w:hAnsi="Times New Roman"/>
                <w:b/>
                <w:sz w:val="18"/>
                <w:szCs w:val="18"/>
              </w:rPr>
              <w:t xml:space="preserve">Konstrukcijos </w:t>
            </w:r>
          </w:p>
        </w:tc>
        <w:tc>
          <w:tcPr>
            <w:tcW w:w="709" w:type="pct"/>
            <w:shd w:val="clear" w:color="auto" w:fill="C2D69B" w:themeFill="accent3" w:themeFillTint="99"/>
          </w:tcPr>
          <w:p w14:paraId="17C9B6EE" w14:textId="77777777" w:rsidR="00F064F7" w:rsidRPr="005B346C" w:rsidRDefault="00F064F7" w:rsidP="00F70B9B">
            <w:pPr>
              <w:jc w:val="center"/>
              <w:rPr>
                <w:rFonts w:ascii="Times New Roman" w:hAnsi="Times New Roman"/>
                <w:sz w:val="18"/>
                <w:szCs w:val="18"/>
              </w:rPr>
            </w:pPr>
          </w:p>
        </w:tc>
        <w:tc>
          <w:tcPr>
            <w:tcW w:w="515" w:type="pct"/>
            <w:shd w:val="clear" w:color="auto" w:fill="C2D69B" w:themeFill="accent3" w:themeFillTint="99"/>
          </w:tcPr>
          <w:p w14:paraId="307B8468" w14:textId="77777777" w:rsidR="00F064F7" w:rsidRPr="005B346C" w:rsidRDefault="00F064F7" w:rsidP="00F70B9B">
            <w:pPr>
              <w:jc w:val="center"/>
              <w:rPr>
                <w:rFonts w:ascii="Times New Roman" w:hAnsi="Times New Roman"/>
                <w:sz w:val="18"/>
                <w:szCs w:val="18"/>
              </w:rPr>
            </w:pPr>
          </w:p>
        </w:tc>
        <w:tc>
          <w:tcPr>
            <w:tcW w:w="662" w:type="pct"/>
            <w:shd w:val="clear" w:color="auto" w:fill="C2D69B" w:themeFill="accent3" w:themeFillTint="99"/>
            <w:vAlign w:val="center"/>
          </w:tcPr>
          <w:p w14:paraId="0D934940" w14:textId="77777777" w:rsidR="00F064F7" w:rsidRPr="005B346C" w:rsidRDefault="00F064F7" w:rsidP="00F70B9B">
            <w:pPr>
              <w:jc w:val="center"/>
              <w:rPr>
                <w:rFonts w:ascii="Times New Roman" w:hAnsi="Times New Roman"/>
                <w:sz w:val="18"/>
                <w:szCs w:val="18"/>
              </w:rPr>
            </w:pPr>
          </w:p>
        </w:tc>
        <w:tc>
          <w:tcPr>
            <w:tcW w:w="515" w:type="pct"/>
            <w:shd w:val="clear" w:color="auto" w:fill="C2D69B" w:themeFill="accent3" w:themeFillTint="99"/>
            <w:vAlign w:val="center"/>
          </w:tcPr>
          <w:p w14:paraId="666DC9F4" w14:textId="77777777" w:rsidR="00F064F7" w:rsidRPr="005B346C" w:rsidRDefault="00F064F7" w:rsidP="00F70B9B">
            <w:pPr>
              <w:jc w:val="center"/>
              <w:rPr>
                <w:rFonts w:ascii="Times New Roman" w:hAnsi="Times New Roman"/>
                <w:sz w:val="18"/>
                <w:szCs w:val="18"/>
              </w:rPr>
            </w:pPr>
          </w:p>
        </w:tc>
        <w:tc>
          <w:tcPr>
            <w:tcW w:w="734" w:type="pct"/>
            <w:shd w:val="clear" w:color="auto" w:fill="C2D69B" w:themeFill="accent3" w:themeFillTint="99"/>
          </w:tcPr>
          <w:p w14:paraId="1CE98E34" w14:textId="77777777" w:rsidR="00F064F7" w:rsidRPr="005B346C" w:rsidRDefault="00F064F7" w:rsidP="00F70B9B">
            <w:pPr>
              <w:jc w:val="center"/>
              <w:rPr>
                <w:rFonts w:ascii="Times New Roman" w:hAnsi="Times New Roman"/>
                <w:bCs/>
                <w:sz w:val="18"/>
                <w:szCs w:val="18"/>
              </w:rPr>
            </w:pPr>
          </w:p>
        </w:tc>
      </w:tr>
      <w:tr w:rsidR="005B346C" w:rsidRPr="005B346C" w14:paraId="29E71D36" w14:textId="77777777" w:rsidTr="00114505">
        <w:trPr>
          <w:jc w:val="center"/>
        </w:trPr>
        <w:tc>
          <w:tcPr>
            <w:tcW w:w="365" w:type="pct"/>
          </w:tcPr>
          <w:p w14:paraId="10F57AA0" w14:textId="77777777" w:rsidR="00F064F7" w:rsidRPr="005B346C" w:rsidRDefault="00F064F7" w:rsidP="00F064F7">
            <w:pPr>
              <w:pStyle w:val="Sraopastraipa"/>
              <w:widowControl/>
              <w:numPr>
                <w:ilvl w:val="1"/>
                <w:numId w:val="47"/>
              </w:numPr>
              <w:jc w:val="center"/>
              <w:rPr>
                <w:rFonts w:ascii="Times New Roman" w:hAnsi="Times New Roman"/>
                <w:bCs/>
                <w:sz w:val="18"/>
                <w:szCs w:val="18"/>
              </w:rPr>
            </w:pPr>
          </w:p>
        </w:tc>
        <w:tc>
          <w:tcPr>
            <w:tcW w:w="1499" w:type="pct"/>
          </w:tcPr>
          <w:p w14:paraId="346DF423" w14:textId="77777777" w:rsidR="00F064F7" w:rsidRPr="005B346C" w:rsidRDefault="00F064F7" w:rsidP="00F70B9B">
            <w:pPr>
              <w:jc w:val="both"/>
              <w:rPr>
                <w:rFonts w:ascii="Times New Roman" w:hAnsi="Times New Roman"/>
                <w:bCs/>
                <w:sz w:val="18"/>
                <w:szCs w:val="18"/>
              </w:rPr>
            </w:pPr>
            <w:r w:rsidRPr="005B346C">
              <w:rPr>
                <w:rFonts w:ascii="Times New Roman" w:hAnsi="Times New Roman"/>
                <w:sz w:val="18"/>
                <w:szCs w:val="18"/>
              </w:rPr>
              <w:t>Pastato bendro naudojimo objektų konstrukcijų ir įrengimų priežiūra ir remontas (liftų, grindų dangos, sienų, lubų, fasadų, durų, stogo, langų, automobilių parkavimo aikštelės dangos, kelio atitvarų, lauko šiukšliadėžių, suoliukų, statinio konstrukcijų ir pan.)</w:t>
            </w:r>
          </w:p>
        </w:tc>
        <w:tc>
          <w:tcPr>
            <w:tcW w:w="709" w:type="pct"/>
            <w:shd w:val="clear" w:color="auto" w:fill="C4BC96" w:themeFill="background2" w:themeFillShade="BF"/>
          </w:tcPr>
          <w:p w14:paraId="793BBC67" w14:textId="77777777" w:rsidR="00F064F7" w:rsidRPr="005B346C" w:rsidRDefault="00F064F7" w:rsidP="00F70B9B">
            <w:pPr>
              <w:jc w:val="center"/>
              <w:rPr>
                <w:rFonts w:ascii="Times New Roman" w:hAnsi="Times New Roman"/>
                <w:sz w:val="18"/>
                <w:szCs w:val="18"/>
              </w:rPr>
            </w:pPr>
          </w:p>
          <w:p w14:paraId="03B7A585"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515" w:type="pct"/>
            <w:shd w:val="clear" w:color="auto" w:fill="auto"/>
          </w:tcPr>
          <w:p w14:paraId="37559A96" w14:textId="77777777" w:rsidR="00F064F7" w:rsidRPr="005B346C" w:rsidRDefault="00F064F7" w:rsidP="00F70B9B">
            <w:pPr>
              <w:jc w:val="center"/>
              <w:rPr>
                <w:rFonts w:ascii="Times New Roman" w:hAnsi="Times New Roman"/>
                <w:sz w:val="18"/>
                <w:szCs w:val="18"/>
              </w:rPr>
            </w:pPr>
          </w:p>
          <w:p w14:paraId="6A1839F7"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3E74B1E4" w14:textId="77777777" w:rsidR="00F064F7" w:rsidRPr="005B346C" w:rsidRDefault="00F064F7" w:rsidP="00F70B9B">
            <w:pPr>
              <w:jc w:val="center"/>
              <w:rPr>
                <w:rFonts w:ascii="Times New Roman" w:hAnsi="Times New Roman"/>
                <w:bCs/>
                <w:sz w:val="18"/>
                <w:szCs w:val="18"/>
              </w:rPr>
            </w:pPr>
          </w:p>
        </w:tc>
        <w:tc>
          <w:tcPr>
            <w:tcW w:w="515" w:type="pct"/>
            <w:vAlign w:val="center"/>
          </w:tcPr>
          <w:p w14:paraId="1DD946A8" w14:textId="77777777" w:rsidR="00F064F7" w:rsidRPr="005B346C" w:rsidRDefault="00F064F7" w:rsidP="00F70B9B">
            <w:pPr>
              <w:jc w:val="center"/>
              <w:rPr>
                <w:rFonts w:ascii="Times New Roman" w:hAnsi="Times New Roman"/>
                <w:bCs/>
                <w:sz w:val="18"/>
                <w:szCs w:val="18"/>
              </w:rPr>
            </w:pPr>
          </w:p>
        </w:tc>
        <w:tc>
          <w:tcPr>
            <w:tcW w:w="734" w:type="pct"/>
          </w:tcPr>
          <w:p w14:paraId="337851CE" w14:textId="77777777" w:rsidR="00F064F7" w:rsidRPr="005B346C" w:rsidRDefault="00F064F7" w:rsidP="00F70B9B">
            <w:pPr>
              <w:jc w:val="center"/>
              <w:rPr>
                <w:rFonts w:ascii="Times New Roman" w:hAnsi="Times New Roman"/>
                <w:bCs/>
                <w:strike/>
                <w:sz w:val="18"/>
                <w:szCs w:val="18"/>
              </w:rPr>
            </w:pPr>
          </w:p>
        </w:tc>
      </w:tr>
      <w:tr w:rsidR="005B346C" w:rsidRPr="005B346C" w14:paraId="48A7D251" w14:textId="77777777" w:rsidTr="00114505">
        <w:trPr>
          <w:jc w:val="center"/>
        </w:trPr>
        <w:tc>
          <w:tcPr>
            <w:tcW w:w="365" w:type="pct"/>
          </w:tcPr>
          <w:p w14:paraId="22585E23" w14:textId="77777777" w:rsidR="00F064F7" w:rsidRPr="005B346C" w:rsidRDefault="00F064F7" w:rsidP="00F064F7">
            <w:pPr>
              <w:pStyle w:val="Sraopastraipa"/>
              <w:widowControl/>
              <w:numPr>
                <w:ilvl w:val="1"/>
                <w:numId w:val="47"/>
              </w:numPr>
              <w:jc w:val="center"/>
              <w:rPr>
                <w:rFonts w:ascii="Times New Roman" w:hAnsi="Times New Roman"/>
                <w:bCs/>
                <w:sz w:val="18"/>
                <w:szCs w:val="18"/>
              </w:rPr>
            </w:pPr>
          </w:p>
        </w:tc>
        <w:tc>
          <w:tcPr>
            <w:tcW w:w="1499" w:type="pct"/>
          </w:tcPr>
          <w:p w14:paraId="33201D10"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 xml:space="preserve">Nuomininko patalpose pastato konstrukcijų priežiūra ir remontas (grindų dangos, sienų, lubų, nuomininko durų į patalpas) </w:t>
            </w:r>
          </w:p>
        </w:tc>
        <w:tc>
          <w:tcPr>
            <w:tcW w:w="709" w:type="pct"/>
            <w:shd w:val="clear" w:color="auto" w:fill="C4BC96" w:themeFill="background2" w:themeFillShade="BF"/>
          </w:tcPr>
          <w:p w14:paraId="7207B910" w14:textId="77777777" w:rsidR="00F064F7" w:rsidRPr="005B346C" w:rsidRDefault="00F064F7" w:rsidP="00F70B9B">
            <w:pPr>
              <w:jc w:val="center"/>
              <w:rPr>
                <w:rFonts w:ascii="Times New Roman" w:hAnsi="Times New Roman"/>
                <w:sz w:val="18"/>
                <w:szCs w:val="18"/>
              </w:rPr>
            </w:pPr>
          </w:p>
          <w:p w14:paraId="2D539B3E"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7B7759E2" w14:textId="77777777" w:rsidR="00F064F7" w:rsidRPr="005B346C" w:rsidRDefault="00F064F7" w:rsidP="00F70B9B">
            <w:pPr>
              <w:jc w:val="center"/>
              <w:rPr>
                <w:rFonts w:ascii="Times New Roman" w:hAnsi="Times New Roman"/>
                <w:sz w:val="18"/>
                <w:szCs w:val="18"/>
              </w:rPr>
            </w:pPr>
          </w:p>
          <w:p w14:paraId="2CC0346E"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64A82737" w14:textId="77777777" w:rsidR="00F064F7" w:rsidRPr="005B346C" w:rsidRDefault="00F064F7" w:rsidP="00F70B9B">
            <w:pPr>
              <w:jc w:val="center"/>
              <w:rPr>
                <w:rFonts w:ascii="Times New Roman" w:hAnsi="Times New Roman"/>
                <w:bCs/>
                <w:sz w:val="18"/>
                <w:szCs w:val="18"/>
              </w:rPr>
            </w:pPr>
          </w:p>
        </w:tc>
        <w:tc>
          <w:tcPr>
            <w:tcW w:w="515" w:type="pct"/>
            <w:vAlign w:val="center"/>
          </w:tcPr>
          <w:p w14:paraId="21F55F38" w14:textId="77777777" w:rsidR="00F064F7" w:rsidRPr="005B346C" w:rsidRDefault="00F064F7" w:rsidP="00F70B9B">
            <w:pPr>
              <w:jc w:val="center"/>
              <w:rPr>
                <w:rFonts w:ascii="Times New Roman" w:hAnsi="Times New Roman"/>
                <w:bCs/>
                <w:sz w:val="18"/>
                <w:szCs w:val="18"/>
              </w:rPr>
            </w:pPr>
          </w:p>
        </w:tc>
        <w:tc>
          <w:tcPr>
            <w:tcW w:w="734" w:type="pct"/>
          </w:tcPr>
          <w:p w14:paraId="5D52B2F2" w14:textId="77777777" w:rsidR="00F064F7" w:rsidRPr="005B346C" w:rsidRDefault="00F064F7" w:rsidP="00F70B9B">
            <w:pPr>
              <w:jc w:val="center"/>
              <w:rPr>
                <w:rFonts w:ascii="Times New Roman" w:hAnsi="Times New Roman"/>
                <w:bCs/>
                <w:sz w:val="18"/>
                <w:szCs w:val="18"/>
              </w:rPr>
            </w:pPr>
          </w:p>
        </w:tc>
      </w:tr>
      <w:tr w:rsidR="005B346C" w:rsidRPr="005B346C" w14:paraId="6C638E1C" w14:textId="77777777" w:rsidTr="00114505">
        <w:trPr>
          <w:jc w:val="center"/>
        </w:trPr>
        <w:tc>
          <w:tcPr>
            <w:tcW w:w="365" w:type="pct"/>
          </w:tcPr>
          <w:p w14:paraId="693C568C" w14:textId="77777777" w:rsidR="00F064F7" w:rsidRPr="005B346C" w:rsidRDefault="00F064F7" w:rsidP="00F064F7">
            <w:pPr>
              <w:pStyle w:val="Sraopastraipa"/>
              <w:widowControl/>
              <w:numPr>
                <w:ilvl w:val="1"/>
                <w:numId w:val="47"/>
              </w:numPr>
              <w:jc w:val="center"/>
              <w:rPr>
                <w:rFonts w:ascii="Times New Roman" w:hAnsi="Times New Roman"/>
                <w:bCs/>
                <w:sz w:val="18"/>
                <w:szCs w:val="18"/>
              </w:rPr>
            </w:pPr>
          </w:p>
        </w:tc>
        <w:tc>
          <w:tcPr>
            <w:tcW w:w="1499" w:type="pct"/>
            <w:vAlign w:val="center"/>
          </w:tcPr>
          <w:p w14:paraId="4AD132FE" w14:textId="77777777" w:rsidR="00F064F7" w:rsidRPr="005B346C" w:rsidRDefault="00F064F7" w:rsidP="00F70B9B">
            <w:pPr>
              <w:rPr>
                <w:rFonts w:ascii="Times New Roman" w:hAnsi="Times New Roman"/>
                <w:bCs/>
                <w:sz w:val="18"/>
                <w:szCs w:val="18"/>
              </w:rPr>
            </w:pPr>
            <w:r w:rsidRPr="005B346C">
              <w:rPr>
                <w:rFonts w:ascii="Times New Roman" w:hAnsi="Times New Roman"/>
                <w:sz w:val="18"/>
                <w:szCs w:val="18"/>
              </w:rPr>
              <w:t>Nuomininko patalpų langų  priežiūra ir remontas, užtikrinant tinkamą funkcionavimą.</w:t>
            </w:r>
          </w:p>
        </w:tc>
        <w:tc>
          <w:tcPr>
            <w:tcW w:w="709" w:type="pct"/>
            <w:shd w:val="clear" w:color="auto" w:fill="C4BC96" w:themeFill="background2" w:themeFillShade="BF"/>
          </w:tcPr>
          <w:p w14:paraId="569E16F5"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515" w:type="pct"/>
            <w:shd w:val="clear" w:color="auto" w:fill="auto"/>
          </w:tcPr>
          <w:p w14:paraId="09E3A94C"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w:t>
            </w:r>
          </w:p>
        </w:tc>
        <w:tc>
          <w:tcPr>
            <w:tcW w:w="662" w:type="pct"/>
            <w:shd w:val="clear" w:color="auto" w:fill="C4BC96" w:themeFill="background2" w:themeFillShade="BF"/>
            <w:vAlign w:val="center"/>
          </w:tcPr>
          <w:p w14:paraId="7DE2787C" w14:textId="77777777" w:rsidR="00F064F7" w:rsidRPr="005B346C" w:rsidRDefault="00F064F7" w:rsidP="00F70B9B">
            <w:pPr>
              <w:jc w:val="center"/>
              <w:rPr>
                <w:rFonts w:ascii="Times New Roman" w:hAnsi="Times New Roman"/>
                <w:bCs/>
                <w:sz w:val="18"/>
                <w:szCs w:val="18"/>
              </w:rPr>
            </w:pPr>
          </w:p>
        </w:tc>
        <w:tc>
          <w:tcPr>
            <w:tcW w:w="515" w:type="pct"/>
            <w:vAlign w:val="center"/>
          </w:tcPr>
          <w:p w14:paraId="74352FDE" w14:textId="77777777" w:rsidR="00F064F7" w:rsidRPr="005B346C" w:rsidRDefault="00F064F7" w:rsidP="00F70B9B">
            <w:pPr>
              <w:jc w:val="center"/>
              <w:rPr>
                <w:rFonts w:ascii="Times New Roman" w:hAnsi="Times New Roman"/>
                <w:bCs/>
                <w:sz w:val="18"/>
                <w:szCs w:val="18"/>
              </w:rPr>
            </w:pPr>
          </w:p>
        </w:tc>
        <w:tc>
          <w:tcPr>
            <w:tcW w:w="734" w:type="pct"/>
          </w:tcPr>
          <w:p w14:paraId="377A5D8C" w14:textId="77777777" w:rsidR="00F064F7" w:rsidRPr="005B346C" w:rsidRDefault="00F064F7" w:rsidP="00F70B9B">
            <w:pPr>
              <w:jc w:val="center"/>
              <w:rPr>
                <w:rFonts w:ascii="Times New Roman" w:hAnsi="Times New Roman"/>
                <w:bCs/>
                <w:sz w:val="18"/>
                <w:szCs w:val="18"/>
              </w:rPr>
            </w:pPr>
          </w:p>
        </w:tc>
      </w:tr>
      <w:tr w:rsidR="005B346C" w:rsidRPr="005B346C" w14:paraId="53F61490" w14:textId="77777777" w:rsidTr="00114505">
        <w:trPr>
          <w:jc w:val="center"/>
        </w:trPr>
        <w:tc>
          <w:tcPr>
            <w:tcW w:w="365" w:type="pct"/>
            <w:shd w:val="clear" w:color="auto" w:fill="C2D69B" w:themeFill="accent3" w:themeFillTint="99"/>
          </w:tcPr>
          <w:p w14:paraId="424FC899"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
                <w:sz w:val="18"/>
                <w:szCs w:val="18"/>
              </w:rPr>
              <w:t>7.</w:t>
            </w:r>
          </w:p>
        </w:tc>
        <w:tc>
          <w:tcPr>
            <w:tcW w:w="1499" w:type="pct"/>
            <w:shd w:val="clear" w:color="auto" w:fill="C2D69B" w:themeFill="accent3" w:themeFillTint="99"/>
          </w:tcPr>
          <w:p w14:paraId="09CF7C50" w14:textId="77777777" w:rsidR="00F064F7" w:rsidRPr="005B346C" w:rsidRDefault="00F064F7" w:rsidP="00F70B9B">
            <w:pPr>
              <w:rPr>
                <w:rFonts w:ascii="Times New Roman" w:hAnsi="Times New Roman"/>
                <w:sz w:val="18"/>
                <w:szCs w:val="18"/>
              </w:rPr>
            </w:pPr>
            <w:r w:rsidRPr="005B346C">
              <w:rPr>
                <w:rFonts w:ascii="Times New Roman" w:hAnsi="Times New Roman"/>
                <w:b/>
                <w:sz w:val="18"/>
                <w:szCs w:val="18"/>
              </w:rPr>
              <w:t>Kita/ Papildomai užsakomos paslaugos</w:t>
            </w:r>
          </w:p>
        </w:tc>
        <w:tc>
          <w:tcPr>
            <w:tcW w:w="709" w:type="pct"/>
            <w:shd w:val="clear" w:color="auto" w:fill="C2D69B" w:themeFill="accent3" w:themeFillTint="99"/>
          </w:tcPr>
          <w:p w14:paraId="77E0BDA9" w14:textId="77777777" w:rsidR="00F064F7" w:rsidRPr="005B346C" w:rsidRDefault="00F064F7" w:rsidP="00F70B9B">
            <w:pPr>
              <w:jc w:val="center"/>
              <w:rPr>
                <w:rFonts w:ascii="Times New Roman" w:hAnsi="Times New Roman"/>
                <w:bCs/>
                <w:sz w:val="18"/>
                <w:szCs w:val="18"/>
              </w:rPr>
            </w:pPr>
          </w:p>
        </w:tc>
        <w:tc>
          <w:tcPr>
            <w:tcW w:w="515" w:type="pct"/>
            <w:shd w:val="clear" w:color="auto" w:fill="C2D69B" w:themeFill="accent3" w:themeFillTint="99"/>
          </w:tcPr>
          <w:p w14:paraId="03D8E9DE" w14:textId="77777777" w:rsidR="00F064F7" w:rsidRPr="005B346C" w:rsidRDefault="00F064F7" w:rsidP="00F70B9B">
            <w:pPr>
              <w:jc w:val="center"/>
              <w:rPr>
                <w:rFonts w:ascii="Times New Roman" w:hAnsi="Times New Roman"/>
                <w:bCs/>
                <w:sz w:val="18"/>
                <w:szCs w:val="18"/>
              </w:rPr>
            </w:pPr>
          </w:p>
        </w:tc>
        <w:tc>
          <w:tcPr>
            <w:tcW w:w="662" w:type="pct"/>
            <w:shd w:val="clear" w:color="auto" w:fill="C2D69B" w:themeFill="accent3" w:themeFillTint="99"/>
            <w:vAlign w:val="center"/>
          </w:tcPr>
          <w:p w14:paraId="3390ABA9" w14:textId="77777777" w:rsidR="00F064F7" w:rsidRPr="005B346C" w:rsidRDefault="00F064F7" w:rsidP="00F70B9B">
            <w:pPr>
              <w:jc w:val="center"/>
              <w:rPr>
                <w:rFonts w:ascii="Times New Roman" w:hAnsi="Times New Roman"/>
                <w:bCs/>
                <w:sz w:val="18"/>
                <w:szCs w:val="18"/>
              </w:rPr>
            </w:pPr>
          </w:p>
        </w:tc>
        <w:tc>
          <w:tcPr>
            <w:tcW w:w="515" w:type="pct"/>
            <w:shd w:val="clear" w:color="auto" w:fill="C2D69B" w:themeFill="accent3" w:themeFillTint="99"/>
            <w:vAlign w:val="center"/>
          </w:tcPr>
          <w:p w14:paraId="50164D35" w14:textId="77777777" w:rsidR="00F064F7" w:rsidRPr="005B346C" w:rsidRDefault="00F064F7" w:rsidP="00F70B9B">
            <w:pPr>
              <w:jc w:val="center"/>
              <w:rPr>
                <w:rFonts w:ascii="Times New Roman" w:hAnsi="Times New Roman"/>
                <w:bCs/>
                <w:sz w:val="18"/>
                <w:szCs w:val="18"/>
              </w:rPr>
            </w:pPr>
          </w:p>
        </w:tc>
        <w:tc>
          <w:tcPr>
            <w:tcW w:w="734" w:type="pct"/>
            <w:shd w:val="clear" w:color="auto" w:fill="C2D69B" w:themeFill="accent3" w:themeFillTint="99"/>
          </w:tcPr>
          <w:p w14:paraId="029CC9CB" w14:textId="77777777" w:rsidR="00F064F7" w:rsidRPr="005B346C" w:rsidRDefault="00F064F7" w:rsidP="00F70B9B">
            <w:pPr>
              <w:jc w:val="center"/>
              <w:rPr>
                <w:rFonts w:ascii="Times New Roman" w:hAnsi="Times New Roman"/>
                <w:bCs/>
                <w:sz w:val="18"/>
                <w:szCs w:val="18"/>
              </w:rPr>
            </w:pPr>
          </w:p>
        </w:tc>
      </w:tr>
      <w:tr w:rsidR="005B346C" w:rsidRPr="005B346C" w14:paraId="1F4377F2" w14:textId="77777777" w:rsidTr="00114505">
        <w:trPr>
          <w:jc w:val="center"/>
        </w:trPr>
        <w:tc>
          <w:tcPr>
            <w:tcW w:w="365" w:type="pct"/>
          </w:tcPr>
          <w:p w14:paraId="227FAB6A" w14:textId="77777777" w:rsidR="00F064F7" w:rsidRPr="005B346C" w:rsidRDefault="00F064F7" w:rsidP="00F064F7">
            <w:pPr>
              <w:pStyle w:val="Sraopastraipa"/>
              <w:widowControl/>
              <w:numPr>
                <w:ilvl w:val="1"/>
                <w:numId w:val="48"/>
              </w:numPr>
              <w:jc w:val="center"/>
              <w:rPr>
                <w:rFonts w:ascii="Times New Roman" w:hAnsi="Times New Roman"/>
                <w:bCs/>
                <w:sz w:val="18"/>
                <w:szCs w:val="18"/>
              </w:rPr>
            </w:pPr>
          </w:p>
        </w:tc>
        <w:tc>
          <w:tcPr>
            <w:tcW w:w="1499" w:type="pct"/>
          </w:tcPr>
          <w:p w14:paraId="16DFB67C"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Reagavimas į pastato konstrukcijų ir inžinerinės įrangos trūkumus/gedimus/avarijas</w:t>
            </w:r>
          </w:p>
        </w:tc>
        <w:tc>
          <w:tcPr>
            <w:tcW w:w="709" w:type="pct"/>
            <w:shd w:val="clear" w:color="auto" w:fill="C4BC96" w:themeFill="background2" w:themeFillShade="BF"/>
          </w:tcPr>
          <w:p w14:paraId="1F6876A2"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059BF88D"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4B9AE894" w14:textId="77777777" w:rsidR="00F064F7" w:rsidRPr="005B346C" w:rsidRDefault="00F064F7" w:rsidP="00F70B9B">
            <w:pPr>
              <w:jc w:val="center"/>
              <w:rPr>
                <w:rFonts w:ascii="Times New Roman" w:hAnsi="Times New Roman"/>
                <w:sz w:val="18"/>
                <w:szCs w:val="18"/>
              </w:rPr>
            </w:pPr>
          </w:p>
        </w:tc>
        <w:tc>
          <w:tcPr>
            <w:tcW w:w="515" w:type="pct"/>
            <w:vAlign w:val="center"/>
          </w:tcPr>
          <w:p w14:paraId="10D947D1" w14:textId="77777777" w:rsidR="00F064F7" w:rsidRPr="005B346C" w:rsidRDefault="00F064F7" w:rsidP="00F70B9B">
            <w:pPr>
              <w:jc w:val="center"/>
              <w:rPr>
                <w:rFonts w:ascii="Times New Roman" w:hAnsi="Times New Roman"/>
                <w:bCs/>
                <w:sz w:val="18"/>
                <w:szCs w:val="18"/>
              </w:rPr>
            </w:pPr>
          </w:p>
        </w:tc>
        <w:tc>
          <w:tcPr>
            <w:tcW w:w="734" w:type="pct"/>
            <w:vAlign w:val="center"/>
          </w:tcPr>
          <w:p w14:paraId="7AA4CC6D" w14:textId="77777777" w:rsidR="00F064F7" w:rsidRPr="005B346C" w:rsidRDefault="00F064F7" w:rsidP="00F70B9B">
            <w:pPr>
              <w:rPr>
                <w:rFonts w:ascii="Times New Roman" w:hAnsi="Times New Roman"/>
                <w:bCs/>
                <w:sz w:val="18"/>
                <w:szCs w:val="18"/>
              </w:rPr>
            </w:pPr>
          </w:p>
        </w:tc>
      </w:tr>
      <w:tr w:rsidR="005B346C" w:rsidRPr="005B346C" w14:paraId="7B9096B1" w14:textId="77777777" w:rsidTr="00114505">
        <w:trPr>
          <w:jc w:val="center"/>
        </w:trPr>
        <w:tc>
          <w:tcPr>
            <w:tcW w:w="365" w:type="pct"/>
          </w:tcPr>
          <w:p w14:paraId="7A5D4C9D"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lastRenderedPageBreak/>
              <w:t>7.2.</w:t>
            </w:r>
          </w:p>
        </w:tc>
        <w:tc>
          <w:tcPr>
            <w:tcW w:w="1499" w:type="pct"/>
            <w:vAlign w:val="center"/>
          </w:tcPr>
          <w:p w14:paraId="68510ABC"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Raktų ir praėjimo kortelių gamybos organizavimas Nuomininko patalpoms</w:t>
            </w:r>
          </w:p>
        </w:tc>
        <w:tc>
          <w:tcPr>
            <w:tcW w:w="709" w:type="pct"/>
            <w:shd w:val="clear" w:color="auto" w:fill="C4BC96" w:themeFill="background2" w:themeFillShade="BF"/>
          </w:tcPr>
          <w:p w14:paraId="0815B720"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sz w:val="18"/>
                <w:szCs w:val="18"/>
              </w:rPr>
              <w:t>+</w:t>
            </w:r>
          </w:p>
        </w:tc>
        <w:tc>
          <w:tcPr>
            <w:tcW w:w="515" w:type="pct"/>
            <w:shd w:val="clear" w:color="auto" w:fill="auto"/>
          </w:tcPr>
          <w:p w14:paraId="441EFE86" w14:textId="77777777" w:rsidR="00F064F7" w:rsidRPr="005B346C" w:rsidRDefault="00F064F7" w:rsidP="00F70B9B">
            <w:pPr>
              <w:jc w:val="center"/>
              <w:rPr>
                <w:rFonts w:ascii="Times New Roman" w:hAnsi="Times New Roman"/>
                <w:bCs/>
                <w:sz w:val="18"/>
                <w:szCs w:val="18"/>
              </w:rPr>
            </w:pPr>
          </w:p>
        </w:tc>
        <w:tc>
          <w:tcPr>
            <w:tcW w:w="662" w:type="pct"/>
            <w:shd w:val="clear" w:color="auto" w:fill="C4BC96" w:themeFill="background2" w:themeFillShade="BF"/>
            <w:vAlign w:val="center"/>
          </w:tcPr>
          <w:p w14:paraId="7417217C" w14:textId="77777777" w:rsidR="00F064F7" w:rsidRPr="005B346C" w:rsidRDefault="00F064F7" w:rsidP="00F70B9B">
            <w:pPr>
              <w:jc w:val="center"/>
              <w:rPr>
                <w:rFonts w:ascii="Times New Roman" w:hAnsi="Times New Roman"/>
                <w:bCs/>
                <w:sz w:val="18"/>
                <w:szCs w:val="18"/>
              </w:rPr>
            </w:pPr>
          </w:p>
        </w:tc>
        <w:tc>
          <w:tcPr>
            <w:tcW w:w="515" w:type="pct"/>
            <w:vAlign w:val="center"/>
          </w:tcPr>
          <w:p w14:paraId="366C84D7"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w:t>
            </w:r>
          </w:p>
        </w:tc>
        <w:tc>
          <w:tcPr>
            <w:tcW w:w="734" w:type="pct"/>
          </w:tcPr>
          <w:p w14:paraId="7C30EA11" w14:textId="77777777" w:rsidR="00F064F7" w:rsidRPr="005B346C" w:rsidRDefault="00F064F7" w:rsidP="00F70B9B">
            <w:pPr>
              <w:jc w:val="center"/>
              <w:rPr>
                <w:rFonts w:ascii="Times New Roman" w:hAnsi="Times New Roman"/>
                <w:bCs/>
                <w:sz w:val="18"/>
                <w:szCs w:val="18"/>
              </w:rPr>
            </w:pPr>
          </w:p>
        </w:tc>
      </w:tr>
      <w:tr w:rsidR="005B346C" w:rsidRPr="005B346C" w14:paraId="44B127F8" w14:textId="77777777" w:rsidTr="00114505">
        <w:trPr>
          <w:jc w:val="center"/>
        </w:trPr>
        <w:tc>
          <w:tcPr>
            <w:tcW w:w="365" w:type="pct"/>
          </w:tcPr>
          <w:p w14:paraId="74F202B4"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7.3.</w:t>
            </w:r>
          </w:p>
        </w:tc>
        <w:tc>
          <w:tcPr>
            <w:tcW w:w="1499" w:type="pct"/>
            <w:vAlign w:val="center"/>
          </w:tcPr>
          <w:p w14:paraId="035E9DB8" w14:textId="77777777" w:rsidR="00F064F7" w:rsidRPr="005B346C" w:rsidRDefault="00F064F7" w:rsidP="00F70B9B">
            <w:pPr>
              <w:jc w:val="both"/>
              <w:rPr>
                <w:rFonts w:ascii="Times New Roman" w:hAnsi="Times New Roman"/>
                <w:sz w:val="18"/>
                <w:szCs w:val="18"/>
              </w:rPr>
            </w:pPr>
            <w:r w:rsidRPr="005B346C">
              <w:rPr>
                <w:rFonts w:ascii="Times New Roman" w:hAnsi="Times New Roman"/>
                <w:bCs/>
                <w:sz w:val="18"/>
                <w:szCs w:val="18"/>
              </w:rPr>
              <w:t>Nuomojamų patalpų valymas</w:t>
            </w:r>
          </w:p>
        </w:tc>
        <w:tc>
          <w:tcPr>
            <w:tcW w:w="709" w:type="pct"/>
            <w:shd w:val="clear" w:color="auto" w:fill="C4BC96" w:themeFill="background2" w:themeFillShade="BF"/>
          </w:tcPr>
          <w:p w14:paraId="5FD545BA"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13E0DF05" w14:textId="77777777" w:rsidR="00F064F7" w:rsidRPr="005B346C" w:rsidRDefault="00F064F7" w:rsidP="00F70B9B">
            <w:pPr>
              <w:jc w:val="center"/>
              <w:rPr>
                <w:rFonts w:ascii="Times New Roman" w:hAnsi="Times New Roman"/>
                <w:sz w:val="18"/>
                <w:szCs w:val="18"/>
              </w:rPr>
            </w:pPr>
          </w:p>
        </w:tc>
        <w:tc>
          <w:tcPr>
            <w:tcW w:w="662" w:type="pct"/>
            <w:shd w:val="clear" w:color="auto" w:fill="C4BC96" w:themeFill="background2" w:themeFillShade="BF"/>
            <w:vAlign w:val="center"/>
          </w:tcPr>
          <w:p w14:paraId="34D86C41" w14:textId="77777777" w:rsidR="00F064F7" w:rsidRPr="005B346C" w:rsidRDefault="00F064F7" w:rsidP="00F70B9B">
            <w:pPr>
              <w:jc w:val="center"/>
              <w:rPr>
                <w:rFonts w:ascii="Times New Roman" w:hAnsi="Times New Roman"/>
                <w:sz w:val="18"/>
                <w:szCs w:val="18"/>
              </w:rPr>
            </w:pPr>
          </w:p>
        </w:tc>
        <w:tc>
          <w:tcPr>
            <w:tcW w:w="515" w:type="pct"/>
            <w:vAlign w:val="center"/>
          </w:tcPr>
          <w:p w14:paraId="6DBDBE3F"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734" w:type="pct"/>
          </w:tcPr>
          <w:p w14:paraId="23385F6A" w14:textId="77777777" w:rsidR="00F064F7" w:rsidRPr="005B346C" w:rsidRDefault="00F064F7" w:rsidP="00F70B9B">
            <w:pPr>
              <w:rPr>
                <w:rFonts w:ascii="Times New Roman" w:hAnsi="Times New Roman"/>
                <w:sz w:val="18"/>
                <w:szCs w:val="18"/>
              </w:rPr>
            </w:pPr>
          </w:p>
        </w:tc>
      </w:tr>
      <w:tr w:rsidR="005B346C" w:rsidRPr="005B346C" w14:paraId="4AAFA279" w14:textId="77777777" w:rsidTr="00114505">
        <w:trPr>
          <w:jc w:val="center"/>
        </w:trPr>
        <w:tc>
          <w:tcPr>
            <w:tcW w:w="365" w:type="pct"/>
          </w:tcPr>
          <w:p w14:paraId="5B57335A"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7.4.</w:t>
            </w:r>
          </w:p>
        </w:tc>
        <w:tc>
          <w:tcPr>
            <w:tcW w:w="1499" w:type="pct"/>
            <w:vAlign w:val="center"/>
          </w:tcPr>
          <w:p w14:paraId="3B59F0DE" w14:textId="0225CBB5" w:rsidR="00F064F7" w:rsidRPr="005B346C" w:rsidRDefault="00F064F7" w:rsidP="00F70B9B">
            <w:pPr>
              <w:rPr>
                <w:rFonts w:ascii="Times New Roman" w:hAnsi="Times New Roman"/>
                <w:bCs/>
                <w:sz w:val="18"/>
                <w:szCs w:val="18"/>
              </w:rPr>
            </w:pPr>
            <w:r w:rsidRPr="005B346C">
              <w:rPr>
                <w:rFonts w:ascii="Times New Roman" w:hAnsi="Times New Roman"/>
                <w:bCs/>
                <w:sz w:val="18"/>
                <w:szCs w:val="18"/>
              </w:rPr>
              <w:t>Įėjimo į patalpas kilimėlių keitimas</w:t>
            </w:r>
          </w:p>
        </w:tc>
        <w:tc>
          <w:tcPr>
            <w:tcW w:w="709" w:type="pct"/>
            <w:shd w:val="clear" w:color="auto" w:fill="C4BC96" w:themeFill="background2" w:themeFillShade="BF"/>
          </w:tcPr>
          <w:p w14:paraId="047A4114"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611F5A3B" w14:textId="77777777" w:rsidR="00F064F7" w:rsidRPr="005B346C" w:rsidRDefault="00F064F7" w:rsidP="00F70B9B">
            <w:pPr>
              <w:jc w:val="center"/>
              <w:rPr>
                <w:rFonts w:ascii="Times New Roman" w:hAnsi="Times New Roman"/>
                <w:sz w:val="18"/>
                <w:szCs w:val="18"/>
              </w:rPr>
            </w:pPr>
          </w:p>
        </w:tc>
        <w:tc>
          <w:tcPr>
            <w:tcW w:w="662" w:type="pct"/>
            <w:shd w:val="clear" w:color="auto" w:fill="C4BC96" w:themeFill="background2" w:themeFillShade="BF"/>
            <w:vAlign w:val="center"/>
          </w:tcPr>
          <w:p w14:paraId="0AD56B98" w14:textId="77777777" w:rsidR="00F064F7" w:rsidRPr="005B346C" w:rsidRDefault="00F064F7" w:rsidP="00F70B9B">
            <w:pPr>
              <w:jc w:val="center"/>
              <w:rPr>
                <w:rFonts w:ascii="Times New Roman" w:hAnsi="Times New Roman"/>
                <w:sz w:val="18"/>
                <w:szCs w:val="18"/>
              </w:rPr>
            </w:pPr>
          </w:p>
        </w:tc>
        <w:tc>
          <w:tcPr>
            <w:tcW w:w="515" w:type="pct"/>
            <w:vAlign w:val="center"/>
          </w:tcPr>
          <w:p w14:paraId="388D57BF"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734" w:type="pct"/>
          </w:tcPr>
          <w:p w14:paraId="216C16B3" w14:textId="77777777" w:rsidR="00F064F7" w:rsidRPr="005B346C" w:rsidRDefault="00F064F7" w:rsidP="00F70B9B">
            <w:pPr>
              <w:rPr>
                <w:rFonts w:ascii="Times New Roman" w:hAnsi="Times New Roman"/>
                <w:sz w:val="18"/>
                <w:szCs w:val="18"/>
              </w:rPr>
            </w:pPr>
          </w:p>
        </w:tc>
      </w:tr>
      <w:tr w:rsidR="005B346C" w:rsidRPr="005B346C" w14:paraId="1BC6D478" w14:textId="77777777" w:rsidTr="00114505">
        <w:trPr>
          <w:jc w:val="center"/>
        </w:trPr>
        <w:tc>
          <w:tcPr>
            <w:tcW w:w="365" w:type="pct"/>
          </w:tcPr>
          <w:p w14:paraId="4EF8E6CE"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7.5.</w:t>
            </w:r>
          </w:p>
        </w:tc>
        <w:tc>
          <w:tcPr>
            <w:tcW w:w="1499" w:type="pct"/>
          </w:tcPr>
          <w:p w14:paraId="3DBB476D"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Atliekų tvarkymas</w:t>
            </w:r>
          </w:p>
        </w:tc>
        <w:tc>
          <w:tcPr>
            <w:tcW w:w="709" w:type="pct"/>
            <w:shd w:val="clear" w:color="auto" w:fill="C4BC96" w:themeFill="background2" w:themeFillShade="BF"/>
            <w:vAlign w:val="center"/>
          </w:tcPr>
          <w:p w14:paraId="54AFEB3A"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vAlign w:val="center"/>
          </w:tcPr>
          <w:p w14:paraId="7BDFE69C" w14:textId="77777777" w:rsidR="00F064F7" w:rsidRPr="005B346C" w:rsidRDefault="00F064F7" w:rsidP="00F70B9B">
            <w:pPr>
              <w:jc w:val="center"/>
              <w:rPr>
                <w:rFonts w:ascii="Times New Roman" w:hAnsi="Times New Roman"/>
                <w:sz w:val="18"/>
                <w:szCs w:val="18"/>
              </w:rPr>
            </w:pPr>
          </w:p>
        </w:tc>
        <w:tc>
          <w:tcPr>
            <w:tcW w:w="662" w:type="pct"/>
            <w:shd w:val="clear" w:color="auto" w:fill="C4BC96" w:themeFill="background2" w:themeFillShade="BF"/>
            <w:vAlign w:val="center"/>
          </w:tcPr>
          <w:p w14:paraId="579EE701" w14:textId="77777777" w:rsidR="00F064F7" w:rsidRPr="005B346C" w:rsidRDefault="00F064F7" w:rsidP="00F70B9B">
            <w:pPr>
              <w:jc w:val="center"/>
              <w:rPr>
                <w:rFonts w:ascii="Times New Roman" w:hAnsi="Times New Roman"/>
                <w:sz w:val="18"/>
                <w:szCs w:val="18"/>
              </w:rPr>
            </w:pPr>
          </w:p>
        </w:tc>
        <w:tc>
          <w:tcPr>
            <w:tcW w:w="515" w:type="pct"/>
            <w:vAlign w:val="center"/>
          </w:tcPr>
          <w:p w14:paraId="061106C8"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734" w:type="pct"/>
          </w:tcPr>
          <w:p w14:paraId="563DCBF8" w14:textId="77777777" w:rsidR="00F064F7" w:rsidRPr="005B346C" w:rsidRDefault="00F064F7" w:rsidP="00F70B9B">
            <w:pPr>
              <w:rPr>
                <w:rFonts w:ascii="Times New Roman" w:hAnsi="Times New Roman"/>
                <w:sz w:val="18"/>
                <w:szCs w:val="18"/>
              </w:rPr>
            </w:pPr>
          </w:p>
        </w:tc>
      </w:tr>
      <w:tr w:rsidR="005B346C" w:rsidRPr="005B346C" w14:paraId="1586116D" w14:textId="77777777" w:rsidTr="00114505">
        <w:trPr>
          <w:jc w:val="center"/>
        </w:trPr>
        <w:tc>
          <w:tcPr>
            <w:tcW w:w="365" w:type="pct"/>
          </w:tcPr>
          <w:p w14:paraId="35D1BE3C"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7.6.</w:t>
            </w:r>
          </w:p>
        </w:tc>
        <w:tc>
          <w:tcPr>
            <w:tcW w:w="1499" w:type="pct"/>
            <w:vAlign w:val="center"/>
          </w:tcPr>
          <w:p w14:paraId="4A7BD7F1"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Bendro naudojimo patalpų dezinfekcija ir deratizacija</w:t>
            </w:r>
          </w:p>
        </w:tc>
        <w:tc>
          <w:tcPr>
            <w:tcW w:w="709" w:type="pct"/>
            <w:shd w:val="clear" w:color="auto" w:fill="C4BC96" w:themeFill="background2" w:themeFillShade="BF"/>
          </w:tcPr>
          <w:p w14:paraId="0C1811B8"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126C792B"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6671185F" w14:textId="77777777" w:rsidR="00F064F7" w:rsidRPr="005B346C" w:rsidRDefault="00F064F7" w:rsidP="00F70B9B">
            <w:pPr>
              <w:jc w:val="center"/>
              <w:rPr>
                <w:rFonts w:ascii="Times New Roman" w:hAnsi="Times New Roman"/>
                <w:sz w:val="18"/>
                <w:szCs w:val="18"/>
              </w:rPr>
            </w:pPr>
          </w:p>
        </w:tc>
        <w:tc>
          <w:tcPr>
            <w:tcW w:w="515" w:type="pct"/>
            <w:vAlign w:val="center"/>
          </w:tcPr>
          <w:p w14:paraId="1BC0E5BB" w14:textId="77777777" w:rsidR="00F064F7" w:rsidRPr="005B346C" w:rsidRDefault="00F064F7" w:rsidP="00F70B9B">
            <w:pPr>
              <w:jc w:val="center"/>
              <w:rPr>
                <w:rFonts w:ascii="Times New Roman" w:hAnsi="Times New Roman"/>
                <w:sz w:val="18"/>
                <w:szCs w:val="18"/>
              </w:rPr>
            </w:pPr>
          </w:p>
        </w:tc>
        <w:tc>
          <w:tcPr>
            <w:tcW w:w="734" w:type="pct"/>
          </w:tcPr>
          <w:p w14:paraId="5239FC04" w14:textId="77777777" w:rsidR="00F064F7" w:rsidRPr="005B346C" w:rsidRDefault="00F064F7" w:rsidP="00F70B9B">
            <w:pPr>
              <w:rPr>
                <w:rFonts w:ascii="Times New Roman" w:hAnsi="Times New Roman"/>
                <w:sz w:val="18"/>
                <w:szCs w:val="18"/>
              </w:rPr>
            </w:pPr>
          </w:p>
        </w:tc>
      </w:tr>
      <w:tr w:rsidR="005B346C" w:rsidRPr="005B346C" w14:paraId="562E8FC2" w14:textId="77777777" w:rsidTr="00114505">
        <w:trPr>
          <w:jc w:val="center"/>
        </w:trPr>
        <w:tc>
          <w:tcPr>
            <w:tcW w:w="365" w:type="pct"/>
          </w:tcPr>
          <w:p w14:paraId="5357529F"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7.7.</w:t>
            </w:r>
          </w:p>
        </w:tc>
        <w:tc>
          <w:tcPr>
            <w:tcW w:w="1499" w:type="pct"/>
            <w:vAlign w:val="center"/>
          </w:tcPr>
          <w:p w14:paraId="5809774D"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Patalpų nuo žalos, kuri gali būti padaryta ugnies, vandens, gamtos jėgų, nuo vagysčių nuo gaisro</w:t>
            </w:r>
          </w:p>
        </w:tc>
        <w:tc>
          <w:tcPr>
            <w:tcW w:w="709" w:type="pct"/>
            <w:shd w:val="clear" w:color="auto" w:fill="C4BC96" w:themeFill="background2" w:themeFillShade="BF"/>
          </w:tcPr>
          <w:p w14:paraId="7E32A122"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775C7F39"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3289A0DF" w14:textId="77777777" w:rsidR="00F064F7" w:rsidRPr="005B346C" w:rsidRDefault="00F064F7" w:rsidP="00F70B9B">
            <w:pPr>
              <w:jc w:val="center"/>
              <w:rPr>
                <w:rFonts w:ascii="Times New Roman" w:hAnsi="Times New Roman"/>
                <w:sz w:val="18"/>
                <w:szCs w:val="18"/>
              </w:rPr>
            </w:pPr>
          </w:p>
        </w:tc>
        <w:tc>
          <w:tcPr>
            <w:tcW w:w="515" w:type="pct"/>
            <w:vAlign w:val="center"/>
          </w:tcPr>
          <w:p w14:paraId="64ED6BE4" w14:textId="77777777" w:rsidR="00F064F7" w:rsidRPr="005B346C" w:rsidRDefault="00F064F7" w:rsidP="00F70B9B">
            <w:pPr>
              <w:jc w:val="center"/>
              <w:rPr>
                <w:rFonts w:ascii="Times New Roman" w:hAnsi="Times New Roman"/>
                <w:sz w:val="18"/>
                <w:szCs w:val="18"/>
              </w:rPr>
            </w:pPr>
          </w:p>
        </w:tc>
        <w:tc>
          <w:tcPr>
            <w:tcW w:w="734" w:type="pct"/>
          </w:tcPr>
          <w:p w14:paraId="035104B7" w14:textId="77777777" w:rsidR="00F064F7" w:rsidRPr="005B346C" w:rsidRDefault="00F064F7" w:rsidP="00F70B9B">
            <w:pPr>
              <w:jc w:val="center"/>
              <w:rPr>
                <w:rFonts w:ascii="Times New Roman" w:hAnsi="Times New Roman"/>
                <w:sz w:val="18"/>
                <w:szCs w:val="18"/>
              </w:rPr>
            </w:pPr>
          </w:p>
        </w:tc>
      </w:tr>
      <w:tr w:rsidR="005B346C" w:rsidRPr="005B346C" w14:paraId="71B9C775" w14:textId="77777777" w:rsidTr="00114505">
        <w:trPr>
          <w:jc w:val="center"/>
        </w:trPr>
        <w:tc>
          <w:tcPr>
            <w:tcW w:w="365" w:type="pct"/>
          </w:tcPr>
          <w:p w14:paraId="534DF6EB" w14:textId="77777777" w:rsidR="00F064F7" w:rsidRPr="005B346C" w:rsidRDefault="00F064F7" w:rsidP="00F70B9B">
            <w:pPr>
              <w:jc w:val="center"/>
              <w:rPr>
                <w:rFonts w:ascii="Times New Roman" w:hAnsi="Times New Roman"/>
                <w:bCs/>
                <w:sz w:val="18"/>
                <w:szCs w:val="18"/>
              </w:rPr>
            </w:pPr>
            <w:r w:rsidRPr="005B346C">
              <w:rPr>
                <w:rFonts w:ascii="Times New Roman" w:hAnsi="Times New Roman"/>
                <w:bCs/>
                <w:sz w:val="18"/>
                <w:szCs w:val="18"/>
              </w:rPr>
              <w:t>7.9.</w:t>
            </w:r>
          </w:p>
        </w:tc>
        <w:tc>
          <w:tcPr>
            <w:tcW w:w="1499" w:type="pct"/>
            <w:vAlign w:val="center"/>
          </w:tcPr>
          <w:p w14:paraId="7106865C" w14:textId="77777777" w:rsidR="00F064F7" w:rsidRPr="005B346C" w:rsidRDefault="00F064F7" w:rsidP="00F70B9B">
            <w:pPr>
              <w:rPr>
                <w:rFonts w:ascii="Times New Roman" w:hAnsi="Times New Roman"/>
                <w:sz w:val="18"/>
                <w:szCs w:val="18"/>
              </w:rPr>
            </w:pPr>
            <w:r w:rsidRPr="005B346C">
              <w:rPr>
                <w:rFonts w:ascii="Times New Roman" w:hAnsi="Times New Roman"/>
                <w:sz w:val="18"/>
                <w:szCs w:val="18"/>
              </w:rPr>
              <w:t>Kitos nuomotojo teikiamos paslaugos (administravimas, bendrųjų patalpų teritorijos valymas, eksploatacija, remontas ir kita  bendrųjų patalpų priežiūra).</w:t>
            </w:r>
          </w:p>
        </w:tc>
        <w:tc>
          <w:tcPr>
            <w:tcW w:w="709" w:type="pct"/>
            <w:shd w:val="clear" w:color="auto" w:fill="C4BC96" w:themeFill="background2" w:themeFillShade="BF"/>
          </w:tcPr>
          <w:p w14:paraId="225D7454" w14:textId="77777777" w:rsidR="00F064F7" w:rsidRPr="005B346C" w:rsidRDefault="00F064F7" w:rsidP="00F70B9B">
            <w:pPr>
              <w:jc w:val="center"/>
              <w:rPr>
                <w:rFonts w:ascii="Times New Roman" w:hAnsi="Times New Roman"/>
                <w:sz w:val="18"/>
                <w:szCs w:val="18"/>
              </w:rPr>
            </w:pPr>
          </w:p>
          <w:p w14:paraId="76448C8F"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3ED1462E" w14:textId="77777777" w:rsidR="00F064F7" w:rsidRPr="005B346C" w:rsidRDefault="00F064F7" w:rsidP="00F70B9B">
            <w:pPr>
              <w:jc w:val="center"/>
              <w:rPr>
                <w:rFonts w:ascii="Times New Roman" w:hAnsi="Times New Roman"/>
                <w:sz w:val="18"/>
                <w:szCs w:val="18"/>
              </w:rPr>
            </w:pPr>
          </w:p>
          <w:p w14:paraId="7D7E32D7"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6D716407" w14:textId="77777777" w:rsidR="00F064F7" w:rsidRPr="005B346C" w:rsidRDefault="00F064F7" w:rsidP="00F70B9B">
            <w:pPr>
              <w:jc w:val="center"/>
              <w:rPr>
                <w:rFonts w:ascii="Times New Roman" w:hAnsi="Times New Roman"/>
                <w:sz w:val="18"/>
                <w:szCs w:val="18"/>
              </w:rPr>
            </w:pPr>
          </w:p>
        </w:tc>
        <w:tc>
          <w:tcPr>
            <w:tcW w:w="515" w:type="pct"/>
            <w:vAlign w:val="center"/>
          </w:tcPr>
          <w:p w14:paraId="32175F8C" w14:textId="77777777" w:rsidR="00F064F7" w:rsidRPr="005B346C" w:rsidRDefault="00F064F7" w:rsidP="00F70B9B">
            <w:pPr>
              <w:jc w:val="center"/>
              <w:rPr>
                <w:rFonts w:ascii="Times New Roman" w:hAnsi="Times New Roman"/>
                <w:sz w:val="18"/>
                <w:szCs w:val="18"/>
              </w:rPr>
            </w:pPr>
          </w:p>
        </w:tc>
        <w:tc>
          <w:tcPr>
            <w:tcW w:w="734" w:type="pct"/>
          </w:tcPr>
          <w:p w14:paraId="45B95334" w14:textId="77777777" w:rsidR="00F064F7" w:rsidRPr="005B346C" w:rsidRDefault="00F064F7" w:rsidP="00F70B9B">
            <w:pPr>
              <w:jc w:val="center"/>
              <w:rPr>
                <w:rFonts w:ascii="Times New Roman" w:hAnsi="Times New Roman"/>
                <w:sz w:val="18"/>
                <w:szCs w:val="18"/>
              </w:rPr>
            </w:pPr>
          </w:p>
        </w:tc>
      </w:tr>
      <w:tr w:rsidR="005B346C" w:rsidRPr="005B346C" w14:paraId="0798859E" w14:textId="77777777" w:rsidTr="00114505">
        <w:trPr>
          <w:jc w:val="center"/>
        </w:trPr>
        <w:tc>
          <w:tcPr>
            <w:tcW w:w="365" w:type="pct"/>
          </w:tcPr>
          <w:p w14:paraId="7F25BDF9" w14:textId="22D6CFF8" w:rsidR="00F064F7" w:rsidRPr="005B346C" w:rsidRDefault="00F064F7" w:rsidP="00F70B9B">
            <w:pPr>
              <w:rPr>
                <w:rFonts w:ascii="Times New Roman" w:hAnsi="Times New Roman"/>
                <w:bCs/>
                <w:sz w:val="18"/>
                <w:szCs w:val="18"/>
              </w:rPr>
            </w:pPr>
            <w:r w:rsidRPr="005B346C">
              <w:rPr>
                <w:rFonts w:ascii="Times New Roman" w:hAnsi="Times New Roman"/>
                <w:bCs/>
                <w:sz w:val="18"/>
                <w:szCs w:val="18"/>
              </w:rPr>
              <w:t>7.10</w:t>
            </w:r>
            <w:r w:rsidR="00114505">
              <w:rPr>
                <w:rFonts w:ascii="Times New Roman" w:hAnsi="Times New Roman"/>
                <w:bCs/>
                <w:sz w:val="18"/>
                <w:szCs w:val="18"/>
              </w:rPr>
              <w:t>.</w:t>
            </w:r>
          </w:p>
        </w:tc>
        <w:tc>
          <w:tcPr>
            <w:tcW w:w="1499" w:type="pct"/>
            <w:vAlign w:val="center"/>
          </w:tcPr>
          <w:p w14:paraId="65F5FE01" w14:textId="77777777" w:rsidR="00F064F7" w:rsidRPr="005B346C" w:rsidRDefault="00F064F7" w:rsidP="00F70B9B">
            <w:pPr>
              <w:jc w:val="both"/>
              <w:rPr>
                <w:rFonts w:ascii="Times New Roman" w:hAnsi="Times New Roman"/>
                <w:sz w:val="18"/>
                <w:szCs w:val="18"/>
              </w:rPr>
            </w:pPr>
            <w:r w:rsidRPr="005B346C">
              <w:rPr>
                <w:rFonts w:ascii="Times New Roman" w:hAnsi="Times New Roman"/>
                <w:sz w:val="18"/>
                <w:szCs w:val="18"/>
              </w:rPr>
              <w:t>Kitos paslaugos</w:t>
            </w:r>
          </w:p>
        </w:tc>
        <w:tc>
          <w:tcPr>
            <w:tcW w:w="709" w:type="pct"/>
            <w:shd w:val="clear" w:color="auto" w:fill="C4BC96" w:themeFill="background2" w:themeFillShade="BF"/>
          </w:tcPr>
          <w:p w14:paraId="291E52A4"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515" w:type="pct"/>
            <w:shd w:val="clear" w:color="auto" w:fill="auto"/>
          </w:tcPr>
          <w:p w14:paraId="0B553519" w14:textId="77777777" w:rsidR="00F064F7" w:rsidRPr="005B346C" w:rsidRDefault="00F064F7" w:rsidP="00F70B9B">
            <w:pPr>
              <w:jc w:val="center"/>
              <w:rPr>
                <w:rFonts w:ascii="Times New Roman" w:hAnsi="Times New Roman"/>
                <w:sz w:val="18"/>
                <w:szCs w:val="18"/>
              </w:rPr>
            </w:pPr>
            <w:r w:rsidRPr="005B346C">
              <w:rPr>
                <w:rFonts w:ascii="Times New Roman" w:hAnsi="Times New Roman"/>
                <w:sz w:val="18"/>
                <w:szCs w:val="18"/>
              </w:rPr>
              <w:t>+</w:t>
            </w:r>
          </w:p>
        </w:tc>
        <w:tc>
          <w:tcPr>
            <w:tcW w:w="662" w:type="pct"/>
            <w:shd w:val="clear" w:color="auto" w:fill="C4BC96" w:themeFill="background2" w:themeFillShade="BF"/>
            <w:vAlign w:val="center"/>
          </w:tcPr>
          <w:p w14:paraId="5EE2B98D" w14:textId="77777777" w:rsidR="00F064F7" w:rsidRPr="005B346C" w:rsidRDefault="00F064F7" w:rsidP="00F70B9B">
            <w:pPr>
              <w:jc w:val="center"/>
              <w:rPr>
                <w:rFonts w:ascii="Times New Roman" w:hAnsi="Times New Roman"/>
                <w:sz w:val="18"/>
                <w:szCs w:val="18"/>
              </w:rPr>
            </w:pPr>
          </w:p>
        </w:tc>
        <w:tc>
          <w:tcPr>
            <w:tcW w:w="515" w:type="pct"/>
            <w:vAlign w:val="center"/>
          </w:tcPr>
          <w:p w14:paraId="3AF53C47" w14:textId="77777777" w:rsidR="00F064F7" w:rsidRPr="005B346C" w:rsidRDefault="00F064F7" w:rsidP="00F70B9B">
            <w:pPr>
              <w:jc w:val="center"/>
              <w:rPr>
                <w:rFonts w:ascii="Times New Roman" w:hAnsi="Times New Roman"/>
                <w:sz w:val="18"/>
                <w:szCs w:val="18"/>
              </w:rPr>
            </w:pPr>
          </w:p>
        </w:tc>
        <w:tc>
          <w:tcPr>
            <w:tcW w:w="734" w:type="pct"/>
          </w:tcPr>
          <w:p w14:paraId="6D163267" w14:textId="77777777" w:rsidR="00F064F7" w:rsidRPr="005B346C" w:rsidRDefault="00F064F7" w:rsidP="00F70B9B">
            <w:pPr>
              <w:jc w:val="center"/>
              <w:rPr>
                <w:rFonts w:ascii="Times New Roman" w:hAnsi="Times New Roman"/>
                <w:sz w:val="18"/>
                <w:szCs w:val="18"/>
              </w:rPr>
            </w:pPr>
          </w:p>
        </w:tc>
      </w:tr>
    </w:tbl>
    <w:p w14:paraId="22677689" w14:textId="77777777" w:rsidR="00015D6B" w:rsidRDefault="00015D6B" w:rsidP="0019009B">
      <w:pPr>
        <w:widowControl/>
        <w:rPr>
          <w:rFonts w:eastAsia="Trebuchet MS"/>
          <w:color w:val="auto"/>
          <w:sz w:val="18"/>
          <w:szCs w:val="18"/>
        </w:rPr>
      </w:pPr>
    </w:p>
    <w:p w14:paraId="39069119" w14:textId="77777777" w:rsidR="00762DE0" w:rsidRDefault="00762DE0" w:rsidP="0019009B">
      <w:pPr>
        <w:widowControl/>
        <w:rPr>
          <w:rFonts w:eastAsia="Trebuchet MS"/>
          <w:color w:val="auto"/>
          <w:sz w:val="18"/>
          <w:szCs w:val="18"/>
        </w:rPr>
      </w:pPr>
    </w:p>
    <w:p w14:paraId="317888E3" w14:textId="605BAFB5" w:rsidR="00710617" w:rsidRDefault="00710617">
      <w:pPr>
        <w:widowControl/>
        <w:rPr>
          <w:rFonts w:eastAsia="Trebuchet MS"/>
          <w:color w:val="auto"/>
          <w:sz w:val="18"/>
          <w:szCs w:val="18"/>
        </w:rPr>
      </w:pPr>
      <w:r>
        <w:rPr>
          <w:rFonts w:eastAsia="Trebuchet MS"/>
          <w:color w:val="auto"/>
          <w:sz w:val="18"/>
          <w:szCs w:val="18"/>
        </w:rPr>
        <w:br w:type="page"/>
      </w:r>
    </w:p>
    <w:p w14:paraId="330203BF" w14:textId="77777777" w:rsidR="00551B40" w:rsidRPr="00551B40" w:rsidRDefault="00551B40" w:rsidP="00551B40">
      <w:pPr>
        <w:suppressAutoHyphens/>
        <w:ind w:left="5954"/>
        <w:rPr>
          <w:rFonts w:eastAsia="SimSun"/>
        </w:rPr>
      </w:pPr>
      <w:r w:rsidRPr="00551B40">
        <w:rPr>
          <w:rFonts w:eastAsia="SimSun"/>
        </w:rPr>
        <w:lastRenderedPageBreak/>
        <w:t>Nekilnojamojo turto nuomos pirkimo skelbiamų derybų būdu sąlygų</w:t>
      </w:r>
    </w:p>
    <w:p w14:paraId="6F567FF7" w14:textId="77777777" w:rsidR="00551B40" w:rsidRPr="00551B40" w:rsidRDefault="00551B40" w:rsidP="00551B40">
      <w:pPr>
        <w:pStyle w:val="Pavadinimas"/>
        <w:ind w:left="5954"/>
        <w:jc w:val="left"/>
        <w:rPr>
          <w:rFonts w:ascii="Times New Roman" w:hAnsi="Times New Roman"/>
          <w:b w:val="0"/>
          <w:bCs w:val="0"/>
          <w:caps/>
          <w:sz w:val="24"/>
          <w:szCs w:val="24"/>
        </w:rPr>
      </w:pPr>
      <w:r w:rsidRPr="00551B40">
        <w:rPr>
          <w:rFonts w:ascii="Times New Roman" w:eastAsia="SimSun" w:hAnsi="Times New Roman"/>
          <w:b w:val="0"/>
          <w:bCs w:val="0"/>
          <w:sz w:val="24"/>
          <w:szCs w:val="24"/>
        </w:rPr>
        <w:t>Priedas Nr. 3</w:t>
      </w:r>
    </w:p>
    <w:p w14:paraId="64780ECE" w14:textId="77777777" w:rsidR="00551B40" w:rsidRPr="00551B40" w:rsidRDefault="00551B40" w:rsidP="00551B40">
      <w:pPr>
        <w:pStyle w:val="Pavadinimas"/>
        <w:rPr>
          <w:rFonts w:ascii="Times New Roman" w:hAnsi="Times New Roman"/>
          <w:b w:val="0"/>
          <w:bCs w:val="0"/>
          <w:caps/>
          <w:sz w:val="24"/>
          <w:szCs w:val="24"/>
        </w:rPr>
      </w:pPr>
    </w:p>
    <w:p w14:paraId="6CDCDA36" w14:textId="77777777" w:rsidR="00551B40" w:rsidRPr="00551B40" w:rsidRDefault="00551B40" w:rsidP="00551B40">
      <w:pPr>
        <w:pStyle w:val="Pavadinimas"/>
        <w:rPr>
          <w:rFonts w:ascii="Times New Roman" w:hAnsi="Times New Roman"/>
          <w:b w:val="0"/>
          <w:bCs w:val="0"/>
          <w:caps/>
          <w:sz w:val="24"/>
          <w:szCs w:val="24"/>
        </w:rPr>
      </w:pPr>
    </w:p>
    <w:p w14:paraId="6FAC409A" w14:textId="77777777" w:rsidR="00551B40" w:rsidRPr="00551B40" w:rsidRDefault="00551B40" w:rsidP="00551B40">
      <w:pPr>
        <w:pStyle w:val="Pavadinimas"/>
        <w:rPr>
          <w:rFonts w:ascii="Times New Roman" w:hAnsi="Times New Roman"/>
          <w:b w:val="0"/>
          <w:bCs w:val="0"/>
          <w:caps/>
          <w:sz w:val="24"/>
          <w:szCs w:val="24"/>
        </w:rPr>
      </w:pPr>
    </w:p>
    <w:p w14:paraId="3E373EDE" w14:textId="77777777" w:rsidR="00551B40" w:rsidRPr="00551B40" w:rsidRDefault="00551B40" w:rsidP="00551B40">
      <w:pPr>
        <w:pStyle w:val="Pavadinimas"/>
        <w:rPr>
          <w:rFonts w:ascii="Times New Roman" w:hAnsi="Times New Roman"/>
          <w:sz w:val="24"/>
          <w:szCs w:val="24"/>
        </w:rPr>
      </w:pPr>
      <w:r w:rsidRPr="00551B40">
        <w:rPr>
          <w:rFonts w:ascii="Times New Roman" w:hAnsi="Times New Roman"/>
          <w:caps/>
          <w:sz w:val="24"/>
          <w:szCs w:val="24"/>
        </w:rPr>
        <w:t>NUOMOS SUTARTIES</w:t>
      </w:r>
      <w:r w:rsidRPr="00551B40">
        <w:rPr>
          <w:rFonts w:ascii="Times New Roman" w:hAnsi="Times New Roman"/>
          <w:sz w:val="24"/>
          <w:szCs w:val="24"/>
        </w:rPr>
        <w:t xml:space="preserve"> PROJEKTAS</w:t>
      </w:r>
    </w:p>
    <w:p w14:paraId="38709D14" w14:textId="77777777" w:rsidR="00762DE0" w:rsidRDefault="00762DE0" w:rsidP="0019009B">
      <w:pPr>
        <w:widowControl/>
        <w:rPr>
          <w:rFonts w:eastAsia="Trebuchet MS"/>
          <w:color w:val="auto"/>
        </w:rPr>
      </w:pPr>
    </w:p>
    <w:p w14:paraId="7D5B53D8" w14:textId="77777777" w:rsidR="00551B40" w:rsidRDefault="00551B40" w:rsidP="0019009B">
      <w:pPr>
        <w:widowControl/>
        <w:rPr>
          <w:rFonts w:eastAsia="Trebuchet MS"/>
          <w:color w:val="auto"/>
        </w:rPr>
      </w:pPr>
    </w:p>
    <w:p w14:paraId="798BAC17" w14:textId="47B85CC2" w:rsidR="00551B40" w:rsidRDefault="00551B40" w:rsidP="0019009B">
      <w:pPr>
        <w:widowControl/>
        <w:rPr>
          <w:rFonts w:eastAsia="Trebuchet MS"/>
          <w:color w:val="auto"/>
        </w:rPr>
      </w:pPr>
      <w:r>
        <w:rPr>
          <w:rFonts w:eastAsia="Trebuchet MS"/>
          <w:color w:val="auto"/>
        </w:rPr>
        <w:t>Pateikiamas atskiru failu.</w:t>
      </w:r>
    </w:p>
    <w:p w14:paraId="438319CC" w14:textId="0207212A" w:rsidR="00551B40" w:rsidRDefault="00551B40">
      <w:pPr>
        <w:widowControl/>
        <w:rPr>
          <w:rFonts w:eastAsia="Trebuchet MS"/>
          <w:color w:val="auto"/>
        </w:rPr>
      </w:pPr>
    </w:p>
    <w:sectPr w:rsidR="00551B40" w:rsidSect="00E0799E">
      <w:headerReference w:type="default" r:id="rId19"/>
      <w:footerReference w:type="default" r:id="rId20"/>
      <w:pgSz w:w="11909" w:h="16838"/>
      <w:pgMar w:top="1134" w:right="567"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5E9CC" w14:textId="77777777" w:rsidR="004D223F" w:rsidRDefault="004D223F">
      <w:r>
        <w:separator/>
      </w:r>
    </w:p>
  </w:endnote>
  <w:endnote w:type="continuationSeparator" w:id="0">
    <w:p w14:paraId="45AAF207" w14:textId="77777777" w:rsidR="004D223F" w:rsidRDefault="004D223F">
      <w:r>
        <w:continuationSeparator/>
      </w:r>
    </w:p>
  </w:endnote>
  <w:endnote w:type="continuationNotice" w:id="1">
    <w:p w14:paraId="7564AED0" w14:textId="77777777" w:rsidR="004D223F" w:rsidRDefault="004D2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255734"/>
      <w:docPartObj>
        <w:docPartGallery w:val="Page Numbers (Bottom of Page)"/>
        <w:docPartUnique/>
      </w:docPartObj>
    </w:sdtPr>
    <w:sdtEndPr/>
    <w:sdtContent>
      <w:p w14:paraId="7AB826FF" w14:textId="3CEB9AD2" w:rsidR="00E76A01" w:rsidRDefault="00E76A01">
        <w:pPr>
          <w:pStyle w:val="Porat"/>
          <w:jc w:val="center"/>
        </w:pPr>
        <w:r>
          <w:fldChar w:fldCharType="begin"/>
        </w:r>
        <w:r>
          <w:instrText>PAGE   \* MERGEFORMAT</w:instrText>
        </w:r>
        <w:r>
          <w:fldChar w:fldCharType="separate"/>
        </w:r>
        <w:r>
          <w:t>2</w:t>
        </w:r>
        <w:r>
          <w:fldChar w:fldCharType="end"/>
        </w:r>
      </w:p>
    </w:sdtContent>
  </w:sdt>
  <w:p w14:paraId="1C6E988C" w14:textId="77777777" w:rsidR="00E76A01" w:rsidRDefault="00E76A0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B2C7B" w14:textId="77777777" w:rsidR="004D223F" w:rsidRDefault="004D223F"/>
  </w:footnote>
  <w:footnote w:type="continuationSeparator" w:id="0">
    <w:p w14:paraId="6CA88CBB" w14:textId="77777777" w:rsidR="004D223F" w:rsidRDefault="004D223F"/>
  </w:footnote>
  <w:footnote w:type="continuationNotice" w:id="1">
    <w:p w14:paraId="43A6296D" w14:textId="77777777" w:rsidR="004D223F" w:rsidRDefault="004D223F"/>
  </w:footnote>
  <w:footnote w:id="2">
    <w:p w14:paraId="050A98AE" w14:textId="53922C70" w:rsidR="00E76A01" w:rsidRPr="00DE7C4F" w:rsidRDefault="00E76A01" w:rsidP="00DE7C4F">
      <w:pPr>
        <w:pStyle w:val="Puslapioinaostekstas"/>
        <w:jc w:val="both"/>
        <w:rPr>
          <w:rFonts w:ascii="Arial" w:hAnsi="Arial" w:cs="Arial"/>
          <w:sz w:val="18"/>
          <w:szCs w:val="18"/>
        </w:rPr>
      </w:pPr>
      <w:r w:rsidRPr="00DE7C4F">
        <w:rPr>
          <w:rStyle w:val="Puslapioinaosnuoroda"/>
          <w:rFonts w:ascii="Arial" w:hAnsi="Arial" w:cs="Arial"/>
          <w:sz w:val="18"/>
          <w:szCs w:val="18"/>
        </w:rPr>
        <w:footnoteRef/>
      </w:r>
      <w:r w:rsidRPr="00DE7C4F">
        <w:rPr>
          <w:rFonts w:ascii="Arial" w:hAnsi="Arial" w:cs="Arial"/>
          <w:sz w:val="18"/>
          <w:szCs w:val="18"/>
        </w:rPr>
        <w:t xml:space="preserve"> Dokumentų kopijos yra tvirtinamos Kandidato ar jo įgalioto asmens parašu, nurodant žodžius „Kopija tikra“, ir pareigų pavadinimą, vardą (vardo raidė), pavardę, datą ir patvirtinama antspaudu (jei turi). </w:t>
      </w:r>
    </w:p>
    <w:p w14:paraId="02900D4D" w14:textId="77777777" w:rsidR="00E76A01" w:rsidRPr="00DE7C4F" w:rsidRDefault="00E76A01" w:rsidP="003207CC">
      <w:pPr>
        <w:pStyle w:val="Puslapioinaostekstas"/>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1E508" w14:textId="7C0E5F3F" w:rsidR="00E76A01" w:rsidRDefault="00E76A01">
    <w:pPr>
      <w:pStyle w:val="Antrats"/>
      <w:jc w:val="center"/>
    </w:pPr>
  </w:p>
  <w:p w14:paraId="623C24B8" w14:textId="77777777" w:rsidR="00E76A01" w:rsidRDefault="00E76A0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A18"/>
    <w:multiLevelType w:val="multilevel"/>
    <w:tmpl w:val="20C0C89C"/>
    <w:lvl w:ilvl="0">
      <w:start w:val="13"/>
      <w:numFmt w:val="decimal"/>
      <w:lvlText w:val="%1."/>
      <w:lvlJc w:val="left"/>
      <w:pPr>
        <w:ind w:left="400" w:hanging="400"/>
      </w:pPr>
      <w:rPr>
        <w:rFonts w:hint="default"/>
      </w:rPr>
    </w:lvl>
    <w:lvl w:ilvl="1">
      <w:start w:val="1"/>
      <w:numFmt w:val="decimal"/>
      <w:lvlText w:val="%1.%2."/>
      <w:lvlJc w:val="left"/>
      <w:pPr>
        <w:ind w:left="1147" w:hanging="400"/>
      </w:pPr>
      <w:rPr>
        <w:rFonts w:hint="default"/>
        <w:sz w:val="20"/>
        <w:szCs w:val="20"/>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562" w:hanging="108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416" w:hanging="1440"/>
      </w:pPr>
      <w:rPr>
        <w:rFonts w:hint="default"/>
      </w:rPr>
    </w:lvl>
  </w:abstractNum>
  <w:abstractNum w:abstractNumId="1" w15:restartNumberingAfterBreak="0">
    <w:nsid w:val="05B34BB0"/>
    <w:multiLevelType w:val="multilevel"/>
    <w:tmpl w:val="B36229F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192FC1"/>
    <w:multiLevelType w:val="multilevel"/>
    <w:tmpl w:val="985434D0"/>
    <w:lvl w:ilvl="0">
      <w:start w:val="22"/>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 w15:restartNumberingAfterBreak="0">
    <w:nsid w:val="0A2F6F3D"/>
    <w:multiLevelType w:val="multilevel"/>
    <w:tmpl w:val="6A8E5774"/>
    <w:lvl w:ilvl="0">
      <w:start w:val="15"/>
      <w:numFmt w:val="decimal"/>
      <w:lvlText w:val="%1."/>
      <w:lvlJc w:val="left"/>
      <w:pPr>
        <w:ind w:left="400" w:hanging="400"/>
      </w:pPr>
      <w:rPr>
        <w:rFonts w:hint="default"/>
      </w:rPr>
    </w:lvl>
    <w:lvl w:ilvl="1">
      <w:start w:val="1"/>
      <w:numFmt w:val="decimal"/>
      <w:lvlText w:val="%1.%2."/>
      <w:lvlJc w:val="left"/>
      <w:pPr>
        <w:ind w:left="825" w:hanging="400"/>
      </w:pPr>
      <w:rPr>
        <w:rFonts w:hint="default"/>
      </w:rPr>
    </w:lvl>
    <w:lvl w:ilvl="2">
      <w:start w:val="1"/>
      <w:numFmt w:val="decimal"/>
      <w:lvlText w:val="%1.%2.%3."/>
      <w:lvlJc w:val="left"/>
      <w:pPr>
        <w:ind w:left="1730" w:hanging="720"/>
      </w:pPr>
      <w:rPr>
        <w:rFonts w:hint="default"/>
      </w:rPr>
    </w:lvl>
    <w:lvl w:ilvl="3">
      <w:start w:val="1"/>
      <w:numFmt w:val="decimal"/>
      <w:lvlText w:val="%1.%2.%3.%4."/>
      <w:lvlJc w:val="left"/>
      <w:pPr>
        <w:ind w:left="2235" w:hanging="720"/>
      </w:pPr>
      <w:rPr>
        <w:rFonts w:hint="default"/>
      </w:rPr>
    </w:lvl>
    <w:lvl w:ilvl="4">
      <w:start w:val="1"/>
      <w:numFmt w:val="decimal"/>
      <w:lvlText w:val="%1.%2.%3.%4.%5."/>
      <w:lvlJc w:val="left"/>
      <w:pPr>
        <w:ind w:left="3100" w:hanging="1080"/>
      </w:pPr>
      <w:rPr>
        <w:rFonts w:hint="default"/>
      </w:rPr>
    </w:lvl>
    <w:lvl w:ilvl="5">
      <w:start w:val="1"/>
      <w:numFmt w:val="decimal"/>
      <w:lvlText w:val="%1.%2.%3.%4.%5.%6."/>
      <w:lvlJc w:val="left"/>
      <w:pPr>
        <w:ind w:left="3605" w:hanging="1080"/>
      </w:pPr>
      <w:rPr>
        <w:rFonts w:hint="default"/>
      </w:rPr>
    </w:lvl>
    <w:lvl w:ilvl="6">
      <w:start w:val="1"/>
      <w:numFmt w:val="decimal"/>
      <w:lvlText w:val="%1.%2.%3.%4.%5.%6.%7."/>
      <w:lvlJc w:val="left"/>
      <w:pPr>
        <w:ind w:left="4110" w:hanging="1080"/>
      </w:pPr>
      <w:rPr>
        <w:rFonts w:hint="default"/>
      </w:rPr>
    </w:lvl>
    <w:lvl w:ilvl="7">
      <w:start w:val="1"/>
      <w:numFmt w:val="decimal"/>
      <w:lvlText w:val="%1.%2.%3.%4.%5.%6.%7.%8."/>
      <w:lvlJc w:val="left"/>
      <w:pPr>
        <w:ind w:left="4975" w:hanging="1440"/>
      </w:pPr>
      <w:rPr>
        <w:rFonts w:hint="default"/>
      </w:rPr>
    </w:lvl>
    <w:lvl w:ilvl="8">
      <w:start w:val="1"/>
      <w:numFmt w:val="decimal"/>
      <w:lvlText w:val="%1.%2.%3.%4.%5.%6.%7.%8.%9."/>
      <w:lvlJc w:val="left"/>
      <w:pPr>
        <w:ind w:left="5480" w:hanging="1440"/>
      </w:pPr>
      <w:rPr>
        <w:rFonts w:hint="default"/>
      </w:rPr>
    </w:lvl>
  </w:abstractNum>
  <w:abstractNum w:abstractNumId="4" w15:restartNumberingAfterBreak="0">
    <w:nsid w:val="0ADD0024"/>
    <w:multiLevelType w:val="multilevel"/>
    <w:tmpl w:val="4BC89120"/>
    <w:lvl w:ilvl="0">
      <w:start w:val="21"/>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5" w15:restartNumberingAfterBreak="0">
    <w:nsid w:val="12655BBF"/>
    <w:multiLevelType w:val="multilevel"/>
    <w:tmpl w:val="EDEAAC46"/>
    <w:lvl w:ilvl="0">
      <w:start w:val="17"/>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6" w15:restartNumberingAfterBreak="0">
    <w:nsid w:val="15505849"/>
    <w:multiLevelType w:val="multilevel"/>
    <w:tmpl w:val="E5244FA0"/>
    <w:lvl w:ilvl="0">
      <w:start w:val="14"/>
      <w:numFmt w:val="decimal"/>
      <w:lvlText w:val="%1."/>
      <w:lvlJc w:val="left"/>
      <w:pPr>
        <w:ind w:left="400" w:hanging="400"/>
      </w:pPr>
      <w:rPr>
        <w:rFonts w:hint="default"/>
      </w:rPr>
    </w:lvl>
    <w:lvl w:ilvl="1">
      <w:start w:val="1"/>
      <w:numFmt w:val="decimal"/>
      <w:lvlText w:val="%1.%2."/>
      <w:lvlJc w:val="left"/>
      <w:pPr>
        <w:ind w:left="800" w:hanging="400"/>
      </w:pPr>
      <w:rPr>
        <w:rFonts w:hint="default"/>
        <w:sz w:val="18"/>
        <w:szCs w:val="18"/>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7" w15:restartNumberingAfterBreak="0">
    <w:nsid w:val="159E0D31"/>
    <w:multiLevelType w:val="multilevel"/>
    <w:tmpl w:val="DBD053A0"/>
    <w:lvl w:ilvl="0">
      <w:start w:val="1"/>
      <w:numFmt w:val="decimal"/>
      <w:pStyle w:val="HSPunktai"/>
      <w:lvlText w:val="%1."/>
      <w:lvlJc w:val="left"/>
      <w:pPr>
        <w:tabs>
          <w:tab w:val="num" w:pos="786"/>
        </w:tabs>
        <w:ind w:left="786" w:hanging="360"/>
      </w:pPr>
      <w:rPr>
        <w:rFonts w:cs="Times New Roman" w:hint="default"/>
        <w:b w:val="0"/>
        <w:color w:val="auto"/>
        <w:sz w:val="24"/>
        <w:szCs w:val="24"/>
      </w:rPr>
    </w:lvl>
    <w:lvl w:ilvl="1">
      <w:start w:val="1"/>
      <w:numFmt w:val="decimal"/>
      <w:pStyle w:val="Punktai11"/>
      <w:lvlText w:val="%1.%2."/>
      <w:lvlJc w:val="left"/>
      <w:pPr>
        <w:tabs>
          <w:tab w:val="num" w:pos="1567"/>
        </w:tabs>
        <w:ind w:left="1567" w:hanging="432"/>
      </w:pPr>
      <w:rPr>
        <w:rFonts w:cs="Times New Roman" w:hint="default"/>
        <w:b w:val="0"/>
      </w:rPr>
    </w:lvl>
    <w:lvl w:ilvl="2">
      <w:start w:val="1"/>
      <w:numFmt w:val="decimal"/>
      <w:lvlText w:val="%1.%2.%3."/>
      <w:lvlJc w:val="left"/>
      <w:pPr>
        <w:tabs>
          <w:tab w:val="num" w:pos="1288"/>
        </w:tabs>
        <w:ind w:left="1072" w:hanging="504"/>
      </w:pPr>
      <w:rPr>
        <w:rFonts w:cs="Times New Roman" w:hint="default"/>
      </w:rPr>
    </w:lvl>
    <w:lvl w:ilvl="3">
      <w:start w:val="1"/>
      <w:numFmt w:val="decimal"/>
      <w:lvlText w:val="%1.%2.%3.%4."/>
      <w:lvlJc w:val="left"/>
      <w:pPr>
        <w:tabs>
          <w:tab w:val="num" w:pos="2138"/>
        </w:tabs>
        <w:ind w:left="2066"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8" w15:restartNumberingAfterBreak="0">
    <w:nsid w:val="15FE55C0"/>
    <w:multiLevelType w:val="multilevel"/>
    <w:tmpl w:val="C02E4802"/>
    <w:lvl w:ilvl="0">
      <w:start w:val="15"/>
      <w:numFmt w:val="decimal"/>
      <w:lvlText w:val="%1."/>
      <w:lvlJc w:val="left"/>
      <w:pPr>
        <w:ind w:left="370" w:hanging="370"/>
      </w:pPr>
      <w:rPr>
        <w:rFonts w:eastAsia="Calibri" w:hint="default"/>
      </w:rPr>
    </w:lvl>
    <w:lvl w:ilvl="1">
      <w:start w:val="1"/>
      <w:numFmt w:val="decimal"/>
      <w:lvlText w:val="%1.%2."/>
      <w:lvlJc w:val="left"/>
      <w:pPr>
        <w:ind w:left="1130" w:hanging="370"/>
      </w:pPr>
      <w:rPr>
        <w:rFonts w:eastAsia="Calibri" w:hint="default"/>
      </w:rPr>
    </w:lvl>
    <w:lvl w:ilvl="2">
      <w:start w:val="1"/>
      <w:numFmt w:val="decimal"/>
      <w:lvlText w:val="%1.%2.%3."/>
      <w:lvlJc w:val="left"/>
      <w:pPr>
        <w:ind w:left="2240" w:hanging="720"/>
      </w:pPr>
      <w:rPr>
        <w:rFonts w:eastAsia="Calibri" w:hint="default"/>
      </w:rPr>
    </w:lvl>
    <w:lvl w:ilvl="3">
      <w:start w:val="1"/>
      <w:numFmt w:val="decimal"/>
      <w:lvlText w:val="%1.%2.%3.%4."/>
      <w:lvlJc w:val="left"/>
      <w:pPr>
        <w:ind w:left="3000" w:hanging="720"/>
      </w:pPr>
      <w:rPr>
        <w:rFonts w:eastAsia="Calibri" w:hint="default"/>
      </w:rPr>
    </w:lvl>
    <w:lvl w:ilvl="4">
      <w:start w:val="1"/>
      <w:numFmt w:val="decimal"/>
      <w:lvlText w:val="%1.%2.%3.%4.%5."/>
      <w:lvlJc w:val="left"/>
      <w:pPr>
        <w:ind w:left="3760" w:hanging="720"/>
      </w:pPr>
      <w:rPr>
        <w:rFonts w:eastAsia="Calibri" w:hint="default"/>
      </w:rPr>
    </w:lvl>
    <w:lvl w:ilvl="5">
      <w:start w:val="1"/>
      <w:numFmt w:val="decimal"/>
      <w:lvlText w:val="%1.%2.%3.%4.%5.%6."/>
      <w:lvlJc w:val="left"/>
      <w:pPr>
        <w:ind w:left="4880" w:hanging="1080"/>
      </w:pPr>
      <w:rPr>
        <w:rFonts w:eastAsia="Calibri" w:hint="default"/>
      </w:rPr>
    </w:lvl>
    <w:lvl w:ilvl="6">
      <w:start w:val="1"/>
      <w:numFmt w:val="decimal"/>
      <w:lvlText w:val="%1.%2.%3.%4.%5.%6.%7."/>
      <w:lvlJc w:val="left"/>
      <w:pPr>
        <w:ind w:left="5640" w:hanging="1080"/>
      </w:pPr>
      <w:rPr>
        <w:rFonts w:eastAsia="Calibri" w:hint="default"/>
      </w:rPr>
    </w:lvl>
    <w:lvl w:ilvl="7">
      <w:start w:val="1"/>
      <w:numFmt w:val="decimal"/>
      <w:lvlText w:val="%1.%2.%3.%4.%5.%6.%7.%8."/>
      <w:lvlJc w:val="left"/>
      <w:pPr>
        <w:ind w:left="6400" w:hanging="1080"/>
      </w:pPr>
      <w:rPr>
        <w:rFonts w:eastAsia="Calibri" w:hint="default"/>
      </w:rPr>
    </w:lvl>
    <w:lvl w:ilvl="8">
      <w:start w:val="1"/>
      <w:numFmt w:val="decimal"/>
      <w:lvlText w:val="%1.%2.%3.%4.%5.%6.%7.%8.%9."/>
      <w:lvlJc w:val="left"/>
      <w:pPr>
        <w:ind w:left="7520" w:hanging="1440"/>
      </w:pPr>
      <w:rPr>
        <w:rFonts w:eastAsia="Calibri" w:hint="default"/>
      </w:rPr>
    </w:lvl>
  </w:abstractNum>
  <w:abstractNum w:abstractNumId="9" w15:restartNumberingAfterBreak="0">
    <w:nsid w:val="17D614D7"/>
    <w:multiLevelType w:val="multilevel"/>
    <w:tmpl w:val="20663ECC"/>
    <w:lvl w:ilvl="0">
      <w:start w:val="16"/>
      <w:numFmt w:val="decimal"/>
      <w:lvlText w:val="%1."/>
      <w:lvlJc w:val="left"/>
      <w:pPr>
        <w:ind w:left="370" w:hanging="370"/>
      </w:pPr>
      <w:rPr>
        <w:rFonts w:hint="default"/>
      </w:rPr>
    </w:lvl>
    <w:lvl w:ilvl="1">
      <w:start w:val="1"/>
      <w:numFmt w:val="decimal"/>
      <w:lvlText w:val="%1.%2."/>
      <w:lvlJc w:val="left"/>
      <w:pPr>
        <w:ind w:left="1151" w:hanging="370"/>
      </w:pPr>
      <w:rPr>
        <w:rFonts w:hint="default"/>
        <w:strike w:val="0"/>
      </w:rPr>
    </w:lvl>
    <w:lvl w:ilvl="2">
      <w:start w:val="1"/>
      <w:numFmt w:val="decimal"/>
      <w:lvlText w:val="%1.%2.%3."/>
      <w:lvlJc w:val="left"/>
      <w:pPr>
        <w:ind w:left="2282" w:hanging="720"/>
      </w:pPr>
      <w:rPr>
        <w:rFonts w:hint="default"/>
        <w:strike w:val="0"/>
      </w:rPr>
    </w:lvl>
    <w:lvl w:ilvl="3">
      <w:start w:val="1"/>
      <w:numFmt w:val="decimal"/>
      <w:lvlText w:val="%1.%2.%3.%4."/>
      <w:lvlJc w:val="left"/>
      <w:pPr>
        <w:ind w:left="3063" w:hanging="720"/>
      </w:pPr>
      <w:rPr>
        <w:rFonts w:hint="default"/>
      </w:rPr>
    </w:lvl>
    <w:lvl w:ilvl="4">
      <w:start w:val="1"/>
      <w:numFmt w:val="decimal"/>
      <w:lvlText w:val="%1.%2.%3.%4.%5."/>
      <w:lvlJc w:val="left"/>
      <w:pPr>
        <w:ind w:left="3844" w:hanging="720"/>
      </w:pPr>
      <w:rPr>
        <w:rFonts w:hint="default"/>
      </w:rPr>
    </w:lvl>
    <w:lvl w:ilvl="5">
      <w:start w:val="1"/>
      <w:numFmt w:val="decimal"/>
      <w:lvlText w:val="%1.%2.%3.%4.%5.%6."/>
      <w:lvlJc w:val="left"/>
      <w:pPr>
        <w:ind w:left="4985" w:hanging="1080"/>
      </w:pPr>
      <w:rPr>
        <w:rFonts w:hint="default"/>
      </w:rPr>
    </w:lvl>
    <w:lvl w:ilvl="6">
      <w:start w:val="1"/>
      <w:numFmt w:val="decimal"/>
      <w:lvlText w:val="%1.%2.%3.%4.%5.%6.%7."/>
      <w:lvlJc w:val="left"/>
      <w:pPr>
        <w:ind w:left="5766" w:hanging="1080"/>
      </w:pPr>
      <w:rPr>
        <w:rFonts w:hint="default"/>
      </w:rPr>
    </w:lvl>
    <w:lvl w:ilvl="7">
      <w:start w:val="1"/>
      <w:numFmt w:val="decimal"/>
      <w:lvlText w:val="%1.%2.%3.%4.%5.%6.%7.%8."/>
      <w:lvlJc w:val="left"/>
      <w:pPr>
        <w:ind w:left="6547" w:hanging="1080"/>
      </w:pPr>
      <w:rPr>
        <w:rFonts w:hint="default"/>
      </w:rPr>
    </w:lvl>
    <w:lvl w:ilvl="8">
      <w:start w:val="1"/>
      <w:numFmt w:val="decimal"/>
      <w:lvlText w:val="%1.%2.%3.%4.%5.%6.%7.%8.%9."/>
      <w:lvlJc w:val="left"/>
      <w:pPr>
        <w:ind w:left="7688" w:hanging="1440"/>
      </w:pPr>
      <w:rPr>
        <w:rFonts w:hint="default"/>
      </w:rPr>
    </w:lvl>
  </w:abstractNum>
  <w:abstractNum w:abstractNumId="10" w15:restartNumberingAfterBreak="0">
    <w:nsid w:val="1A206C38"/>
    <w:multiLevelType w:val="multilevel"/>
    <w:tmpl w:val="C67E452E"/>
    <w:lvl w:ilvl="0">
      <w:start w:val="1"/>
      <w:numFmt w:val="upperRoman"/>
      <w:pStyle w:val="Pavadinimas2"/>
      <w:lvlText w:val="%1."/>
      <w:lvlJc w:val="left"/>
      <w:pPr>
        <w:tabs>
          <w:tab w:val="num" w:pos="720"/>
        </w:tabs>
      </w:pPr>
      <w:rPr>
        <w:rFonts w:cs="Times New Roman" w:hint="default"/>
      </w:rPr>
    </w:lvl>
    <w:lvl w:ilvl="1">
      <w:start w:val="1"/>
      <w:numFmt w:val="decimal"/>
      <w:lvlText w:val="%1.%2."/>
      <w:lvlJc w:val="left"/>
      <w:pPr>
        <w:tabs>
          <w:tab w:val="num" w:pos="36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1A6A0D61"/>
    <w:multiLevelType w:val="multilevel"/>
    <w:tmpl w:val="ED0A5368"/>
    <w:lvl w:ilvl="0">
      <w:start w:val="19"/>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12" w15:restartNumberingAfterBreak="0">
    <w:nsid w:val="1BA53A6C"/>
    <w:multiLevelType w:val="multilevel"/>
    <w:tmpl w:val="50D443A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iCs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D114529"/>
    <w:multiLevelType w:val="multilevel"/>
    <w:tmpl w:val="E45407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AC1596"/>
    <w:multiLevelType w:val="multilevel"/>
    <w:tmpl w:val="BB121BC6"/>
    <w:lvl w:ilvl="0">
      <w:start w:val="11"/>
      <w:numFmt w:val="decimal"/>
      <w:lvlText w:val="%1."/>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E7F35EE"/>
    <w:multiLevelType w:val="multilevel"/>
    <w:tmpl w:val="0C0A4F4C"/>
    <w:lvl w:ilvl="0">
      <w:start w:val="1"/>
      <w:numFmt w:val="decimal"/>
      <w:pStyle w:val="S1lygis"/>
      <w:lvlText w:val="%1."/>
      <w:lvlJc w:val="left"/>
      <w:pPr>
        <w:tabs>
          <w:tab w:val="num" w:pos="709"/>
        </w:tabs>
        <w:ind w:left="709" w:hanging="709"/>
      </w:pPr>
      <w:rPr>
        <w:rFonts w:ascii="Times New Roman" w:hAnsi="Times New Roman" w:hint="default"/>
        <w:b/>
        <w:i w:val="0"/>
        <w:caps/>
        <w:strike w:val="0"/>
        <w:dstrike w:val="0"/>
        <w:vanish w:val="0"/>
        <w:color w:val="000000"/>
        <w:sz w:val="24"/>
        <w:szCs w:val="24"/>
        <w:vertAlign w:val="baseline"/>
      </w:rPr>
    </w:lvl>
    <w:lvl w:ilvl="1">
      <w:start w:val="1"/>
      <w:numFmt w:val="decimal"/>
      <w:pStyle w:val="S2lygis"/>
      <w:isLgl/>
      <w:lvlText w:val="%1.%2."/>
      <w:lvlJc w:val="left"/>
      <w:pPr>
        <w:tabs>
          <w:tab w:val="num" w:pos="709"/>
        </w:tabs>
        <w:ind w:left="709" w:hanging="709"/>
      </w:pPr>
      <w:rPr>
        <w:rFonts w:ascii="Times New Roman" w:hAnsi="Times New Roman" w:hint="default"/>
        <w:b w:val="0"/>
        <w:i w:val="0"/>
        <w:caps w:val="0"/>
        <w:strike w:val="0"/>
        <w:dstrike w:val="0"/>
        <w:vanish w:val="0"/>
        <w:color w:val="000000"/>
        <w:sz w:val="24"/>
        <w:szCs w:val="24"/>
        <w:vertAlign w:val="baseline"/>
      </w:rPr>
    </w:lvl>
    <w:lvl w:ilvl="2">
      <w:start w:val="1"/>
      <w:numFmt w:val="decimal"/>
      <w:pStyle w:val="S3lygis"/>
      <w:isLgl/>
      <w:lvlText w:val="%1.%2.%3."/>
      <w:lvlJc w:val="left"/>
      <w:pPr>
        <w:tabs>
          <w:tab w:val="num" w:pos="709"/>
        </w:tabs>
        <w:ind w:left="709" w:hanging="709"/>
      </w:pPr>
      <w:rPr>
        <w:rFonts w:ascii="Times New Roman" w:hAnsi="Times New Roman" w:hint="default"/>
        <w:caps w:val="0"/>
        <w:strike w:val="0"/>
        <w:dstrike w:val="0"/>
        <w:vanish w:val="0"/>
        <w:sz w:val="24"/>
        <w:szCs w:val="24"/>
        <w:vertAlign w:val="baseline"/>
      </w:rPr>
    </w:lvl>
    <w:lvl w:ilvl="3">
      <w:start w:val="1"/>
      <w:numFmt w:val="decimal"/>
      <w:pStyle w:val="S4lygis"/>
      <w:lvlText w:val="%1.%2.%3.%4."/>
      <w:lvlJc w:val="left"/>
      <w:pPr>
        <w:tabs>
          <w:tab w:val="num" w:pos="992"/>
        </w:tabs>
        <w:ind w:left="992"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EB669C3"/>
    <w:multiLevelType w:val="multilevel"/>
    <w:tmpl w:val="74B6D52E"/>
    <w:lvl w:ilvl="0">
      <w:start w:val="3"/>
      <w:numFmt w:val="decimal"/>
      <w:lvlText w:val="%1."/>
      <w:lvlJc w:val="left"/>
      <w:pPr>
        <w:ind w:left="540" w:hanging="54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1EFF41AE"/>
    <w:multiLevelType w:val="multilevel"/>
    <w:tmpl w:val="2EC25532"/>
    <w:lvl w:ilvl="0">
      <w:start w:val="1"/>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71744A6"/>
    <w:multiLevelType w:val="multilevel"/>
    <w:tmpl w:val="714AA99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80340FB"/>
    <w:multiLevelType w:val="multilevel"/>
    <w:tmpl w:val="147C19FA"/>
    <w:lvl w:ilvl="0">
      <w:start w:val="18"/>
      <w:numFmt w:val="decimal"/>
      <w:lvlText w:val="%1."/>
      <w:lvlJc w:val="left"/>
      <w:pPr>
        <w:ind w:left="400" w:hanging="400"/>
      </w:pPr>
      <w:rPr>
        <w:rFonts w:ascii="Arial" w:eastAsiaTheme="minorEastAsia" w:hAnsi="Arial" w:cs="Arial" w:hint="default"/>
        <w:sz w:val="18"/>
      </w:rPr>
    </w:lvl>
    <w:lvl w:ilvl="1">
      <w:start w:val="1"/>
      <w:numFmt w:val="decimal"/>
      <w:lvlText w:val="%1.%2."/>
      <w:lvlJc w:val="left"/>
      <w:pPr>
        <w:ind w:left="400" w:hanging="400"/>
      </w:pPr>
      <w:rPr>
        <w:rFonts w:ascii="Times New Roman" w:eastAsiaTheme="minorEastAsia" w:hAnsi="Times New Roman" w:cs="Times New Roman" w:hint="default"/>
        <w:sz w:val="18"/>
      </w:rPr>
    </w:lvl>
    <w:lvl w:ilvl="2">
      <w:start w:val="1"/>
      <w:numFmt w:val="decimal"/>
      <w:lvlText w:val="%1.%2.%3."/>
      <w:lvlJc w:val="left"/>
      <w:pPr>
        <w:ind w:left="720" w:hanging="720"/>
      </w:pPr>
      <w:rPr>
        <w:rFonts w:ascii="Arial" w:eastAsiaTheme="minorEastAsia" w:hAnsi="Arial" w:cs="Arial" w:hint="default"/>
        <w:sz w:val="18"/>
      </w:rPr>
    </w:lvl>
    <w:lvl w:ilvl="3">
      <w:start w:val="1"/>
      <w:numFmt w:val="decimal"/>
      <w:lvlText w:val="%1.%2.%3.%4."/>
      <w:lvlJc w:val="left"/>
      <w:pPr>
        <w:ind w:left="720" w:hanging="720"/>
      </w:pPr>
      <w:rPr>
        <w:rFonts w:ascii="Arial" w:eastAsiaTheme="minorEastAsia" w:hAnsi="Arial" w:cs="Arial" w:hint="default"/>
        <w:sz w:val="18"/>
      </w:rPr>
    </w:lvl>
    <w:lvl w:ilvl="4">
      <w:start w:val="1"/>
      <w:numFmt w:val="decimal"/>
      <w:lvlText w:val="%1.%2.%3.%4.%5."/>
      <w:lvlJc w:val="left"/>
      <w:pPr>
        <w:ind w:left="1080" w:hanging="1080"/>
      </w:pPr>
      <w:rPr>
        <w:rFonts w:ascii="Arial" w:eastAsiaTheme="minorEastAsia" w:hAnsi="Arial" w:cs="Arial" w:hint="default"/>
        <w:sz w:val="18"/>
      </w:rPr>
    </w:lvl>
    <w:lvl w:ilvl="5">
      <w:start w:val="1"/>
      <w:numFmt w:val="decimal"/>
      <w:lvlText w:val="%1.%2.%3.%4.%5.%6."/>
      <w:lvlJc w:val="left"/>
      <w:pPr>
        <w:ind w:left="1080" w:hanging="1080"/>
      </w:pPr>
      <w:rPr>
        <w:rFonts w:ascii="Arial" w:eastAsiaTheme="minorEastAsia" w:hAnsi="Arial" w:cs="Arial" w:hint="default"/>
        <w:sz w:val="18"/>
      </w:rPr>
    </w:lvl>
    <w:lvl w:ilvl="6">
      <w:start w:val="1"/>
      <w:numFmt w:val="decimal"/>
      <w:lvlText w:val="%1.%2.%3.%4.%5.%6.%7."/>
      <w:lvlJc w:val="left"/>
      <w:pPr>
        <w:ind w:left="1080" w:hanging="1080"/>
      </w:pPr>
      <w:rPr>
        <w:rFonts w:ascii="Arial" w:eastAsiaTheme="minorEastAsia" w:hAnsi="Arial" w:cs="Arial" w:hint="default"/>
        <w:sz w:val="18"/>
      </w:rPr>
    </w:lvl>
    <w:lvl w:ilvl="7">
      <w:start w:val="1"/>
      <w:numFmt w:val="decimal"/>
      <w:lvlText w:val="%1.%2.%3.%4.%5.%6.%7.%8."/>
      <w:lvlJc w:val="left"/>
      <w:pPr>
        <w:ind w:left="1440" w:hanging="1440"/>
      </w:pPr>
      <w:rPr>
        <w:rFonts w:ascii="Arial" w:eastAsiaTheme="minorEastAsia" w:hAnsi="Arial" w:cs="Arial" w:hint="default"/>
        <w:sz w:val="18"/>
      </w:rPr>
    </w:lvl>
    <w:lvl w:ilvl="8">
      <w:start w:val="1"/>
      <w:numFmt w:val="decimal"/>
      <w:lvlText w:val="%1.%2.%3.%4.%5.%6.%7.%8.%9."/>
      <w:lvlJc w:val="left"/>
      <w:pPr>
        <w:ind w:left="1440" w:hanging="1440"/>
      </w:pPr>
      <w:rPr>
        <w:rFonts w:ascii="Arial" w:eastAsiaTheme="minorEastAsia" w:hAnsi="Arial" w:cs="Arial" w:hint="default"/>
        <w:sz w:val="18"/>
      </w:rPr>
    </w:lvl>
  </w:abstractNum>
  <w:abstractNum w:abstractNumId="20" w15:restartNumberingAfterBreak="0">
    <w:nsid w:val="31A84833"/>
    <w:multiLevelType w:val="multilevel"/>
    <w:tmpl w:val="0A96715E"/>
    <w:lvl w:ilvl="0">
      <w:start w:val="17"/>
      <w:numFmt w:val="decimal"/>
      <w:lvlText w:val="%1."/>
      <w:lvlJc w:val="left"/>
      <w:pPr>
        <w:ind w:left="400" w:hanging="400"/>
      </w:pPr>
      <w:rPr>
        <w:rFonts w:hint="default"/>
      </w:rPr>
    </w:lvl>
    <w:lvl w:ilvl="1">
      <w:start w:val="1"/>
      <w:numFmt w:val="decimal"/>
      <w:lvlText w:val="%1.%2."/>
      <w:lvlJc w:val="left"/>
      <w:pPr>
        <w:ind w:left="995" w:hanging="40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4650" w:hanging="108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200" w:hanging="1440"/>
      </w:pPr>
      <w:rPr>
        <w:rFonts w:hint="default"/>
      </w:rPr>
    </w:lvl>
  </w:abstractNum>
  <w:abstractNum w:abstractNumId="21" w15:restartNumberingAfterBreak="0">
    <w:nsid w:val="35D97C4E"/>
    <w:multiLevelType w:val="multilevel"/>
    <w:tmpl w:val="AA5C3304"/>
    <w:lvl w:ilvl="0">
      <w:start w:val="1"/>
      <w:numFmt w:val="decimal"/>
      <w:lvlText w:val="%1."/>
      <w:lvlJc w:val="left"/>
      <w:pPr>
        <w:ind w:left="360" w:hanging="360"/>
      </w:pPr>
      <w:rPr>
        <w:rFonts w:hint="default"/>
      </w:rPr>
    </w:lvl>
    <w:lvl w:ilvl="1">
      <w:start w:val="1"/>
      <w:numFmt w:val="decimal"/>
      <w:lvlText w:val="5.%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8122CB"/>
    <w:multiLevelType w:val="multilevel"/>
    <w:tmpl w:val="EB24896A"/>
    <w:lvl w:ilvl="0">
      <w:start w:val="1"/>
      <w:numFmt w:val="decimal"/>
      <w:lvlText w:val="%1."/>
      <w:lvlJc w:val="left"/>
      <w:pPr>
        <w:ind w:left="360" w:hanging="360"/>
      </w:pPr>
      <w:rPr>
        <w:rFonts w:eastAsiaTheme="minorEastAsia" w:hint="default"/>
      </w:rPr>
    </w:lvl>
    <w:lvl w:ilvl="1">
      <w:start w:val="1"/>
      <w:numFmt w:val="decimal"/>
      <w:lvlText w:val="%1.%2."/>
      <w:lvlJc w:val="left"/>
      <w:pPr>
        <w:ind w:left="391" w:hanging="360"/>
      </w:pPr>
      <w:rPr>
        <w:rFonts w:eastAsiaTheme="minorEastAsia" w:hint="default"/>
        <w:sz w:val="20"/>
        <w:szCs w:val="20"/>
      </w:rPr>
    </w:lvl>
    <w:lvl w:ilvl="2">
      <w:start w:val="1"/>
      <w:numFmt w:val="decimal"/>
      <w:lvlText w:val="%1.%2.%3."/>
      <w:lvlJc w:val="left"/>
      <w:pPr>
        <w:ind w:left="782" w:hanging="720"/>
      </w:pPr>
      <w:rPr>
        <w:rFonts w:eastAsiaTheme="minorEastAsia" w:hint="default"/>
      </w:rPr>
    </w:lvl>
    <w:lvl w:ilvl="3">
      <w:start w:val="1"/>
      <w:numFmt w:val="decimal"/>
      <w:lvlText w:val="%1.%2.%3.%4."/>
      <w:lvlJc w:val="left"/>
      <w:pPr>
        <w:ind w:left="813" w:hanging="720"/>
      </w:pPr>
      <w:rPr>
        <w:rFonts w:eastAsiaTheme="minorEastAsia" w:hint="default"/>
      </w:rPr>
    </w:lvl>
    <w:lvl w:ilvl="4">
      <w:start w:val="1"/>
      <w:numFmt w:val="decimal"/>
      <w:lvlText w:val="%1.%2.%3.%4.%5."/>
      <w:lvlJc w:val="left"/>
      <w:pPr>
        <w:ind w:left="1204" w:hanging="1080"/>
      </w:pPr>
      <w:rPr>
        <w:rFonts w:eastAsiaTheme="minorEastAsia" w:hint="default"/>
      </w:rPr>
    </w:lvl>
    <w:lvl w:ilvl="5">
      <w:start w:val="1"/>
      <w:numFmt w:val="decimal"/>
      <w:lvlText w:val="%1.%2.%3.%4.%5.%6."/>
      <w:lvlJc w:val="left"/>
      <w:pPr>
        <w:ind w:left="1235" w:hanging="1080"/>
      </w:pPr>
      <w:rPr>
        <w:rFonts w:eastAsiaTheme="minorEastAsia" w:hint="default"/>
      </w:rPr>
    </w:lvl>
    <w:lvl w:ilvl="6">
      <w:start w:val="1"/>
      <w:numFmt w:val="decimal"/>
      <w:lvlText w:val="%1.%2.%3.%4.%5.%6.%7."/>
      <w:lvlJc w:val="left"/>
      <w:pPr>
        <w:ind w:left="1626" w:hanging="1440"/>
      </w:pPr>
      <w:rPr>
        <w:rFonts w:eastAsiaTheme="minorEastAsia" w:hint="default"/>
      </w:rPr>
    </w:lvl>
    <w:lvl w:ilvl="7">
      <w:start w:val="1"/>
      <w:numFmt w:val="decimal"/>
      <w:lvlText w:val="%1.%2.%3.%4.%5.%6.%7.%8."/>
      <w:lvlJc w:val="left"/>
      <w:pPr>
        <w:ind w:left="1657" w:hanging="1440"/>
      </w:pPr>
      <w:rPr>
        <w:rFonts w:eastAsiaTheme="minorEastAsia" w:hint="default"/>
      </w:rPr>
    </w:lvl>
    <w:lvl w:ilvl="8">
      <w:start w:val="1"/>
      <w:numFmt w:val="decimal"/>
      <w:lvlText w:val="%1.%2.%3.%4.%5.%6.%7.%8.%9."/>
      <w:lvlJc w:val="left"/>
      <w:pPr>
        <w:ind w:left="2048" w:hanging="1800"/>
      </w:pPr>
      <w:rPr>
        <w:rFonts w:eastAsiaTheme="minorEastAsia" w:hint="default"/>
      </w:rPr>
    </w:lvl>
  </w:abstractNum>
  <w:abstractNum w:abstractNumId="23" w15:restartNumberingAfterBreak="0">
    <w:nsid w:val="375B5F2C"/>
    <w:multiLevelType w:val="multilevel"/>
    <w:tmpl w:val="E83289F8"/>
    <w:lvl w:ilvl="0">
      <w:start w:val="5"/>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39165218"/>
    <w:multiLevelType w:val="multilevel"/>
    <w:tmpl w:val="2F8A11C4"/>
    <w:lvl w:ilvl="0">
      <w:start w:val="18"/>
      <w:numFmt w:val="decimal"/>
      <w:lvlText w:val="%1."/>
      <w:lvlJc w:val="left"/>
      <w:pPr>
        <w:ind w:left="400" w:hanging="400"/>
      </w:pPr>
      <w:rPr>
        <w:rFonts w:hint="default"/>
        <w:i w:val="0"/>
      </w:rPr>
    </w:lvl>
    <w:lvl w:ilvl="1">
      <w:start w:val="1"/>
      <w:numFmt w:val="decimal"/>
      <w:lvlText w:val="%1.%2."/>
      <w:lvlJc w:val="left"/>
      <w:pPr>
        <w:ind w:left="446" w:hanging="400"/>
      </w:pPr>
      <w:rPr>
        <w:rFonts w:hint="default"/>
        <w:i w:val="0"/>
      </w:rPr>
    </w:lvl>
    <w:lvl w:ilvl="2">
      <w:start w:val="1"/>
      <w:numFmt w:val="decimal"/>
      <w:lvlText w:val="%1.%2.%3."/>
      <w:lvlJc w:val="left"/>
      <w:pPr>
        <w:ind w:left="812" w:hanging="720"/>
      </w:pPr>
      <w:rPr>
        <w:rFonts w:hint="default"/>
        <w:i w:val="0"/>
      </w:rPr>
    </w:lvl>
    <w:lvl w:ilvl="3">
      <w:start w:val="1"/>
      <w:numFmt w:val="decimal"/>
      <w:lvlText w:val="%1.%2.%3.%4."/>
      <w:lvlJc w:val="left"/>
      <w:pPr>
        <w:ind w:left="858" w:hanging="720"/>
      </w:pPr>
      <w:rPr>
        <w:rFonts w:hint="default"/>
        <w:i w:val="0"/>
      </w:rPr>
    </w:lvl>
    <w:lvl w:ilvl="4">
      <w:start w:val="1"/>
      <w:numFmt w:val="decimal"/>
      <w:lvlText w:val="%1.%2.%3.%4.%5."/>
      <w:lvlJc w:val="left"/>
      <w:pPr>
        <w:ind w:left="1264" w:hanging="1080"/>
      </w:pPr>
      <w:rPr>
        <w:rFonts w:hint="default"/>
        <w:i w:val="0"/>
      </w:rPr>
    </w:lvl>
    <w:lvl w:ilvl="5">
      <w:start w:val="1"/>
      <w:numFmt w:val="decimal"/>
      <w:lvlText w:val="%1.%2.%3.%4.%5.%6."/>
      <w:lvlJc w:val="left"/>
      <w:pPr>
        <w:ind w:left="1310" w:hanging="1080"/>
      </w:pPr>
      <w:rPr>
        <w:rFonts w:hint="default"/>
        <w:i w:val="0"/>
      </w:rPr>
    </w:lvl>
    <w:lvl w:ilvl="6">
      <w:start w:val="1"/>
      <w:numFmt w:val="decimal"/>
      <w:lvlText w:val="%1.%2.%3.%4.%5.%6.%7."/>
      <w:lvlJc w:val="left"/>
      <w:pPr>
        <w:ind w:left="1356" w:hanging="1080"/>
      </w:pPr>
      <w:rPr>
        <w:rFonts w:hint="default"/>
        <w:i w:val="0"/>
      </w:rPr>
    </w:lvl>
    <w:lvl w:ilvl="7">
      <w:start w:val="1"/>
      <w:numFmt w:val="decimal"/>
      <w:lvlText w:val="%1.%2.%3.%4.%5.%6.%7.%8."/>
      <w:lvlJc w:val="left"/>
      <w:pPr>
        <w:ind w:left="1762" w:hanging="1440"/>
      </w:pPr>
      <w:rPr>
        <w:rFonts w:hint="default"/>
        <w:i w:val="0"/>
      </w:rPr>
    </w:lvl>
    <w:lvl w:ilvl="8">
      <w:start w:val="1"/>
      <w:numFmt w:val="decimal"/>
      <w:lvlText w:val="%1.%2.%3.%4.%5.%6.%7.%8.%9."/>
      <w:lvlJc w:val="left"/>
      <w:pPr>
        <w:ind w:left="1808" w:hanging="1440"/>
      </w:pPr>
      <w:rPr>
        <w:rFonts w:hint="default"/>
        <w:i w:val="0"/>
      </w:rPr>
    </w:lvl>
  </w:abstractNum>
  <w:abstractNum w:abstractNumId="25" w15:restartNumberingAfterBreak="0">
    <w:nsid w:val="3B66053B"/>
    <w:multiLevelType w:val="multilevel"/>
    <w:tmpl w:val="98927EB2"/>
    <w:lvl w:ilvl="0">
      <w:start w:val="14"/>
      <w:numFmt w:val="decimal"/>
      <w:lvlText w:val="%1."/>
      <w:lvlJc w:val="left"/>
      <w:pPr>
        <w:ind w:left="400" w:hanging="400"/>
      </w:pPr>
      <w:rPr>
        <w:rFonts w:eastAsia="Calibri" w:hint="default"/>
      </w:rPr>
    </w:lvl>
    <w:lvl w:ilvl="1">
      <w:start w:val="1"/>
      <w:numFmt w:val="decimal"/>
      <w:lvlText w:val="%1.%2."/>
      <w:lvlJc w:val="left"/>
      <w:pPr>
        <w:ind w:left="400" w:hanging="40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6" w15:restartNumberingAfterBreak="0">
    <w:nsid w:val="3B933FE4"/>
    <w:multiLevelType w:val="multilevel"/>
    <w:tmpl w:val="0AFA53FC"/>
    <w:lvl w:ilvl="0">
      <w:start w:val="1"/>
      <w:numFmt w:val="upperRoman"/>
      <w:pStyle w:val="Turinys4"/>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A60943"/>
    <w:multiLevelType w:val="multilevel"/>
    <w:tmpl w:val="04AC93E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85F31D4"/>
    <w:multiLevelType w:val="multilevel"/>
    <w:tmpl w:val="6634368A"/>
    <w:lvl w:ilvl="0">
      <w:start w:val="1"/>
      <w:numFmt w:val="decimal"/>
      <w:lvlText w:val="%1."/>
      <w:lvlJc w:val="left"/>
      <w:rPr>
        <w:rFonts w:cs="Times New Roman" w:hint="default"/>
      </w:rPr>
    </w:lvl>
    <w:lvl w:ilvl="1">
      <w:start w:val="1"/>
      <w:numFmt w:val="decimal"/>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pStyle w:val="bodis"/>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49D94FBC"/>
    <w:multiLevelType w:val="multilevel"/>
    <w:tmpl w:val="5C9E879C"/>
    <w:lvl w:ilvl="0">
      <w:start w:val="16"/>
      <w:numFmt w:val="decimal"/>
      <w:lvlText w:val="%1."/>
      <w:lvlJc w:val="left"/>
      <w:pPr>
        <w:ind w:left="400" w:hanging="400"/>
      </w:pPr>
      <w:rPr>
        <w:rFonts w:hint="default"/>
        <w:i w:val="0"/>
      </w:rPr>
    </w:lvl>
    <w:lvl w:ilvl="1">
      <w:start w:val="1"/>
      <w:numFmt w:val="decimal"/>
      <w:lvlText w:val="%1.%2."/>
      <w:lvlJc w:val="left"/>
      <w:pPr>
        <w:ind w:left="446" w:hanging="400"/>
      </w:pPr>
      <w:rPr>
        <w:rFonts w:hint="default"/>
        <w:i w:val="0"/>
      </w:rPr>
    </w:lvl>
    <w:lvl w:ilvl="2">
      <w:start w:val="1"/>
      <w:numFmt w:val="decimal"/>
      <w:lvlText w:val="%1.%2.%3."/>
      <w:lvlJc w:val="left"/>
      <w:pPr>
        <w:ind w:left="812" w:hanging="720"/>
      </w:pPr>
      <w:rPr>
        <w:rFonts w:hint="default"/>
        <w:i w:val="0"/>
      </w:rPr>
    </w:lvl>
    <w:lvl w:ilvl="3">
      <w:start w:val="1"/>
      <w:numFmt w:val="decimal"/>
      <w:lvlText w:val="%1.%2.%3.%4."/>
      <w:lvlJc w:val="left"/>
      <w:pPr>
        <w:ind w:left="858" w:hanging="720"/>
      </w:pPr>
      <w:rPr>
        <w:rFonts w:hint="default"/>
        <w:i w:val="0"/>
      </w:rPr>
    </w:lvl>
    <w:lvl w:ilvl="4">
      <w:start w:val="1"/>
      <w:numFmt w:val="decimal"/>
      <w:lvlText w:val="%1.%2.%3.%4.%5."/>
      <w:lvlJc w:val="left"/>
      <w:pPr>
        <w:ind w:left="1264" w:hanging="1080"/>
      </w:pPr>
      <w:rPr>
        <w:rFonts w:hint="default"/>
        <w:i w:val="0"/>
      </w:rPr>
    </w:lvl>
    <w:lvl w:ilvl="5">
      <w:start w:val="1"/>
      <w:numFmt w:val="decimal"/>
      <w:lvlText w:val="%1.%2.%3.%4.%5.%6."/>
      <w:lvlJc w:val="left"/>
      <w:pPr>
        <w:ind w:left="1310" w:hanging="1080"/>
      </w:pPr>
      <w:rPr>
        <w:rFonts w:hint="default"/>
        <w:i w:val="0"/>
      </w:rPr>
    </w:lvl>
    <w:lvl w:ilvl="6">
      <w:start w:val="1"/>
      <w:numFmt w:val="decimal"/>
      <w:lvlText w:val="%1.%2.%3.%4.%5.%6.%7."/>
      <w:lvlJc w:val="left"/>
      <w:pPr>
        <w:ind w:left="1356" w:hanging="1080"/>
      </w:pPr>
      <w:rPr>
        <w:rFonts w:hint="default"/>
        <w:i w:val="0"/>
      </w:rPr>
    </w:lvl>
    <w:lvl w:ilvl="7">
      <w:start w:val="1"/>
      <w:numFmt w:val="decimal"/>
      <w:lvlText w:val="%1.%2.%3.%4.%5.%6.%7.%8."/>
      <w:lvlJc w:val="left"/>
      <w:pPr>
        <w:ind w:left="1762" w:hanging="1440"/>
      </w:pPr>
      <w:rPr>
        <w:rFonts w:hint="default"/>
        <w:i w:val="0"/>
      </w:rPr>
    </w:lvl>
    <w:lvl w:ilvl="8">
      <w:start w:val="1"/>
      <w:numFmt w:val="decimal"/>
      <w:lvlText w:val="%1.%2.%3.%4.%5.%6.%7.%8.%9."/>
      <w:lvlJc w:val="left"/>
      <w:pPr>
        <w:ind w:left="1808" w:hanging="1440"/>
      </w:pPr>
      <w:rPr>
        <w:rFonts w:hint="default"/>
        <w:i w:val="0"/>
      </w:rPr>
    </w:lvl>
  </w:abstractNum>
  <w:abstractNum w:abstractNumId="30" w15:restartNumberingAfterBreak="0">
    <w:nsid w:val="4CFF28C4"/>
    <w:multiLevelType w:val="multilevel"/>
    <w:tmpl w:val="75F80F9C"/>
    <w:lvl w:ilvl="0">
      <w:start w:val="10"/>
      <w:numFmt w:val="decimal"/>
      <w:lvlText w:val="%1."/>
      <w:lvlJc w:val="left"/>
      <w:pPr>
        <w:ind w:left="400" w:hanging="400"/>
      </w:pPr>
      <w:rPr>
        <w:rFonts w:hint="default"/>
      </w:rPr>
    </w:lvl>
    <w:lvl w:ilvl="1">
      <w:start w:val="1"/>
      <w:numFmt w:val="decimal"/>
      <w:lvlText w:val="%1.%2."/>
      <w:lvlJc w:val="left"/>
      <w:pPr>
        <w:ind w:left="1139" w:hanging="400"/>
      </w:pPr>
      <w:rPr>
        <w:rFonts w:hint="default"/>
        <w:sz w:val="20"/>
        <w:szCs w:val="20"/>
      </w:rPr>
    </w:lvl>
    <w:lvl w:ilvl="2">
      <w:start w:val="1"/>
      <w:numFmt w:val="decimal"/>
      <w:lvlText w:val="%1.%2.%3."/>
      <w:lvlJc w:val="left"/>
      <w:pPr>
        <w:ind w:left="2198"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4036" w:hanging="1080"/>
      </w:pPr>
      <w:rPr>
        <w:rFonts w:hint="default"/>
      </w:rPr>
    </w:lvl>
    <w:lvl w:ilvl="5">
      <w:start w:val="1"/>
      <w:numFmt w:val="decimal"/>
      <w:lvlText w:val="%1.%2.%3.%4.%5.%6."/>
      <w:lvlJc w:val="left"/>
      <w:pPr>
        <w:ind w:left="4775" w:hanging="1080"/>
      </w:pPr>
      <w:rPr>
        <w:rFonts w:hint="default"/>
      </w:rPr>
    </w:lvl>
    <w:lvl w:ilvl="6">
      <w:start w:val="1"/>
      <w:numFmt w:val="decimal"/>
      <w:lvlText w:val="%1.%2.%3.%4.%5.%6.%7."/>
      <w:lvlJc w:val="left"/>
      <w:pPr>
        <w:ind w:left="5514" w:hanging="1080"/>
      </w:pPr>
      <w:rPr>
        <w:rFonts w:hint="default"/>
      </w:rPr>
    </w:lvl>
    <w:lvl w:ilvl="7">
      <w:start w:val="1"/>
      <w:numFmt w:val="decimal"/>
      <w:lvlText w:val="%1.%2.%3.%4.%5.%6.%7.%8."/>
      <w:lvlJc w:val="left"/>
      <w:pPr>
        <w:ind w:left="6613" w:hanging="1440"/>
      </w:pPr>
      <w:rPr>
        <w:rFonts w:hint="default"/>
      </w:rPr>
    </w:lvl>
    <w:lvl w:ilvl="8">
      <w:start w:val="1"/>
      <w:numFmt w:val="decimal"/>
      <w:lvlText w:val="%1.%2.%3.%4.%5.%6.%7.%8.%9."/>
      <w:lvlJc w:val="left"/>
      <w:pPr>
        <w:ind w:left="7352" w:hanging="1440"/>
      </w:pPr>
      <w:rPr>
        <w:rFonts w:hint="default"/>
      </w:rPr>
    </w:lvl>
  </w:abstractNum>
  <w:abstractNum w:abstractNumId="31" w15:restartNumberingAfterBreak="0">
    <w:nsid w:val="51196145"/>
    <w:multiLevelType w:val="hybridMultilevel"/>
    <w:tmpl w:val="3B9E75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1533495"/>
    <w:multiLevelType w:val="multilevel"/>
    <w:tmpl w:val="A3127278"/>
    <w:lvl w:ilvl="0">
      <w:start w:val="7"/>
      <w:numFmt w:val="decimal"/>
      <w:lvlText w:val="%1."/>
      <w:lvlJc w:val="left"/>
      <w:pPr>
        <w:ind w:left="360" w:hanging="360"/>
      </w:pPr>
      <w:rPr>
        <w:rFonts w:hint="default"/>
        <w:i w:val="0"/>
      </w:rPr>
    </w:lvl>
    <w:lvl w:ilvl="1">
      <w:start w:val="1"/>
      <w:numFmt w:val="decimal"/>
      <w:lvlText w:val="%1.%2."/>
      <w:lvlJc w:val="left"/>
      <w:pPr>
        <w:ind w:left="824" w:hanging="360"/>
      </w:pPr>
      <w:rPr>
        <w:rFonts w:hint="default"/>
        <w:i w:val="0"/>
        <w:sz w:val="18"/>
        <w:szCs w:val="18"/>
      </w:rPr>
    </w:lvl>
    <w:lvl w:ilvl="2">
      <w:start w:val="1"/>
      <w:numFmt w:val="decimal"/>
      <w:lvlText w:val="%1.%2.%3."/>
      <w:lvlJc w:val="left"/>
      <w:pPr>
        <w:ind w:left="1648" w:hanging="720"/>
      </w:pPr>
      <w:rPr>
        <w:rFonts w:hint="default"/>
        <w:i w:val="0"/>
      </w:rPr>
    </w:lvl>
    <w:lvl w:ilvl="3">
      <w:start w:val="1"/>
      <w:numFmt w:val="decimal"/>
      <w:lvlText w:val="%1.%2.%3.%4."/>
      <w:lvlJc w:val="left"/>
      <w:pPr>
        <w:ind w:left="2112" w:hanging="720"/>
      </w:pPr>
      <w:rPr>
        <w:rFonts w:hint="default"/>
        <w:i w:val="0"/>
      </w:rPr>
    </w:lvl>
    <w:lvl w:ilvl="4">
      <w:start w:val="1"/>
      <w:numFmt w:val="decimal"/>
      <w:lvlText w:val="%1.%2.%3.%4.%5."/>
      <w:lvlJc w:val="left"/>
      <w:pPr>
        <w:ind w:left="2936" w:hanging="1080"/>
      </w:pPr>
      <w:rPr>
        <w:rFonts w:hint="default"/>
        <w:i w:val="0"/>
      </w:rPr>
    </w:lvl>
    <w:lvl w:ilvl="5">
      <w:start w:val="1"/>
      <w:numFmt w:val="decimal"/>
      <w:lvlText w:val="%1.%2.%3.%4.%5.%6."/>
      <w:lvlJc w:val="left"/>
      <w:pPr>
        <w:ind w:left="3400" w:hanging="1080"/>
      </w:pPr>
      <w:rPr>
        <w:rFonts w:hint="default"/>
        <w:i w:val="0"/>
      </w:rPr>
    </w:lvl>
    <w:lvl w:ilvl="6">
      <w:start w:val="1"/>
      <w:numFmt w:val="decimal"/>
      <w:lvlText w:val="%1.%2.%3.%4.%5.%6.%7."/>
      <w:lvlJc w:val="left"/>
      <w:pPr>
        <w:ind w:left="3864" w:hanging="1080"/>
      </w:pPr>
      <w:rPr>
        <w:rFonts w:hint="default"/>
        <w:i w:val="0"/>
      </w:rPr>
    </w:lvl>
    <w:lvl w:ilvl="7">
      <w:start w:val="1"/>
      <w:numFmt w:val="decimal"/>
      <w:lvlText w:val="%1.%2.%3.%4.%5.%6.%7.%8."/>
      <w:lvlJc w:val="left"/>
      <w:pPr>
        <w:ind w:left="4688" w:hanging="1440"/>
      </w:pPr>
      <w:rPr>
        <w:rFonts w:hint="default"/>
        <w:i w:val="0"/>
      </w:rPr>
    </w:lvl>
    <w:lvl w:ilvl="8">
      <w:start w:val="1"/>
      <w:numFmt w:val="decimal"/>
      <w:lvlText w:val="%1.%2.%3.%4.%5.%6.%7.%8.%9."/>
      <w:lvlJc w:val="left"/>
      <w:pPr>
        <w:ind w:left="5152" w:hanging="1440"/>
      </w:pPr>
      <w:rPr>
        <w:rFonts w:hint="default"/>
        <w:i w:val="0"/>
      </w:rPr>
    </w:lvl>
  </w:abstractNum>
  <w:abstractNum w:abstractNumId="33" w15:restartNumberingAfterBreak="0">
    <w:nsid w:val="5A374116"/>
    <w:multiLevelType w:val="multilevel"/>
    <w:tmpl w:val="75F80F9C"/>
    <w:lvl w:ilvl="0">
      <w:start w:val="10"/>
      <w:numFmt w:val="decimal"/>
      <w:lvlText w:val="%1."/>
      <w:lvlJc w:val="left"/>
      <w:pPr>
        <w:ind w:left="400" w:hanging="400"/>
      </w:pPr>
      <w:rPr>
        <w:rFonts w:hint="default"/>
      </w:rPr>
    </w:lvl>
    <w:lvl w:ilvl="1">
      <w:start w:val="1"/>
      <w:numFmt w:val="decimal"/>
      <w:lvlText w:val="%1.%2."/>
      <w:lvlJc w:val="left"/>
      <w:pPr>
        <w:ind w:left="1139" w:hanging="400"/>
      </w:pPr>
      <w:rPr>
        <w:rFonts w:hint="default"/>
        <w:sz w:val="20"/>
        <w:szCs w:val="20"/>
      </w:rPr>
    </w:lvl>
    <w:lvl w:ilvl="2">
      <w:start w:val="1"/>
      <w:numFmt w:val="decimal"/>
      <w:lvlText w:val="%1.%2.%3."/>
      <w:lvlJc w:val="left"/>
      <w:pPr>
        <w:ind w:left="2198"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4036" w:hanging="1080"/>
      </w:pPr>
      <w:rPr>
        <w:rFonts w:hint="default"/>
      </w:rPr>
    </w:lvl>
    <w:lvl w:ilvl="5">
      <w:start w:val="1"/>
      <w:numFmt w:val="decimal"/>
      <w:lvlText w:val="%1.%2.%3.%4.%5.%6."/>
      <w:lvlJc w:val="left"/>
      <w:pPr>
        <w:ind w:left="4775" w:hanging="1080"/>
      </w:pPr>
      <w:rPr>
        <w:rFonts w:hint="default"/>
      </w:rPr>
    </w:lvl>
    <w:lvl w:ilvl="6">
      <w:start w:val="1"/>
      <w:numFmt w:val="decimal"/>
      <w:lvlText w:val="%1.%2.%3.%4.%5.%6.%7."/>
      <w:lvlJc w:val="left"/>
      <w:pPr>
        <w:ind w:left="5514" w:hanging="1080"/>
      </w:pPr>
      <w:rPr>
        <w:rFonts w:hint="default"/>
      </w:rPr>
    </w:lvl>
    <w:lvl w:ilvl="7">
      <w:start w:val="1"/>
      <w:numFmt w:val="decimal"/>
      <w:lvlText w:val="%1.%2.%3.%4.%5.%6.%7.%8."/>
      <w:lvlJc w:val="left"/>
      <w:pPr>
        <w:ind w:left="6613" w:hanging="1440"/>
      </w:pPr>
      <w:rPr>
        <w:rFonts w:hint="default"/>
      </w:rPr>
    </w:lvl>
    <w:lvl w:ilvl="8">
      <w:start w:val="1"/>
      <w:numFmt w:val="decimal"/>
      <w:lvlText w:val="%1.%2.%3.%4.%5.%6.%7.%8.%9."/>
      <w:lvlJc w:val="left"/>
      <w:pPr>
        <w:ind w:left="7352" w:hanging="1440"/>
      </w:pPr>
      <w:rPr>
        <w:rFonts w:hint="default"/>
      </w:rPr>
    </w:lvl>
  </w:abstractNum>
  <w:abstractNum w:abstractNumId="34" w15:restartNumberingAfterBreak="0">
    <w:nsid w:val="5C8D4A32"/>
    <w:multiLevelType w:val="multilevel"/>
    <w:tmpl w:val="2F7867A6"/>
    <w:lvl w:ilvl="0">
      <w:start w:val="1"/>
      <w:numFmt w:val="decimal"/>
      <w:lvlText w:val="%1."/>
      <w:lvlJc w:val="left"/>
      <w:pPr>
        <w:tabs>
          <w:tab w:val="num" w:pos="720"/>
        </w:tabs>
        <w:ind w:left="720" w:hanging="360"/>
      </w:pPr>
      <w:rPr>
        <w:rFonts w:hint="default"/>
      </w:rPr>
    </w:lvl>
    <w:lvl w:ilvl="1">
      <w:start w:val="1"/>
      <w:numFmt w:val="decimal"/>
      <w:lvlText w:val="%2."/>
      <w:lvlJc w:val="left"/>
      <w:pPr>
        <w:ind w:left="96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5" w15:restartNumberingAfterBreak="0">
    <w:nsid w:val="5D152FFB"/>
    <w:multiLevelType w:val="multilevel"/>
    <w:tmpl w:val="FCD2B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35141D"/>
    <w:multiLevelType w:val="multilevel"/>
    <w:tmpl w:val="7CE01B4E"/>
    <w:lvl w:ilvl="0">
      <w:start w:val="19"/>
      <w:numFmt w:val="decimal"/>
      <w:lvlText w:val="%1."/>
      <w:lvlJc w:val="left"/>
      <w:pPr>
        <w:ind w:left="400" w:hanging="400"/>
      </w:pPr>
      <w:rPr>
        <w:rFonts w:hint="default"/>
      </w:rPr>
    </w:lvl>
    <w:lvl w:ilvl="1">
      <w:start w:val="1"/>
      <w:numFmt w:val="decimal"/>
      <w:lvlText w:val="%1.%2."/>
      <w:lvlJc w:val="left"/>
      <w:pPr>
        <w:ind w:left="1156" w:hanging="40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37" w15:restartNumberingAfterBreak="0">
    <w:nsid w:val="612E7B7F"/>
    <w:multiLevelType w:val="multilevel"/>
    <w:tmpl w:val="E83289F8"/>
    <w:lvl w:ilvl="0">
      <w:start w:val="5"/>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63284DC7"/>
    <w:multiLevelType w:val="multilevel"/>
    <w:tmpl w:val="32C4DBFC"/>
    <w:lvl w:ilvl="0">
      <w:start w:val="20"/>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9" w15:restartNumberingAfterBreak="0">
    <w:nsid w:val="67D352A9"/>
    <w:multiLevelType w:val="multilevel"/>
    <w:tmpl w:val="953CA9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iCs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A3B3A44"/>
    <w:multiLevelType w:val="multilevel"/>
    <w:tmpl w:val="D884FDB2"/>
    <w:lvl w:ilvl="0">
      <w:start w:val="6"/>
      <w:numFmt w:val="decimal"/>
      <w:lvlText w:val="%1."/>
      <w:lvlJc w:val="left"/>
      <w:pPr>
        <w:ind w:left="360" w:hanging="360"/>
      </w:pPr>
      <w:rPr>
        <w:rFonts w:hint="default"/>
        <w:b/>
        <w:bCs/>
      </w:rPr>
    </w:lvl>
    <w:lvl w:ilvl="1">
      <w:start w:val="1"/>
      <w:numFmt w:val="decimal"/>
      <w:lvlText w:val="%1.%2."/>
      <w:lvlJc w:val="left"/>
      <w:pPr>
        <w:ind w:left="2649" w:hanging="720"/>
      </w:pPr>
      <w:rPr>
        <w:rFonts w:hint="default"/>
        <w:b w:val="0"/>
        <w:bCs/>
      </w:rPr>
    </w:lvl>
    <w:lvl w:ilvl="2">
      <w:start w:val="1"/>
      <w:numFmt w:val="decimal"/>
      <w:lvlText w:val="%1.%2.%3."/>
      <w:lvlJc w:val="left"/>
      <w:pPr>
        <w:ind w:left="862" w:hanging="720"/>
      </w:pPr>
      <w:rPr>
        <w:rFonts w:hint="default"/>
      </w:rPr>
    </w:lvl>
    <w:lvl w:ilvl="3">
      <w:start w:val="1"/>
      <w:numFmt w:val="decimal"/>
      <w:lvlText w:val="%1.%2.%3.%4."/>
      <w:lvlJc w:val="left"/>
      <w:pPr>
        <w:ind w:left="6867" w:hanging="1080"/>
      </w:pPr>
      <w:rPr>
        <w:rFonts w:hint="default"/>
      </w:rPr>
    </w:lvl>
    <w:lvl w:ilvl="4">
      <w:start w:val="1"/>
      <w:numFmt w:val="decimal"/>
      <w:lvlText w:val="%1.%2.%3.%4.%5."/>
      <w:lvlJc w:val="left"/>
      <w:pPr>
        <w:ind w:left="8796" w:hanging="1080"/>
      </w:pPr>
      <w:rPr>
        <w:rFonts w:hint="default"/>
      </w:rPr>
    </w:lvl>
    <w:lvl w:ilvl="5">
      <w:start w:val="1"/>
      <w:numFmt w:val="decimal"/>
      <w:lvlText w:val="%1.%2.%3.%4.%5.%6."/>
      <w:lvlJc w:val="left"/>
      <w:pPr>
        <w:ind w:left="11085" w:hanging="1440"/>
      </w:pPr>
      <w:rPr>
        <w:rFonts w:hint="default"/>
      </w:rPr>
    </w:lvl>
    <w:lvl w:ilvl="6">
      <w:start w:val="1"/>
      <w:numFmt w:val="decimal"/>
      <w:lvlText w:val="%1.%2.%3.%4.%5.%6.%7."/>
      <w:lvlJc w:val="left"/>
      <w:pPr>
        <w:ind w:left="13014" w:hanging="1440"/>
      </w:pPr>
      <w:rPr>
        <w:rFonts w:hint="default"/>
      </w:rPr>
    </w:lvl>
    <w:lvl w:ilvl="7">
      <w:start w:val="1"/>
      <w:numFmt w:val="decimal"/>
      <w:lvlText w:val="%1.%2.%3.%4.%5.%6.%7.%8."/>
      <w:lvlJc w:val="left"/>
      <w:pPr>
        <w:ind w:left="15303" w:hanging="1800"/>
      </w:pPr>
      <w:rPr>
        <w:rFonts w:hint="default"/>
      </w:rPr>
    </w:lvl>
    <w:lvl w:ilvl="8">
      <w:start w:val="1"/>
      <w:numFmt w:val="decimal"/>
      <w:lvlText w:val="%1.%2.%3.%4.%5.%6.%7.%8.%9."/>
      <w:lvlJc w:val="left"/>
      <w:pPr>
        <w:ind w:left="17232" w:hanging="1800"/>
      </w:pPr>
      <w:rPr>
        <w:rFonts w:hint="default"/>
      </w:rPr>
    </w:lvl>
  </w:abstractNum>
  <w:abstractNum w:abstractNumId="41" w15:restartNumberingAfterBreak="0">
    <w:nsid w:val="6A6B6670"/>
    <w:multiLevelType w:val="multilevel"/>
    <w:tmpl w:val="2BE42C1C"/>
    <w:lvl w:ilvl="0">
      <w:start w:val="12"/>
      <w:numFmt w:val="decimal"/>
      <w:lvlText w:val="%1."/>
      <w:lvlJc w:val="left"/>
      <w:pPr>
        <w:ind w:left="400" w:hanging="400"/>
      </w:pPr>
      <w:rPr>
        <w:rFonts w:hint="default"/>
      </w:rPr>
    </w:lvl>
    <w:lvl w:ilvl="1">
      <w:start w:val="1"/>
      <w:numFmt w:val="decimal"/>
      <w:lvlText w:val="%1.%2."/>
      <w:lvlJc w:val="left"/>
      <w:pPr>
        <w:ind w:left="760" w:hanging="40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A8C542C"/>
    <w:multiLevelType w:val="multilevel"/>
    <w:tmpl w:val="8DF67E3C"/>
    <w:lvl w:ilvl="0">
      <w:start w:val="1"/>
      <w:numFmt w:val="decimal"/>
      <w:lvlText w:val="%1."/>
      <w:lvlJc w:val="left"/>
      <w:rPr>
        <w:rFonts w:ascii="Arial" w:eastAsia="Trebuchet MS" w:hAnsi="Arial" w:cs="Arial" w:hint="default"/>
        <w:b/>
        <w:bCs/>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Arial" w:eastAsia="Trebuchet MS" w:hAnsi="Arial" w:cs="Arial" w:hint="default"/>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811FDE"/>
    <w:multiLevelType w:val="multilevel"/>
    <w:tmpl w:val="7D025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4343281"/>
    <w:multiLevelType w:val="multilevel"/>
    <w:tmpl w:val="70A613DA"/>
    <w:lvl w:ilvl="0">
      <w:start w:val="18"/>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45" w15:restartNumberingAfterBreak="0">
    <w:nsid w:val="74F93C8B"/>
    <w:multiLevelType w:val="hybridMultilevel"/>
    <w:tmpl w:val="A39AD4BE"/>
    <w:lvl w:ilvl="0" w:tplc="0427000F">
      <w:start w:val="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78B50258"/>
    <w:multiLevelType w:val="multilevel"/>
    <w:tmpl w:val="F81AA8F8"/>
    <w:lvl w:ilvl="0">
      <w:start w:val="8"/>
      <w:numFmt w:val="decimal"/>
      <w:lvlText w:val="%1."/>
      <w:lvlJc w:val="left"/>
      <w:pPr>
        <w:ind w:left="360" w:hanging="360"/>
      </w:pPr>
      <w:rPr>
        <w:rFonts w:hint="default"/>
      </w:rPr>
    </w:lvl>
    <w:lvl w:ilvl="1">
      <w:start w:val="1"/>
      <w:numFmt w:val="decimal"/>
      <w:lvlText w:val="%1.%2."/>
      <w:lvlJc w:val="left"/>
      <w:pPr>
        <w:ind w:left="391" w:hanging="360"/>
      </w:pPr>
      <w:rPr>
        <w:rFonts w:hint="default"/>
        <w:i w:val="0"/>
        <w:iCs w:val="0"/>
      </w:rPr>
    </w:lvl>
    <w:lvl w:ilvl="2">
      <w:start w:val="1"/>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844" w:hanging="72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266" w:hanging="1080"/>
      </w:pPr>
      <w:rPr>
        <w:rFonts w:hint="default"/>
      </w:rPr>
    </w:lvl>
    <w:lvl w:ilvl="7">
      <w:start w:val="1"/>
      <w:numFmt w:val="decimal"/>
      <w:lvlText w:val="%1.%2.%3.%4.%5.%6.%7.%8."/>
      <w:lvlJc w:val="left"/>
      <w:pPr>
        <w:ind w:left="1297" w:hanging="1080"/>
      </w:pPr>
      <w:rPr>
        <w:rFonts w:hint="default"/>
      </w:rPr>
    </w:lvl>
    <w:lvl w:ilvl="8">
      <w:start w:val="1"/>
      <w:numFmt w:val="decimal"/>
      <w:lvlText w:val="%1.%2.%3.%4.%5.%6.%7.%8.%9."/>
      <w:lvlJc w:val="left"/>
      <w:pPr>
        <w:ind w:left="1688" w:hanging="1440"/>
      </w:pPr>
      <w:rPr>
        <w:rFonts w:hint="default"/>
      </w:rPr>
    </w:lvl>
  </w:abstractNum>
  <w:abstractNum w:abstractNumId="47" w15:restartNumberingAfterBreak="0">
    <w:nsid w:val="7ECF2CBD"/>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60409928">
    <w:abstractNumId w:val="26"/>
  </w:num>
  <w:num w:numId="2" w16cid:durableId="850416426">
    <w:abstractNumId w:val="42"/>
  </w:num>
  <w:num w:numId="3" w16cid:durableId="726077319">
    <w:abstractNumId w:val="15"/>
  </w:num>
  <w:num w:numId="4" w16cid:durableId="4103213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8845692">
    <w:abstractNumId w:val="16"/>
  </w:num>
  <w:num w:numId="6" w16cid:durableId="1395621185">
    <w:abstractNumId w:val="7"/>
  </w:num>
  <w:num w:numId="7" w16cid:durableId="1474828739">
    <w:abstractNumId w:val="10"/>
  </w:num>
  <w:num w:numId="8" w16cid:durableId="1731461984">
    <w:abstractNumId w:val="23"/>
  </w:num>
  <w:num w:numId="9" w16cid:durableId="238294419">
    <w:abstractNumId w:val="47"/>
  </w:num>
  <w:num w:numId="10" w16cid:durableId="358045404">
    <w:abstractNumId w:val="28"/>
  </w:num>
  <w:num w:numId="11" w16cid:durableId="366873149">
    <w:abstractNumId w:val="40"/>
  </w:num>
  <w:num w:numId="12" w16cid:durableId="1679193168">
    <w:abstractNumId w:val="37"/>
  </w:num>
  <w:num w:numId="13" w16cid:durableId="1387338695">
    <w:abstractNumId w:val="45"/>
  </w:num>
  <w:num w:numId="14" w16cid:durableId="1949045303">
    <w:abstractNumId w:val="31"/>
  </w:num>
  <w:num w:numId="15" w16cid:durableId="1901094459">
    <w:abstractNumId w:val="22"/>
  </w:num>
  <w:num w:numId="16" w16cid:durableId="549419079">
    <w:abstractNumId w:val="39"/>
  </w:num>
  <w:num w:numId="17" w16cid:durableId="559247326">
    <w:abstractNumId w:val="12"/>
  </w:num>
  <w:num w:numId="18" w16cid:durableId="15663135">
    <w:abstractNumId w:val="27"/>
  </w:num>
  <w:num w:numId="19" w16cid:durableId="1705858937">
    <w:abstractNumId w:val="35"/>
  </w:num>
  <w:num w:numId="20" w16cid:durableId="777794932">
    <w:abstractNumId w:val="1"/>
  </w:num>
  <w:num w:numId="21" w16cid:durableId="1901015222">
    <w:abstractNumId w:val="32"/>
  </w:num>
  <w:num w:numId="22" w16cid:durableId="561406043">
    <w:abstractNumId w:val="46"/>
  </w:num>
  <w:num w:numId="23" w16cid:durableId="1493646099">
    <w:abstractNumId w:val="13"/>
  </w:num>
  <w:num w:numId="24" w16cid:durableId="1719015765">
    <w:abstractNumId w:val="33"/>
  </w:num>
  <w:num w:numId="25" w16cid:durableId="2061711782">
    <w:abstractNumId w:val="14"/>
  </w:num>
  <w:num w:numId="26" w16cid:durableId="201984978">
    <w:abstractNumId w:val="41"/>
  </w:num>
  <w:num w:numId="27" w16cid:durableId="747731020">
    <w:abstractNumId w:val="0"/>
  </w:num>
  <w:num w:numId="28" w16cid:durableId="1040085818">
    <w:abstractNumId w:val="6"/>
  </w:num>
  <w:num w:numId="29" w16cid:durableId="1699236961">
    <w:abstractNumId w:val="8"/>
  </w:num>
  <w:num w:numId="30" w16cid:durableId="1952786331">
    <w:abstractNumId w:val="9"/>
  </w:num>
  <w:num w:numId="31" w16cid:durableId="882056456">
    <w:abstractNumId w:val="5"/>
  </w:num>
  <w:num w:numId="32" w16cid:durableId="174422929">
    <w:abstractNumId w:val="44"/>
  </w:num>
  <w:num w:numId="33" w16cid:durableId="243615773">
    <w:abstractNumId w:val="11"/>
  </w:num>
  <w:num w:numId="34" w16cid:durableId="1942837201">
    <w:abstractNumId w:val="38"/>
  </w:num>
  <w:num w:numId="35" w16cid:durableId="1864978931">
    <w:abstractNumId w:val="4"/>
  </w:num>
  <w:num w:numId="36" w16cid:durableId="770123779">
    <w:abstractNumId w:val="2"/>
  </w:num>
  <w:num w:numId="37" w16cid:durableId="834806206">
    <w:abstractNumId w:val="30"/>
  </w:num>
  <w:num w:numId="38" w16cid:durableId="72051468">
    <w:abstractNumId w:val="24"/>
  </w:num>
  <w:num w:numId="39" w16cid:durableId="1828470931">
    <w:abstractNumId w:val="36"/>
  </w:num>
  <w:num w:numId="40" w16cid:durableId="153492145">
    <w:abstractNumId w:val="25"/>
  </w:num>
  <w:num w:numId="41" w16cid:durableId="754282756">
    <w:abstractNumId w:val="3"/>
  </w:num>
  <w:num w:numId="42" w16cid:durableId="1943221054">
    <w:abstractNumId w:val="29"/>
  </w:num>
  <w:num w:numId="43" w16cid:durableId="1649020715">
    <w:abstractNumId w:val="20"/>
  </w:num>
  <w:num w:numId="44" w16cid:durableId="2125610342">
    <w:abstractNumId w:val="19"/>
  </w:num>
  <w:num w:numId="45" w16cid:durableId="355623780">
    <w:abstractNumId w:val="43"/>
  </w:num>
  <w:num w:numId="46" w16cid:durableId="1775788616">
    <w:abstractNumId w:val="21"/>
  </w:num>
  <w:num w:numId="47" w16cid:durableId="1571117310">
    <w:abstractNumId w:val="17"/>
  </w:num>
  <w:num w:numId="48" w16cid:durableId="201517941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1355"/>
  <w:hyphenationZone w:val="396"/>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99"/>
    <w:rsid w:val="000008AE"/>
    <w:rsid w:val="00000F4B"/>
    <w:rsid w:val="00002E9B"/>
    <w:rsid w:val="000030F7"/>
    <w:rsid w:val="000034ED"/>
    <w:rsid w:val="0000620F"/>
    <w:rsid w:val="000075D3"/>
    <w:rsid w:val="000079C6"/>
    <w:rsid w:val="00007BB6"/>
    <w:rsid w:val="000130B1"/>
    <w:rsid w:val="00015D6B"/>
    <w:rsid w:val="0001681D"/>
    <w:rsid w:val="00016BE3"/>
    <w:rsid w:val="00017FE1"/>
    <w:rsid w:val="00020513"/>
    <w:rsid w:val="00020D75"/>
    <w:rsid w:val="00023140"/>
    <w:rsid w:val="000303A4"/>
    <w:rsid w:val="00035739"/>
    <w:rsid w:val="00036660"/>
    <w:rsid w:val="00036B17"/>
    <w:rsid w:val="00037731"/>
    <w:rsid w:val="000411F6"/>
    <w:rsid w:val="00043902"/>
    <w:rsid w:val="00043AFD"/>
    <w:rsid w:val="00044595"/>
    <w:rsid w:val="00044953"/>
    <w:rsid w:val="0004624B"/>
    <w:rsid w:val="00046488"/>
    <w:rsid w:val="00053EE5"/>
    <w:rsid w:val="000540D3"/>
    <w:rsid w:val="0005665F"/>
    <w:rsid w:val="0005734A"/>
    <w:rsid w:val="000618C8"/>
    <w:rsid w:val="000635F5"/>
    <w:rsid w:val="000635FC"/>
    <w:rsid w:val="0006476A"/>
    <w:rsid w:val="00065225"/>
    <w:rsid w:val="000654FC"/>
    <w:rsid w:val="00065E93"/>
    <w:rsid w:val="000666D9"/>
    <w:rsid w:val="00067563"/>
    <w:rsid w:val="000723C1"/>
    <w:rsid w:val="00072609"/>
    <w:rsid w:val="000728FE"/>
    <w:rsid w:val="0007305B"/>
    <w:rsid w:val="00074628"/>
    <w:rsid w:val="00074AC6"/>
    <w:rsid w:val="00077939"/>
    <w:rsid w:val="000807C4"/>
    <w:rsid w:val="00081722"/>
    <w:rsid w:val="00084472"/>
    <w:rsid w:val="000869FC"/>
    <w:rsid w:val="00087178"/>
    <w:rsid w:val="00091039"/>
    <w:rsid w:val="0009230C"/>
    <w:rsid w:val="00092DD0"/>
    <w:rsid w:val="00093015"/>
    <w:rsid w:val="00093C9B"/>
    <w:rsid w:val="00096E3E"/>
    <w:rsid w:val="00097A7E"/>
    <w:rsid w:val="000A1132"/>
    <w:rsid w:val="000A1870"/>
    <w:rsid w:val="000A267E"/>
    <w:rsid w:val="000A2B7C"/>
    <w:rsid w:val="000A2BFE"/>
    <w:rsid w:val="000A4CCB"/>
    <w:rsid w:val="000A4F8D"/>
    <w:rsid w:val="000A5FB3"/>
    <w:rsid w:val="000A7797"/>
    <w:rsid w:val="000A79FD"/>
    <w:rsid w:val="000B0BDB"/>
    <w:rsid w:val="000B15DA"/>
    <w:rsid w:val="000B1AFF"/>
    <w:rsid w:val="000B32BE"/>
    <w:rsid w:val="000B54D5"/>
    <w:rsid w:val="000B64F9"/>
    <w:rsid w:val="000B7131"/>
    <w:rsid w:val="000B7384"/>
    <w:rsid w:val="000C0474"/>
    <w:rsid w:val="000C09DC"/>
    <w:rsid w:val="000C1F80"/>
    <w:rsid w:val="000D147F"/>
    <w:rsid w:val="000D1F76"/>
    <w:rsid w:val="000D28D5"/>
    <w:rsid w:val="000D38D2"/>
    <w:rsid w:val="000D55AA"/>
    <w:rsid w:val="000E2671"/>
    <w:rsid w:val="000E287C"/>
    <w:rsid w:val="000E5255"/>
    <w:rsid w:val="000E7158"/>
    <w:rsid w:val="000E7B22"/>
    <w:rsid w:val="000F0330"/>
    <w:rsid w:val="000F1142"/>
    <w:rsid w:val="000F28E5"/>
    <w:rsid w:val="000F2FAE"/>
    <w:rsid w:val="000F32DE"/>
    <w:rsid w:val="000F3A7F"/>
    <w:rsid w:val="000F77C7"/>
    <w:rsid w:val="0010583B"/>
    <w:rsid w:val="00106C25"/>
    <w:rsid w:val="00106F51"/>
    <w:rsid w:val="00106F56"/>
    <w:rsid w:val="00107437"/>
    <w:rsid w:val="001107E8"/>
    <w:rsid w:val="00112E55"/>
    <w:rsid w:val="001139D8"/>
    <w:rsid w:val="00114505"/>
    <w:rsid w:val="00115067"/>
    <w:rsid w:val="001157C5"/>
    <w:rsid w:val="001160DF"/>
    <w:rsid w:val="00116FD9"/>
    <w:rsid w:val="001200E2"/>
    <w:rsid w:val="00123FD1"/>
    <w:rsid w:val="001240FB"/>
    <w:rsid w:val="00126A0C"/>
    <w:rsid w:val="001270BB"/>
    <w:rsid w:val="0012722D"/>
    <w:rsid w:val="00131EE1"/>
    <w:rsid w:val="00133AF8"/>
    <w:rsid w:val="00134B0D"/>
    <w:rsid w:val="0013571B"/>
    <w:rsid w:val="00135F34"/>
    <w:rsid w:val="001371CA"/>
    <w:rsid w:val="001426C2"/>
    <w:rsid w:val="00143E46"/>
    <w:rsid w:val="001457B2"/>
    <w:rsid w:val="00146B89"/>
    <w:rsid w:val="001515F0"/>
    <w:rsid w:val="00152EDE"/>
    <w:rsid w:val="001561F2"/>
    <w:rsid w:val="00156A7B"/>
    <w:rsid w:val="00156C75"/>
    <w:rsid w:val="00157CDD"/>
    <w:rsid w:val="00160A57"/>
    <w:rsid w:val="00161F1B"/>
    <w:rsid w:val="001640BD"/>
    <w:rsid w:val="00165021"/>
    <w:rsid w:val="00166108"/>
    <w:rsid w:val="00171A34"/>
    <w:rsid w:val="001726C5"/>
    <w:rsid w:val="00172C24"/>
    <w:rsid w:val="0017375C"/>
    <w:rsid w:val="001759DA"/>
    <w:rsid w:val="00177113"/>
    <w:rsid w:val="0017780D"/>
    <w:rsid w:val="001814B0"/>
    <w:rsid w:val="001817B4"/>
    <w:rsid w:val="00181F7F"/>
    <w:rsid w:val="00182A8A"/>
    <w:rsid w:val="001833B8"/>
    <w:rsid w:val="001837CF"/>
    <w:rsid w:val="00184AE4"/>
    <w:rsid w:val="00186157"/>
    <w:rsid w:val="0019009B"/>
    <w:rsid w:val="0019058A"/>
    <w:rsid w:val="00190B9F"/>
    <w:rsid w:val="0019153E"/>
    <w:rsid w:val="001919F9"/>
    <w:rsid w:val="00191ADA"/>
    <w:rsid w:val="00192061"/>
    <w:rsid w:val="00193D5C"/>
    <w:rsid w:val="00193EC1"/>
    <w:rsid w:val="00194282"/>
    <w:rsid w:val="00195425"/>
    <w:rsid w:val="001955D4"/>
    <w:rsid w:val="00196026"/>
    <w:rsid w:val="00196624"/>
    <w:rsid w:val="001A0F19"/>
    <w:rsid w:val="001A31D5"/>
    <w:rsid w:val="001A4305"/>
    <w:rsid w:val="001B1C31"/>
    <w:rsid w:val="001B22E1"/>
    <w:rsid w:val="001B6110"/>
    <w:rsid w:val="001B73F8"/>
    <w:rsid w:val="001B783E"/>
    <w:rsid w:val="001C2B03"/>
    <w:rsid w:val="001C3E3F"/>
    <w:rsid w:val="001C791D"/>
    <w:rsid w:val="001D1543"/>
    <w:rsid w:val="001D2BD2"/>
    <w:rsid w:val="001D36F6"/>
    <w:rsid w:val="001D3944"/>
    <w:rsid w:val="001D3B7E"/>
    <w:rsid w:val="001D3F71"/>
    <w:rsid w:val="001D5652"/>
    <w:rsid w:val="001D5DBB"/>
    <w:rsid w:val="001D62CD"/>
    <w:rsid w:val="001D71AF"/>
    <w:rsid w:val="001D76EF"/>
    <w:rsid w:val="001E52E8"/>
    <w:rsid w:val="001E533D"/>
    <w:rsid w:val="001E6EAB"/>
    <w:rsid w:val="001F2CC7"/>
    <w:rsid w:val="001F2D9F"/>
    <w:rsid w:val="001F3685"/>
    <w:rsid w:val="001F4CD4"/>
    <w:rsid w:val="001F51F5"/>
    <w:rsid w:val="001F5B16"/>
    <w:rsid w:val="001F730E"/>
    <w:rsid w:val="002019C4"/>
    <w:rsid w:val="00201FA2"/>
    <w:rsid w:val="00202E6B"/>
    <w:rsid w:val="00203E16"/>
    <w:rsid w:val="00204F44"/>
    <w:rsid w:val="002059BD"/>
    <w:rsid w:val="0021163F"/>
    <w:rsid w:val="00211709"/>
    <w:rsid w:val="002131F5"/>
    <w:rsid w:val="00214B20"/>
    <w:rsid w:val="00214B4E"/>
    <w:rsid w:val="002156E8"/>
    <w:rsid w:val="00215F70"/>
    <w:rsid w:val="00216A77"/>
    <w:rsid w:val="0021721B"/>
    <w:rsid w:val="0022046F"/>
    <w:rsid w:val="00220478"/>
    <w:rsid w:val="00221368"/>
    <w:rsid w:val="002218DB"/>
    <w:rsid w:val="00223511"/>
    <w:rsid w:val="00226830"/>
    <w:rsid w:val="00226BC8"/>
    <w:rsid w:val="00227303"/>
    <w:rsid w:val="00230353"/>
    <w:rsid w:val="00234444"/>
    <w:rsid w:val="002358C1"/>
    <w:rsid w:val="00237315"/>
    <w:rsid w:val="0023776F"/>
    <w:rsid w:val="00243A53"/>
    <w:rsid w:val="002453D7"/>
    <w:rsid w:val="00246B1F"/>
    <w:rsid w:val="00250FE1"/>
    <w:rsid w:val="002528F7"/>
    <w:rsid w:val="002534CA"/>
    <w:rsid w:val="00254842"/>
    <w:rsid w:val="002556EF"/>
    <w:rsid w:val="00263B54"/>
    <w:rsid w:val="002647EB"/>
    <w:rsid w:val="00264DC0"/>
    <w:rsid w:val="00264EDD"/>
    <w:rsid w:val="0026547C"/>
    <w:rsid w:val="00265873"/>
    <w:rsid w:val="00270158"/>
    <w:rsid w:val="0027161A"/>
    <w:rsid w:val="002740AA"/>
    <w:rsid w:val="00275239"/>
    <w:rsid w:val="0027523F"/>
    <w:rsid w:val="00281E45"/>
    <w:rsid w:val="00282806"/>
    <w:rsid w:val="00282CC7"/>
    <w:rsid w:val="00283103"/>
    <w:rsid w:val="00283CE2"/>
    <w:rsid w:val="00284407"/>
    <w:rsid w:val="0028495C"/>
    <w:rsid w:val="00284C41"/>
    <w:rsid w:val="002902F0"/>
    <w:rsid w:val="002922F8"/>
    <w:rsid w:val="00292A2A"/>
    <w:rsid w:val="00292DA4"/>
    <w:rsid w:val="002934E3"/>
    <w:rsid w:val="002935AC"/>
    <w:rsid w:val="00293A2B"/>
    <w:rsid w:val="00295381"/>
    <w:rsid w:val="002959A9"/>
    <w:rsid w:val="00295BC5"/>
    <w:rsid w:val="002960A0"/>
    <w:rsid w:val="002A065B"/>
    <w:rsid w:val="002A3D8A"/>
    <w:rsid w:val="002A4FD2"/>
    <w:rsid w:val="002A6E28"/>
    <w:rsid w:val="002B114F"/>
    <w:rsid w:val="002B30F1"/>
    <w:rsid w:val="002B3E5B"/>
    <w:rsid w:val="002B6AC5"/>
    <w:rsid w:val="002B6BE6"/>
    <w:rsid w:val="002C260E"/>
    <w:rsid w:val="002C46F2"/>
    <w:rsid w:val="002C53F8"/>
    <w:rsid w:val="002D0A63"/>
    <w:rsid w:val="002D619F"/>
    <w:rsid w:val="002D65AA"/>
    <w:rsid w:val="002E0383"/>
    <w:rsid w:val="002E042B"/>
    <w:rsid w:val="002E07AB"/>
    <w:rsid w:val="002E3053"/>
    <w:rsid w:val="002E69A0"/>
    <w:rsid w:val="002E6B23"/>
    <w:rsid w:val="002E6EA6"/>
    <w:rsid w:val="002F0EFA"/>
    <w:rsid w:val="002F165D"/>
    <w:rsid w:val="002F176F"/>
    <w:rsid w:val="002F222B"/>
    <w:rsid w:val="002F2550"/>
    <w:rsid w:val="002F3ABF"/>
    <w:rsid w:val="002F6450"/>
    <w:rsid w:val="002F6B26"/>
    <w:rsid w:val="0030119E"/>
    <w:rsid w:val="00303640"/>
    <w:rsid w:val="0030389C"/>
    <w:rsid w:val="003059D3"/>
    <w:rsid w:val="00305B06"/>
    <w:rsid w:val="003061B6"/>
    <w:rsid w:val="00311CAF"/>
    <w:rsid w:val="00312093"/>
    <w:rsid w:val="00312BDF"/>
    <w:rsid w:val="00312CF3"/>
    <w:rsid w:val="00314309"/>
    <w:rsid w:val="0031573B"/>
    <w:rsid w:val="00315DCE"/>
    <w:rsid w:val="00316D9F"/>
    <w:rsid w:val="00317069"/>
    <w:rsid w:val="00317604"/>
    <w:rsid w:val="00317FAA"/>
    <w:rsid w:val="003207CC"/>
    <w:rsid w:val="00320E9F"/>
    <w:rsid w:val="00322E35"/>
    <w:rsid w:val="0032367A"/>
    <w:rsid w:val="0032373B"/>
    <w:rsid w:val="00330877"/>
    <w:rsid w:val="003319B5"/>
    <w:rsid w:val="00333910"/>
    <w:rsid w:val="00334A3C"/>
    <w:rsid w:val="00334BE1"/>
    <w:rsid w:val="003372DB"/>
    <w:rsid w:val="003400CC"/>
    <w:rsid w:val="003407BE"/>
    <w:rsid w:val="00342945"/>
    <w:rsid w:val="00345AAC"/>
    <w:rsid w:val="00346264"/>
    <w:rsid w:val="0034709A"/>
    <w:rsid w:val="0035030E"/>
    <w:rsid w:val="00350C7D"/>
    <w:rsid w:val="0035366B"/>
    <w:rsid w:val="00354732"/>
    <w:rsid w:val="00354D01"/>
    <w:rsid w:val="00354E79"/>
    <w:rsid w:val="00363AD9"/>
    <w:rsid w:val="0036439F"/>
    <w:rsid w:val="00364ADE"/>
    <w:rsid w:val="00373D26"/>
    <w:rsid w:val="00375E64"/>
    <w:rsid w:val="00380D69"/>
    <w:rsid w:val="0038195E"/>
    <w:rsid w:val="00383D2E"/>
    <w:rsid w:val="0038581E"/>
    <w:rsid w:val="00387A29"/>
    <w:rsid w:val="003907DE"/>
    <w:rsid w:val="00393BDD"/>
    <w:rsid w:val="003946B2"/>
    <w:rsid w:val="003948EE"/>
    <w:rsid w:val="0039509A"/>
    <w:rsid w:val="00396E24"/>
    <w:rsid w:val="00397B7B"/>
    <w:rsid w:val="003A00D7"/>
    <w:rsid w:val="003A2198"/>
    <w:rsid w:val="003A336F"/>
    <w:rsid w:val="003A542A"/>
    <w:rsid w:val="003A5BE7"/>
    <w:rsid w:val="003A6684"/>
    <w:rsid w:val="003A7B6E"/>
    <w:rsid w:val="003B0584"/>
    <w:rsid w:val="003B2AAC"/>
    <w:rsid w:val="003B3B96"/>
    <w:rsid w:val="003B3C44"/>
    <w:rsid w:val="003B61BC"/>
    <w:rsid w:val="003C0799"/>
    <w:rsid w:val="003C0C72"/>
    <w:rsid w:val="003C2695"/>
    <w:rsid w:val="003C38A4"/>
    <w:rsid w:val="003C5690"/>
    <w:rsid w:val="003C60F2"/>
    <w:rsid w:val="003C6DE0"/>
    <w:rsid w:val="003C6FBA"/>
    <w:rsid w:val="003C778E"/>
    <w:rsid w:val="003D01C4"/>
    <w:rsid w:val="003D1C25"/>
    <w:rsid w:val="003D4BAD"/>
    <w:rsid w:val="003D547C"/>
    <w:rsid w:val="003D75C2"/>
    <w:rsid w:val="003E0218"/>
    <w:rsid w:val="003E1A6D"/>
    <w:rsid w:val="003E3CE9"/>
    <w:rsid w:val="003F0279"/>
    <w:rsid w:val="003F0706"/>
    <w:rsid w:val="004035A1"/>
    <w:rsid w:val="00403D50"/>
    <w:rsid w:val="0040445C"/>
    <w:rsid w:val="00407A3B"/>
    <w:rsid w:val="00407F9E"/>
    <w:rsid w:val="00411E8D"/>
    <w:rsid w:val="00412231"/>
    <w:rsid w:val="004135BB"/>
    <w:rsid w:val="00413D9C"/>
    <w:rsid w:val="00415051"/>
    <w:rsid w:val="004208C6"/>
    <w:rsid w:val="00424B14"/>
    <w:rsid w:val="00424B1B"/>
    <w:rsid w:val="00432DA7"/>
    <w:rsid w:val="00432DC7"/>
    <w:rsid w:val="00435542"/>
    <w:rsid w:val="00436A3B"/>
    <w:rsid w:val="00440192"/>
    <w:rsid w:val="00441135"/>
    <w:rsid w:val="004428E5"/>
    <w:rsid w:val="00442B57"/>
    <w:rsid w:val="0044535F"/>
    <w:rsid w:val="004459D2"/>
    <w:rsid w:val="004466A5"/>
    <w:rsid w:val="00446E8E"/>
    <w:rsid w:val="00447DB3"/>
    <w:rsid w:val="004503E7"/>
    <w:rsid w:val="00451F2A"/>
    <w:rsid w:val="00455FC0"/>
    <w:rsid w:val="004567D3"/>
    <w:rsid w:val="0046041C"/>
    <w:rsid w:val="00460895"/>
    <w:rsid w:val="00460BA7"/>
    <w:rsid w:val="00461766"/>
    <w:rsid w:val="00462E43"/>
    <w:rsid w:val="00466190"/>
    <w:rsid w:val="00466F99"/>
    <w:rsid w:val="00471CF1"/>
    <w:rsid w:val="0047271A"/>
    <w:rsid w:val="00473D07"/>
    <w:rsid w:val="0047433A"/>
    <w:rsid w:val="0047435C"/>
    <w:rsid w:val="00474FF7"/>
    <w:rsid w:val="00480C1B"/>
    <w:rsid w:val="0048340B"/>
    <w:rsid w:val="00484379"/>
    <w:rsid w:val="004859F4"/>
    <w:rsid w:val="00486D8C"/>
    <w:rsid w:val="004935E5"/>
    <w:rsid w:val="00495380"/>
    <w:rsid w:val="004A3003"/>
    <w:rsid w:val="004A4CDB"/>
    <w:rsid w:val="004A54A7"/>
    <w:rsid w:val="004A6E34"/>
    <w:rsid w:val="004A73B3"/>
    <w:rsid w:val="004B07FB"/>
    <w:rsid w:val="004B19A2"/>
    <w:rsid w:val="004B2272"/>
    <w:rsid w:val="004B2C16"/>
    <w:rsid w:val="004B37C2"/>
    <w:rsid w:val="004B4F9A"/>
    <w:rsid w:val="004B5F05"/>
    <w:rsid w:val="004B674F"/>
    <w:rsid w:val="004B67DC"/>
    <w:rsid w:val="004B7AE4"/>
    <w:rsid w:val="004C09F3"/>
    <w:rsid w:val="004C0FA1"/>
    <w:rsid w:val="004C1ECA"/>
    <w:rsid w:val="004C74C5"/>
    <w:rsid w:val="004D0EC4"/>
    <w:rsid w:val="004D1811"/>
    <w:rsid w:val="004D223F"/>
    <w:rsid w:val="004D32C9"/>
    <w:rsid w:val="004D3FE3"/>
    <w:rsid w:val="004D5468"/>
    <w:rsid w:val="004D6A05"/>
    <w:rsid w:val="004D7CFC"/>
    <w:rsid w:val="004E0468"/>
    <w:rsid w:val="004E22AF"/>
    <w:rsid w:val="004E23BE"/>
    <w:rsid w:val="004E2D34"/>
    <w:rsid w:val="004E3E2D"/>
    <w:rsid w:val="004E7303"/>
    <w:rsid w:val="004E7304"/>
    <w:rsid w:val="004E7B0F"/>
    <w:rsid w:val="004F0AF8"/>
    <w:rsid w:val="004F0BAF"/>
    <w:rsid w:val="004F0C6F"/>
    <w:rsid w:val="004F298F"/>
    <w:rsid w:val="004F415E"/>
    <w:rsid w:val="004F470F"/>
    <w:rsid w:val="004F545C"/>
    <w:rsid w:val="004F592A"/>
    <w:rsid w:val="004F600A"/>
    <w:rsid w:val="004F6BBF"/>
    <w:rsid w:val="005020C8"/>
    <w:rsid w:val="005029AC"/>
    <w:rsid w:val="00502DA1"/>
    <w:rsid w:val="005036EA"/>
    <w:rsid w:val="00505D54"/>
    <w:rsid w:val="00512AFB"/>
    <w:rsid w:val="00515F4F"/>
    <w:rsid w:val="00516829"/>
    <w:rsid w:val="00517BE4"/>
    <w:rsid w:val="005228E9"/>
    <w:rsid w:val="00523C64"/>
    <w:rsid w:val="00523E27"/>
    <w:rsid w:val="00523E9F"/>
    <w:rsid w:val="0052437F"/>
    <w:rsid w:val="00525EBB"/>
    <w:rsid w:val="0052611C"/>
    <w:rsid w:val="00527823"/>
    <w:rsid w:val="00527959"/>
    <w:rsid w:val="00527FD9"/>
    <w:rsid w:val="0053074A"/>
    <w:rsid w:val="00530D51"/>
    <w:rsid w:val="005318AB"/>
    <w:rsid w:val="005343CB"/>
    <w:rsid w:val="005348BA"/>
    <w:rsid w:val="00535533"/>
    <w:rsid w:val="00537EC8"/>
    <w:rsid w:val="00540D56"/>
    <w:rsid w:val="00541566"/>
    <w:rsid w:val="00543D9D"/>
    <w:rsid w:val="00545E55"/>
    <w:rsid w:val="005462E2"/>
    <w:rsid w:val="00546B1B"/>
    <w:rsid w:val="005476A1"/>
    <w:rsid w:val="00547C7B"/>
    <w:rsid w:val="00547F4D"/>
    <w:rsid w:val="00550042"/>
    <w:rsid w:val="00550543"/>
    <w:rsid w:val="00551B40"/>
    <w:rsid w:val="00551DFA"/>
    <w:rsid w:val="0055618A"/>
    <w:rsid w:val="0056196C"/>
    <w:rsid w:val="005619FE"/>
    <w:rsid w:val="00563DC8"/>
    <w:rsid w:val="0056438A"/>
    <w:rsid w:val="0056550F"/>
    <w:rsid w:val="005658D5"/>
    <w:rsid w:val="00566206"/>
    <w:rsid w:val="00567D44"/>
    <w:rsid w:val="00570761"/>
    <w:rsid w:val="00570879"/>
    <w:rsid w:val="00571339"/>
    <w:rsid w:val="00571FC5"/>
    <w:rsid w:val="0057461C"/>
    <w:rsid w:val="00574835"/>
    <w:rsid w:val="00574FC9"/>
    <w:rsid w:val="005751D6"/>
    <w:rsid w:val="0057534E"/>
    <w:rsid w:val="00580CB4"/>
    <w:rsid w:val="005827AE"/>
    <w:rsid w:val="00582A9B"/>
    <w:rsid w:val="0058338E"/>
    <w:rsid w:val="005845F3"/>
    <w:rsid w:val="00585650"/>
    <w:rsid w:val="00585C3F"/>
    <w:rsid w:val="0058653B"/>
    <w:rsid w:val="00587906"/>
    <w:rsid w:val="005918F9"/>
    <w:rsid w:val="00591D21"/>
    <w:rsid w:val="00591D58"/>
    <w:rsid w:val="005923C3"/>
    <w:rsid w:val="0059502F"/>
    <w:rsid w:val="0059557C"/>
    <w:rsid w:val="00596C0F"/>
    <w:rsid w:val="00596F38"/>
    <w:rsid w:val="005A238F"/>
    <w:rsid w:val="005A56AD"/>
    <w:rsid w:val="005A779B"/>
    <w:rsid w:val="005A7D31"/>
    <w:rsid w:val="005B0741"/>
    <w:rsid w:val="005B1A49"/>
    <w:rsid w:val="005B3191"/>
    <w:rsid w:val="005B346C"/>
    <w:rsid w:val="005B35D6"/>
    <w:rsid w:val="005C097B"/>
    <w:rsid w:val="005C1E2C"/>
    <w:rsid w:val="005C349D"/>
    <w:rsid w:val="005C35B5"/>
    <w:rsid w:val="005C3690"/>
    <w:rsid w:val="005C3E73"/>
    <w:rsid w:val="005C43F6"/>
    <w:rsid w:val="005C498F"/>
    <w:rsid w:val="005C4FAF"/>
    <w:rsid w:val="005C6F91"/>
    <w:rsid w:val="005C7212"/>
    <w:rsid w:val="005D0191"/>
    <w:rsid w:val="005D3475"/>
    <w:rsid w:val="005D4282"/>
    <w:rsid w:val="005E25A0"/>
    <w:rsid w:val="005E2A6F"/>
    <w:rsid w:val="005E5080"/>
    <w:rsid w:val="005E5376"/>
    <w:rsid w:val="005E62FF"/>
    <w:rsid w:val="005E6892"/>
    <w:rsid w:val="005F2FF9"/>
    <w:rsid w:val="005F4594"/>
    <w:rsid w:val="005F538D"/>
    <w:rsid w:val="005F5507"/>
    <w:rsid w:val="005F5B51"/>
    <w:rsid w:val="005F6746"/>
    <w:rsid w:val="005F6C91"/>
    <w:rsid w:val="005F6EFB"/>
    <w:rsid w:val="005F7DA6"/>
    <w:rsid w:val="00600436"/>
    <w:rsid w:val="006039A5"/>
    <w:rsid w:val="00604053"/>
    <w:rsid w:val="006057F1"/>
    <w:rsid w:val="00606642"/>
    <w:rsid w:val="00607C63"/>
    <w:rsid w:val="0061134F"/>
    <w:rsid w:val="006131C2"/>
    <w:rsid w:val="0061460C"/>
    <w:rsid w:val="00617035"/>
    <w:rsid w:val="00620736"/>
    <w:rsid w:val="00626104"/>
    <w:rsid w:val="006267F4"/>
    <w:rsid w:val="00626B4B"/>
    <w:rsid w:val="00634D11"/>
    <w:rsid w:val="00635231"/>
    <w:rsid w:val="00643243"/>
    <w:rsid w:val="00645198"/>
    <w:rsid w:val="00646622"/>
    <w:rsid w:val="00647651"/>
    <w:rsid w:val="00647DDC"/>
    <w:rsid w:val="00647FBA"/>
    <w:rsid w:val="0065082A"/>
    <w:rsid w:val="00650B2B"/>
    <w:rsid w:val="0065104D"/>
    <w:rsid w:val="006522E4"/>
    <w:rsid w:val="0065431C"/>
    <w:rsid w:val="00655FCB"/>
    <w:rsid w:val="00657F02"/>
    <w:rsid w:val="00663228"/>
    <w:rsid w:val="00663C31"/>
    <w:rsid w:val="006647E3"/>
    <w:rsid w:val="00664F7E"/>
    <w:rsid w:val="00665222"/>
    <w:rsid w:val="0066523E"/>
    <w:rsid w:val="00665D30"/>
    <w:rsid w:val="00665D53"/>
    <w:rsid w:val="0066629C"/>
    <w:rsid w:val="00666C74"/>
    <w:rsid w:val="00667B81"/>
    <w:rsid w:val="006716F6"/>
    <w:rsid w:val="00675216"/>
    <w:rsid w:val="00675756"/>
    <w:rsid w:val="0067601B"/>
    <w:rsid w:val="00676434"/>
    <w:rsid w:val="00676B90"/>
    <w:rsid w:val="00680F37"/>
    <w:rsid w:val="00681E8D"/>
    <w:rsid w:val="006828F6"/>
    <w:rsid w:val="00682B0F"/>
    <w:rsid w:val="00683107"/>
    <w:rsid w:val="0068388F"/>
    <w:rsid w:val="00685889"/>
    <w:rsid w:val="00690848"/>
    <w:rsid w:val="00691B25"/>
    <w:rsid w:val="00691D9C"/>
    <w:rsid w:val="0069296F"/>
    <w:rsid w:val="0069310B"/>
    <w:rsid w:val="006940CD"/>
    <w:rsid w:val="006958BA"/>
    <w:rsid w:val="00696052"/>
    <w:rsid w:val="00697032"/>
    <w:rsid w:val="006A0448"/>
    <w:rsid w:val="006A0B3B"/>
    <w:rsid w:val="006A2E93"/>
    <w:rsid w:val="006A536B"/>
    <w:rsid w:val="006A682A"/>
    <w:rsid w:val="006B18B3"/>
    <w:rsid w:val="006B25D2"/>
    <w:rsid w:val="006B3869"/>
    <w:rsid w:val="006B3D27"/>
    <w:rsid w:val="006B4F35"/>
    <w:rsid w:val="006B71EB"/>
    <w:rsid w:val="006C1C7F"/>
    <w:rsid w:val="006C2552"/>
    <w:rsid w:val="006C4274"/>
    <w:rsid w:val="006C64DA"/>
    <w:rsid w:val="006C762A"/>
    <w:rsid w:val="006D0F37"/>
    <w:rsid w:val="006D38CB"/>
    <w:rsid w:val="006D3FFB"/>
    <w:rsid w:val="006D594D"/>
    <w:rsid w:val="006E0396"/>
    <w:rsid w:val="006E1603"/>
    <w:rsid w:val="006E411D"/>
    <w:rsid w:val="006E5531"/>
    <w:rsid w:val="006E6908"/>
    <w:rsid w:val="006E6EE1"/>
    <w:rsid w:val="006E6F8F"/>
    <w:rsid w:val="006E7695"/>
    <w:rsid w:val="006E7713"/>
    <w:rsid w:val="006F0196"/>
    <w:rsid w:val="006F026C"/>
    <w:rsid w:val="006F1B87"/>
    <w:rsid w:val="006F4071"/>
    <w:rsid w:val="006F478D"/>
    <w:rsid w:val="006F57C2"/>
    <w:rsid w:val="006F6249"/>
    <w:rsid w:val="00700F6C"/>
    <w:rsid w:val="00701944"/>
    <w:rsid w:val="0070215D"/>
    <w:rsid w:val="00702E43"/>
    <w:rsid w:val="00710617"/>
    <w:rsid w:val="0071265D"/>
    <w:rsid w:val="007130D3"/>
    <w:rsid w:val="007157EB"/>
    <w:rsid w:val="00716677"/>
    <w:rsid w:val="00717184"/>
    <w:rsid w:val="00720C00"/>
    <w:rsid w:val="00723B50"/>
    <w:rsid w:val="007242CE"/>
    <w:rsid w:val="00724317"/>
    <w:rsid w:val="00725128"/>
    <w:rsid w:val="00730E28"/>
    <w:rsid w:val="0073114B"/>
    <w:rsid w:val="007328CF"/>
    <w:rsid w:val="00733240"/>
    <w:rsid w:val="0073364D"/>
    <w:rsid w:val="00734D00"/>
    <w:rsid w:val="00735826"/>
    <w:rsid w:val="00740431"/>
    <w:rsid w:val="00740CFC"/>
    <w:rsid w:val="007417AC"/>
    <w:rsid w:val="007427B4"/>
    <w:rsid w:val="007443FA"/>
    <w:rsid w:val="00744C44"/>
    <w:rsid w:val="00754B22"/>
    <w:rsid w:val="00755786"/>
    <w:rsid w:val="0075608A"/>
    <w:rsid w:val="007561CE"/>
    <w:rsid w:val="0075659C"/>
    <w:rsid w:val="0076050C"/>
    <w:rsid w:val="007614CE"/>
    <w:rsid w:val="00762DE0"/>
    <w:rsid w:val="00764549"/>
    <w:rsid w:val="00764594"/>
    <w:rsid w:val="007646FB"/>
    <w:rsid w:val="00764AEF"/>
    <w:rsid w:val="00766039"/>
    <w:rsid w:val="00766499"/>
    <w:rsid w:val="00766D57"/>
    <w:rsid w:val="00770582"/>
    <w:rsid w:val="00770752"/>
    <w:rsid w:val="00770C8A"/>
    <w:rsid w:val="007713A8"/>
    <w:rsid w:val="00772AC4"/>
    <w:rsid w:val="00774839"/>
    <w:rsid w:val="00774A81"/>
    <w:rsid w:val="007762EF"/>
    <w:rsid w:val="007804A5"/>
    <w:rsid w:val="0078167E"/>
    <w:rsid w:val="00781FA0"/>
    <w:rsid w:val="007831FE"/>
    <w:rsid w:val="00790DC5"/>
    <w:rsid w:val="007913D1"/>
    <w:rsid w:val="0079207A"/>
    <w:rsid w:val="007944C3"/>
    <w:rsid w:val="00795ACB"/>
    <w:rsid w:val="00795F3A"/>
    <w:rsid w:val="00797719"/>
    <w:rsid w:val="007A37D2"/>
    <w:rsid w:val="007B58AF"/>
    <w:rsid w:val="007B669E"/>
    <w:rsid w:val="007C099E"/>
    <w:rsid w:val="007C28F9"/>
    <w:rsid w:val="007C2B7A"/>
    <w:rsid w:val="007C2DCE"/>
    <w:rsid w:val="007C3ADC"/>
    <w:rsid w:val="007C3C78"/>
    <w:rsid w:val="007C79AD"/>
    <w:rsid w:val="007D0165"/>
    <w:rsid w:val="007D0C0B"/>
    <w:rsid w:val="007D1898"/>
    <w:rsid w:val="007D56A6"/>
    <w:rsid w:val="007D73CE"/>
    <w:rsid w:val="007D752D"/>
    <w:rsid w:val="007E484B"/>
    <w:rsid w:val="007E491C"/>
    <w:rsid w:val="007E49E8"/>
    <w:rsid w:val="007E6C99"/>
    <w:rsid w:val="007E77B7"/>
    <w:rsid w:val="007F0536"/>
    <w:rsid w:val="007F09C6"/>
    <w:rsid w:val="007F1EE6"/>
    <w:rsid w:val="007F21C1"/>
    <w:rsid w:val="007F324F"/>
    <w:rsid w:val="007F33CA"/>
    <w:rsid w:val="007F3BEE"/>
    <w:rsid w:val="007F40B2"/>
    <w:rsid w:val="00801DB4"/>
    <w:rsid w:val="00802EF2"/>
    <w:rsid w:val="00803C93"/>
    <w:rsid w:val="00805681"/>
    <w:rsid w:val="00810689"/>
    <w:rsid w:val="00811086"/>
    <w:rsid w:val="00811C9C"/>
    <w:rsid w:val="00814550"/>
    <w:rsid w:val="00816A7B"/>
    <w:rsid w:val="00817DCF"/>
    <w:rsid w:val="00824D5D"/>
    <w:rsid w:val="008276C4"/>
    <w:rsid w:val="00831280"/>
    <w:rsid w:val="00835BED"/>
    <w:rsid w:val="00836EB0"/>
    <w:rsid w:val="00841B97"/>
    <w:rsid w:val="00843816"/>
    <w:rsid w:val="0084423F"/>
    <w:rsid w:val="00844893"/>
    <w:rsid w:val="00844FE8"/>
    <w:rsid w:val="008500E0"/>
    <w:rsid w:val="008501E9"/>
    <w:rsid w:val="00857471"/>
    <w:rsid w:val="00861FFE"/>
    <w:rsid w:val="008652CB"/>
    <w:rsid w:val="0086693B"/>
    <w:rsid w:val="008670EA"/>
    <w:rsid w:val="0086747F"/>
    <w:rsid w:val="00867BBB"/>
    <w:rsid w:val="00870030"/>
    <w:rsid w:val="00871F97"/>
    <w:rsid w:val="00873217"/>
    <w:rsid w:val="0088411D"/>
    <w:rsid w:val="00884B8A"/>
    <w:rsid w:val="008859ED"/>
    <w:rsid w:val="0088630F"/>
    <w:rsid w:val="00886492"/>
    <w:rsid w:val="00890322"/>
    <w:rsid w:val="00893FFF"/>
    <w:rsid w:val="008945C4"/>
    <w:rsid w:val="008A0256"/>
    <w:rsid w:val="008A0A9D"/>
    <w:rsid w:val="008A139A"/>
    <w:rsid w:val="008A1540"/>
    <w:rsid w:val="008A1855"/>
    <w:rsid w:val="008A2CC2"/>
    <w:rsid w:val="008A5662"/>
    <w:rsid w:val="008A6F58"/>
    <w:rsid w:val="008A70A8"/>
    <w:rsid w:val="008B077A"/>
    <w:rsid w:val="008B255C"/>
    <w:rsid w:val="008B3E38"/>
    <w:rsid w:val="008B5F31"/>
    <w:rsid w:val="008B5FF1"/>
    <w:rsid w:val="008B61C8"/>
    <w:rsid w:val="008B62D2"/>
    <w:rsid w:val="008B75E2"/>
    <w:rsid w:val="008B7F19"/>
    <w:rsid w:val="008C0397"/>
    <w:rsid w:val="008C0987"/>
    <w:rsid w:val="008C1295"/>
    <w:rsid w:val="008C2D63"/>
    <w:rsid w:val="008C3656"/>
    <w:rsid w:val="008C3E3B"/>
    <w:rsid w:val="008D10FC"/>
    <w:rsid w:val="008D1CCD"/>
    <w:rsid w:val="008D2348"/>
    <w:rsid w:val="008D28F7"/>
    <w:rsid w:val="008D5094"/>
    <w:rsid w:val="008D5A66"/>
    <w:rsid w:val="008D7019"/>
    <w:rsid w:val="008D7548"/>
    <w:rsid w:val="008E0CF0"/>
    <w:rsid w:val="008E1436"/>
    <w:rsid w:val="008E1D05"/>
    <w:rsid w:val="008E23B5"/>
    <w:rsid w:val="008E34FD"/>
    <w:rsid w:val="008E3630"/>
    <w:rsid w:val="008E46EE"/>
    <w:rsid w:val="008F08BB"/>
    <w:rsid w:val="008F2A4A"/>
    <w:rsid w:val="008F30C5"/>
    <w:rsid w:val="008F3F0A"/>
    <w:rsid w:val="008F46E7"/>
    <w:rsid w:val="008F5C11"/>
    <w:rsid w:val="008F65CD"/>
    <w:rsid w:val="0090041B"/>
    <w:rsid w:val="009014ED"/>
    <w:rsid w:val="00904996"/>
    <w:rsid w:val="0090614F"/>
    <w:rsid w:val="009102CF"/>
    <w:rsid w:val="0091371E"/>
    <w:rsid w:val="0091576B"/>
    <w:rsid w:val="0091779F"/>
    <w:rsid w:val="009203B2"/>
    <w:rsid w:val="009217E9"/>
    <w:rsid w:val="0092240C"/>
    <w:rsid w:val="009242B0"/>
    <w:rsid w:val="00924B06"/>
    <w:rsid w:val="00925A28"/>
    <w:rsid w:val="00925AAF"/>
    <w:rsid w:val="00931D16"/>
    <w:rsid w:val="0093591F"/>
    <w:rsid w:val="00941231"/>
    <w:rsid w:val="009413C4"/>
    <w:rsid w:val="009416AD"/>
    <w:rsid w:val="00945429"/>
    <w:rsid w:val="00945CAC"/>
    <w:rsid w:val="00945FD8"/>
    <w:rsid w:val="00946154"/>
    <w:rsid w:val="009474D8"/>
    <w:rsid w:val="00947989"/>
    <w:rsid w:val="00950391"/>
    <w:rsid w:val="00950A68"/>
    <w:rsid w:val="00954B77"/>
    <w:rsid w:val="009560DF"/>
    <w:rsid w:val="009569F2"/>
    <w:rsid w:val="00956F87"/>
    <w:rsid w:val="00960F20"/>
    <w:rsid w:val="0096105D"/>
    <w:rsid w:val="009610E7"/>
    <w:rsid w:val="00961376"/>
    <w:rsid w:val="0096350A"/>
    <w:rsid w:val="00963559"/>
    <w:rsid w:val="00963C12"/>
    <w:rsid w:val="00965AF5"/>
    <w:rsid w:val="0096635F"/>
    <w:rsid w:val="0096664C"/>
    <w:rsid w:val="009708F5"/>
    <w:rsid w:val="009708FB"/>
    <w:rsid w:val="0097150F"/>
    <w:rsid w:val="00971B21"/>
    <w:rsid w:val="009728FB"/>
    <w:rsid w:val="00973C1D"/>
    <w:rsid w:val="00973F1C"/>
    <w:rsid w:val="0098020E"/>
    <w:rsid w:val="00980459"/>
    <w:rsid w:val="00980A29"/>
    <w:rsid w:val="00981BB7"/>
    <w:rsid w:val="009825BE"/>
    <w:rsid w:val="00982E2A"/>
    <w:rsid w:val="00984093"/>
    <w:rsid w:val="009848EC"/>
    <w:rsid w:val="00985038"/>
    <w:rsid w:val="00985046"/>
    <w:rsid w:val="00986552"/>
    <w:rsid w:val="009910F2"/>
    <w:rsid w:val="009959A7"/>
    <w:rsid w:val="0099728A"/>
    <w:rsid w:val="009A0CFC"/>
    <w:rsid w:val="009A393B"/>
    <w:rsid w:val="009A5C66"/>
    <w:rsid w:val="009A5FDF"/>
    <w:rsid w:val="009B1B4D"/>
    <w:rsid w:val="009B3CA8"/>
    <w:rsid w:val="009B486F"/>
    <w:rsid w:val="009B5511"/>
    <w:rsid w:val="009B6E82"/>
    <w:rsid w:val="009B7C67"/>
    <w:rsid w:val="009C29E4"/>
    <w:rsid w:val="009C379C"/>
    <w:rsid w:val="009C3E86"/>
    <w:rsid w:val="009C4553"/>
    <w:rsid w:val="009C6AD3"/>
    <w:rsid w:val="009D325D"/>
    <w:rsid w:val="009D4674"/>
    <w:rsid w:val="009D67CB"/>
    <w:rsid w:val="009E02CE"/>
    <w:rsid w:val="009E1583"/>
    <w:rsid w:val="009E4D51"/>
    <w:rsid w:val="009E514B"/>
    <w:rsid w:val="009E6322"/>
    <w:rsid w:val="009E7286"/>
    <w:rsid w:val="009F00B7"/>
    <w:rsid w:val="009F0E4D"/>
    <w:rsid w:val="009F384B"/>
    <w:rsid w:val="009F5997"/>
    <w:rsid w:val="009F628B"/>
    <w:rsid w:val="009F7571"/>
    <w:rsid w:val="009F7A35"/>
    <w:rsid w:val="00A00A4C"/>
    <w:rsid w:val="00A01977"/>
    <w:rsid w:val="00A03F4C"/>
    <w:rsid w:val="00A03F52"/>
    <w:rsid w:val="00A04032"/>
    <w:rsid w:val="00A04D8B"/>
    <w:rsid w:val="00A0522A"/>
    <w:rsid w:val="00A068B4"/>
    <w:rsid w:val="00A127A9"/>
    <w:rsid w:val="00A1463B"/>
    <w:rsid w:val="00A164BC"/>
    <w:rsid w:val="00A16FE7"/>
    <w:rsid w:val="00A17EB7"/>
    <w:rsid w:val="00A24CAB"/>
    <w:rsid w:val="00A251A7"/>
    <w:rsid w:val="00A2522F"/>
    <w:rsid w:val="00A25888"/>
    <w:rsid w:val="00A26B0C"/>
    <w:rsid w:val="00A279E3"/>
    <w:rsid w:val="00A30F57"/>
    <w:rsid w:val="00A312C1"/>
    <w:rsid w:val="00A33947"/>
    <w:rsid w:val="00A33EE3"/>
    <w:rsid w:val="00A3510C"/>
    <w:rsid w:val="00A363C7"/>
    <w:rsid w:val="00A36EE5"/>
    <w:rsid w:val="00A3722B"/>
    <w:rsid w:val="00A41A3D"/>
    <w:rsid w:val="00A44312"/>
    <w:rsid w:val="00A451D9"/>
    <w:rsid w:val="00A50D76"/>
    <w:rsid w:val="00A52F87"/>
    <w:rsid w:val="00A54147"/>
    <w:rsid w:val="00A5489E"/>
    <w:rsid w:val="00A54B7A"/>
    <w:rsid w:val="00A5581D"/>
    <w:rsid w:val="00A56E2B"/>
    <w:rsid w:val="00A65AAC"/>
    <w:rsid w:val="00A67DBF"/>
    <w:rsid w:val="00A67EA4"/>
    <w:rsid w:val="00A706B0"/>
    <w:rsid w:val="00A73E61"/>
    <w:rsid w:val="00A743E0"/>
    <w:rsid w:val="00A7500C"/>
    <w:rsid w:val="00A7641F"/>
    <w:rsid w:val="00A76492"/>
    <w:rsid w:val="00A76900"/>
    <w:rsid w:val="00A76AC4"/>
    <w:rsid w:val="00A80669"/>
    <w:rsid w:val="00A82BBB"/>
    <w:rsid w:val="00A836FF"/>
    <w:rsid w:val="00A846DD"/>
    <w:rsid w:val="00A85AB0"/>
    <w:rsid w:val="00A86B98"/>
    <w:rsid w:val="00A86CFD"/>
    <w:rsid w:val="00A90CFD"/>
    <w:rsid w:val="00A90EF6"/>
    <w:rsid w:val="00A92DBB"/>
    <w:rsid w:val="00A94A9B"/>
    <w:rsid w:val="00A959F1"/>
    <w:rsid w:val="00A97EB7"/>
    <w:rsid w:val="00AA09BA"/>
    <w:rsid w:val="00AA1E10"/>
    <w:rsid w:val="00AA3580"/>
    <w:rsid w:val="00AA430E"/>
    <w:rsid w:val="00AB1406"/>
    <w:rsid w:val="00AB489C"/>
    <w:rsid w:val="00AB5DF9"/>
    <w:rsid w:val="00AB6666"/>
    <w:rsid w:val="00AC0B6B"/>
    <w:rsid w:val="00AC2456"/>
    <w:rsid w:val="00AC3004"/>
    <w:rsid w:val="00AC699A"/>
    <w:rsid w:val="00AC6A43"/>
    <w:rsid w:val="00AC7E40"/>
    <w:rsid w:val="00AD0B9B"/>
    <w:rsid w:val="00AD1C5A"/>
    <w:rsid w:val="00AD5ECB"/>
    <w:rsid w:val="00AE0CAC"/>
    <w:rsid w:val="00AE2E43"/>
    <w:rsid w:val="00AE3435"/>
    <w:rsid w:val="00AE4EA5"/>
    <w:rsid w:val="00AE7220"/>
    <w:rsid w:val="00AE77AE"/>
    <w:rsid w:val="00AE7928"/>
    <w:rsid w:val="00AF1DAD"/>
    <w:rsid w:val="00AF5EEB"/>
    <w:rsid w:val="00B000D3"/>
    <w:rsid w:val="00B00CF2"/>
    <w:rsid w:val="00B01E83"/>
    <w:rsid w:val="00B037EA"/>
    <w:rsid w:val="00B066A9"/>
    <w:rsid w:val="00B06C56"/>
    <w:rsid w:val="00B071CC"/>
    <w:rsid w:val="00B116F7"/>
    <w:rsid w:val="00B13A46"/>
    <w:rsid w:val="00B157E5"/>
    <w:rsid w:val="00B174CD"/>
    <w:rsid w:val="00B2146B"/>
    <w:rsid w:val="00B237AB"/>
    <w:rsid w:val="00B24117"/>
    <w:rsid w:val="00B2491C"/>
    <w:rsid w:val="00B24F37"/>
    <w:rsid w:val="00B2674B"/>
    <w:rsid w:val="00B27EED"/>
    <w:rsid w:val="00B3065F"/>
    <w:rsid w:val="00B3289C"/>
    <w:rsid w:val="00B32E27"/>
    <w:rsid w:val="00B32EBA"/>
    <w:rsid w:val="00B3515C"/>
    <w:rsid w:val="00B356D9"/>
    <w:rsid w:val="00B35BF7"/>
    <w:rsid w:val="00B35DD1"/>
    <w:rsid w:val="00B41982"/>
    <w:rsid w:val="00B41D4D"/>
    <w:rsid w:val="00B42EF0"/>
    <w:rsid w:val="00B44E83"/>
    <w:rsid w:val="00B455A3"/>
    <w:rsid w:val="00B4613A"/>
    <w:rsid w:val="00B474AB"/>
    <w:rsid w:val="00B4774C"/>
    <w:rsid w:val="00B50965"/>
    <w:rsid w:val="00B52672"/>
    <w:rsid w:val="00B53FEB"/>
    <w:rsid w:val="00B548AD"/>
    <w:rsid w:val="00B54DBF"/>
    <w:rsid w:val="00B55237"/>
    <w:rsid w:val="00B57B16"/>
    <w:rsid w:val="00B60757"/>
    <w:rsid w:val="00B60F5C"/>
    <w:rsid w:val="00B611AF"/>
    <w:rsid w:val="00B61510"/>
    <w:rsid w:val="00B64D49"/>
    <w:rsid w:val="00B65515"/>
    <w:rsid w:val="00B6705B"/>
    <w:rsid w:val="00B671CD"/>
    <w:rsid w:val="00B7006F"/>
    <w:rsid w:val="00B70233"/>
    <w:rsid w:val="00B70E99"/>
    <w:rsid w:val="00B742C4"/>
    <w:rsid w:val="00B772FC"/>
    <w:rsid w:val="00B77BBF"/>
    <w:rsid w:val="00B80163"/>
    <w:rsid w:val="00B80AB3"/>
    <w:rsid w:val="00B81F82"/>
    <w:rsid w:val="00B82910"/>
    <w:rsid w:val="00B82F46"/>
    <w:rsid w:val="00B83816"/>
    <w:rsid w:val="00B85023"/>
    <w:rsid w:val="00B85F21"/>
    <w:rsid w:val="00B87D60"/>
    <w:rsid w:val="00B87DA7"/>
    <w:rsid w:val="00B93560"/>
    <w:rsid w:val="00B95FD3"/>
    <w:rsid w:val="00B97E19"/>
    <w:rsid w:val="00BA010B"/>
    <w:rsid w:val="00BA184D"/>
    <w:rsid w:val="00BA3E1D"/>
    <w:rsid w:val="00BA4BB1"/>
    <w:rsid w:val="00BA5305"/>
    <w:rsid w:val="00BA5DED"/>
    <w:rsid w:val="00BA7950"/>
    <w:rsid w:val="00BA7F2D"/>
    <w:rsid w:val="00BB112A"/>
    <w:rsid w:val="00BB16EA"/>
    <w:rsid w:val="00BB2190"/>
    <w:rsid w:val="00BB21DF"/>
    <w:rsid w:val="00BB4337"/>
    <w:rsid w:val="00BB482D"/>
    <w:rsid w:val="00BB7372"/>
    <w:rsid w:val="00BB75FC"/>
    <w:rsid w:val="00BC00DB"/>
    <w:rsid w:val="00BC0376"/>
    <w:rsid w:val="00BC156E"/>
    <w:rsid w:val="00BC1A93"/>
    <w:rsid w:val="00BC3BA2"/>
    <w:rsid w:val="00BC572A"/>
    <w:rsid w:val="00BC6195"/>
    <w:rsid w:val="00BC6978"/>
    <w:rsid w:val="00BC6AA5"/>
    <w:rsid w:val="00BC7D9A"/>
    <w:rsid w:val="00BD1E51"/>
    <w:rsid w:val="00BD4504"/>
    <w:rsid w:val="00BD475C"/>
    <w:rsid w:val="00BD4FDB"/>
    <w:rsid w:val="00BD6445"/>
    <w:rsid w:val="00BD72DB"/>
    <w:rsid w:val="00BD732B"/>
    <w:rsid w:val="00BD7534"/>
    <w:rsid w:val="00BE120B"/>
    <w:rsid w:val="00BE314A"/>
    <w:rsid w:val="00BF290F"/>
    <w:rsid w:val="00BF3625"/>
    <w:rsid w:val="00BF48DD"/>
    <w:rsid w:val="00BF4EEF"/>
    <w:rsid w:val="00BF6670"/>
    <w:rsid w:val="00BF7337"/>
    <w:rsid w:val="00C011EB"/>
    <w:rsid w:val="00C034A6"/>
    <w:rsid w:val="00C05FC4"/>
    <w:rsid w:val="00C07187"/>
    <w:rsid w:val="00C07941"/>
    <w:rsid w:val="00C07C8A"/>
    <w:rsid w:val="00C11FB1"/>
    <w:rsid w:val="00C13C46"/>
    <w:rsid w:val="00C174C1"/>
    <w:rsid w:val="00C20DE4"/>
    <w:rsid w:val="00C21AE4"/>
    <w:rsid w:val="00C22BC9"/>
    <w:rsid w:val="00C23179"/>
    <w:rsid w:val="00C2392D"/>
    <w:rsid w:val="00C240BF"/>
    <w:rsid w:val="00C2413E"/>
    <w:rsid w:val="00C25348"/>
    <w:rsid w:val="00C271B8"/>
    <w:rsid w:val="00C30159"/>
    <w:rsid w:val="00C308DA"/>
    <w:rsid w:val="00C33B7A"/>
    <w:rsid w:val="00C375E7"/>
    <w:rsid w:val="00C41826"/>
    <w:rsid w:val="00C4351A"/>
    <w:rsid w:val="00C44116"/>
    <w:rsid w:val="00C46AF6"/>
    <w:rsid w:val="00C512A4"/>
    <w:rsid w:val="00C521B5"/>
    <w:rsid w:val="00C52969"/>
    <w:rsid w:val="00C53093"/>
    <w:rsid w:val="00C541E5"/>
    <w:rsid w:val="00C55B90"/>
    <w:rsid w:val="00C57B36"/>
    <w:rsid w:val="00C61829"/>
    <w:rsid w:val="00C624B0"/>
    <w:rsid w:val="00C62A7F"/>
    <w:rsid w:val="00C62A9D"/>
    <w:rsid w:val="00C707EF"/>
    <w:rsid w:val="00C72A49"/>
    <w:rsid w:val="00C73AB6"/>
    <w:rsid w:val="00C76049"/>
    <w:rsid w:val="00C767C5"/>
    <w:rsid w:val="00C77D6F"/>
    <w:rsid w:val="00C77DFD"/>
    <w:rsid w:val="00C81A0B"/>
    <w:rsid w:val="00C822DE"/>
    <w:rsid w:val="00C82CEC"/>
    <w:rsid w:val="00C82DF0"/>
    <w:rsid w:val="00C84150"/>
    <w:rsid w:val="00C845A5"/>
    <w:rsid w:val="00C863C9"/>
    <w:rsid w:val="00C86574"/>
    <w:rsid w:val="00C92A1B"/>
    <w:rsid w:val="00C9338A"/>
    <w:rsid w:val="00C94A12"/>
    <w:rsid w:val="00C979BD"/>
    <w:rsid w:val="00CA20F3"/>
    <w:rsid w:val="00CA2343"/>
    <w:rsid w:val="00CA3177"/>
    <w:rsid w:val="00CA41A9"/>
    <w:rsid w:val="00CA5C26"/>
    <w:rsid w:val="00CA65A6"/>
    <w:rsid w:val="00CB0764"/>
    <w:rsid w:val="00CB0CAC"/>
    <w:rsid w:val="00CB2E5D"/>
    <w:rsid w:val="00CB3960"/>
    <w:rsid w:val="00CB3982"/>
    <w:rsid w:val="00CB3B4B"/>
    <w:rsid w:val="00CB417B"/>
    <w:rsid w:val="00CC0757"/>
    <w:rsid w:val="00CC2095"/>
    <w:rsid w:val="00CC2735"/>
    <w:rsid w:val="00CC38B9"/>
    <w:rsid w:val="00CC44D0"/>
    <w:rsid w:val="00CD0681"/>
    <w:rsid w:val="00CD2557"/>
    <w:rsid w:val="00CD2ED3"/>
    <w:rsid w:val="00CD31F8"/>
    <w:rsid w:val="00CD3A1D"/>
    <w:rsid w:val="00CD3F18"/>
    <w:rsid w:val="00CD479D"/>
    <w:rsid w:val="00CD5285"/>
    <w:rsid w:val="00CD7B08"/>
    <w:rsid w:val="00CE0AD2"/>
    <w:rsid w:val="00CE0B63"/>
    <w:rsid w:val="00CE1864"/>
    <w:rsid w:val="00CE29EA"/>
    <w:rsid w:val="00CE3D51"/>
    <w:rsid w:val="00CE5408"/>
    <w:rsid w:val="00CE58F3"/>
    <w:rsid w:val="00CE6571"/>
    <w:rsid w:val="00CE66A8"/>
    <w:rsid w:val="00CE6D47"/>
    <w:rsid w:val="00CF1DED"/>
    <w:rsid w:val="00CF4002"/>
    <w:rsid w:val="00CF5E28"/>
    <w:rsid w:val="00CF6C6F"/>
    <w:rsid w:val="00CF6EE0"/>
    <w:rsid w:val="00CF721B"/>
    <w:rsid w:val="00D00D5B"/>
    <w:rsid w:val="00D01961"/>
    <w:rsid w:val="00D01D1F"/>
    <w:rsid w:val="00D02117"/>
    <w:rsid w:val="00D05093"/>
    <w:rsid w:val="00D057F9"/>
    <w:rsid w:val="00D05B31"/>
    <w:rsid w:val="00D06D58"/>
    <w:rsid w:val="00D06F0F"/>
    <w:rsid w:val="00D07A8A"/>
    <w:rsid w:val="00D11C10"/>
    <w:rsid w:val="00D12F56"/>
    <w:rsid w:val="00D13134"/>
    <w:rsid w:val="00D14199"/>
    <w:rsid w:val="00D15955"/>
    <w:rsid w:val="00D17158"/>
    <w:rsid w:val="00D175EA"/>
    <w:rsid w:val="00D20331"/>
    <w:rsid w:val="00D206E5"/>
    <w:rsid w:val="00D233A5"/>
    <w:rsid w:val="00D25088"/>
    <w:rsid w:val="00D2697B"/>
    <w:rsid w:val="00D26A47"/>
    <w:rsid w:val="00D27260"/>
    <w:rsid w:val="00D27483"/>
    <w:rsid w:val="00D27A05"/>
    <w:rsid w:val="00D27F02"/>
    <w:rsid w:val="00D3328A"/>
    <w:rsid w:val="00D3394E"/>
    <w:rsid w:val="00D35BAD"/>
    <w:rsid w:val="00D36328"/>
    <w:rsid w:val="00D36E14"/>
    <w:rsid w:val="00D4065B"/>
    <w:rsid w:val="00D40EF3"/>
    <w:rsid w:val="00D43D4C"/>
    <w:rsid w:val="00D45796"/>
    <w:rsid w:val="00D45A95"/>
    <w:rsid w:val="00D4728F"/>
    <w:rsid w:val="00D52DD0"/>
    <w:rsid w:val="00D5340D"/>
    <w:rsid w:val="00D539F7"/>
    <w:rsid w:val="00D53B04"/>
    <w:rsid w:val="00D53B92"/>
    <w:rsid w:val="00D53F07"/>
    <w:rsid w:val="00D552E8"/>
    <w:rsid w:val="00D55724"/>
    <w:rsid w:val="00D564D0"/>
    <w:rsid w:val="00D60327"/>
    <w:rsid w:val="00D60C2F"/>
    <w:rsid w:val="00D60F50"/>
    <w:rsid w:val="00D62DC8"/>
    <w:rsid w:val="00D6423C"/>
    <w:rsid w:val="00D66DCD"/>
    <w:rsid w:val="00D675E8"/>
    <w:rsid w:val="00D67F61"/>
    <w:rsid w:val="00D76197"/>
    <w:rsid w:val="00D761D6"/>
    <w:rsid w:val="00D7753B"/>
    <w:rsid w:val="00D80103"/>
    <w:rsid w:val="00D82A25"/>
    <w:rsid w:val="00D82DB8"/>
    <w:rsid w:val="00D85AD0"/>
    <w:rsid w:val="00D87712"/>
    <w:rsid w:val="00D922C1"/>
    <w:rsid w:val="00D927C7"/>
    <w:rsid w:val="00D9383C"/>
    <w:rsid w:val="00D9398F"/>
    <w:rsid w:val="00D9492C"/>
    <w:rsid w:val="00D956F5"/>
    <w:rsid w:val="00D95C49"/>
    <w:rsid w:val="00D979AB"/>
    <w:rsid w:val="00D97E4F"/>
    <w:rsid w:val="00DA2C88"/>
    <w:rsid w:val="00DA2FF3"/>
    <w:rsid w:val="00DA3028"/>
    <w:rsid w:val="00DA32E0"/>
    <w:rsid w:val="00DA360E"/>
    <w:rsid w:val="00DA3D68"/>
    <w:rsid w:val="00DA444D"/>
    <w:rsid w:val="00DA4838"/>
    <w:rsid w:val="00DA4935"/>
    <w:rsid w:val="00DA4EA5"/>
    <w:rsid w:val="00DA5311"/>
    <w:rsid w:val="00DA6C73"/>
    <w:rsid w:val="00DA7690"/>
    <w:rsid w:val="00DA78D2"/>
    <w:rsid w:val="00DB10A1"/>
    <w:rsid w:val="00DB2B1D"/>
    <w:rsid w:val="00DB3CB0"/>
    <w:rsid w:val="00DB4382"/>
    <w:rsid w:val="00DB6211"/>
    <w:rsid w:val="00DB639B"/>
    <w:rsid w:val="00DB73DE"/>
    <w:rsid w:val="00DC105A"/>
    <w:rsid w:val="00DC2759"/>
    <w:rsid w:val="00DC3CA4"/>
    <w:rsid w:val="00DC498E"/>
    <w:rsid w:val="00DC4C3B"/>
    <w:rsid w:val="00DC50BF"/>
    <w:rsid w:val="00DC710E"/>
    <w:rsid w:val="00DC7506"/>
    <w:rsid w:val="00DD0152"/>
    <w:rsid w:val="00DD09EC"/>
    <w:rsid w:val="00DD238A"/>
    <w:rsid w:val="00DD3E64"/>
    <w:rsid w:val="00DD3E86"/>
    <w:rsid w:val="00DD7269"/>
    <w:rsid w:val="00DE00AC"/>
    <w:rsid w:val="00DE08A2"/>
    <w:rsid w:val="00DE1C2F"/>
    <w:rsid w:val="00DE1C6B"/>
    <w:rsid w:val="00DE3367"/>
    <w:rsid w:val="00DE3EC8"/>
    <w:rsid w:val="00DE49CD"/>
    <w:rsid w:val="00DE6C1A"/>
    <w:rsid w:val="00DE743D"/>
    <w:rsid w:val="00DE7C4F"/>
    <w:rsid w:val="00DF0C93"/>
    <w:rsid w:val="00DF1C37"/>
    <w:rsid w:val="00DF23FA"/>
    <w:rsid w:val="00DF3D74"/>
    <w:rsid w:val="00DF5DEC"/>
    <w:rsid w:val="00DF605D"/>
    <w:rsid w:val="00DF7461"/>
    <w:rsid w:val="00E00F35"/>
    <w:rsid w:val="00E02FFE"/>
    <w:rsid w:val="00E03F41"/>
    <w:rsid w:val="00E05D8F"/>
    <w:rsid w:val="00E06294"/>
    <w:rsid w:val="00E077D2"/>
    <w:rsid w:val="00E0799E"/>
    <w:rsid w:val="00E07F65"/>
    <w:rsid w:val="00E10C89"/>
    <w:rsid w:val="00E10F29"/>
    <w:rsid w:val="00E138D8"/>
    <w:rsid w:val="00E139DE"/>
    <w:rsid w:val="00E1753B"/>
    <w:rsid w:val="00E214CB"/>
    <w:rsid w:val="00E22761"/>
    <w:rsid w:val="00E22786"/>
    <w:rsid w:val="00E22D08"/>
    <w:rsid w:val="00E2304A"/>
    <w:rsid w:val="00E23C3E"/>
    <w:rsid w:val="00E257D4"/>
    <w:rsid w:val="00E26FB4"/>
    <w:rsid w:val="00E304B8"/>
    <w:rsid w:val="00E32B6B"/>
    <w:rsid w:val="00E32BAE"/>
    <w:rsid w:val="00E33760"/>
    <w:rsid w:val="00E34A20"/>
    <w:rsid w:val="00E34FBB"/>
    <w:rsid w:val="00E3516C"/>
    <w:rsid w:val="00E37519"/>
    <w:rsid w:val="00E3759A"/>
    <w:rsid w:val="00E4057D"/>
    <w:rsid w:val="00E40EE1"/>
    <w:rsid w:val="00E423FA"/>
    <w:rsid w:val="00E42A38"/>
    <w:rsid w:val="00E42EA1"/>
    <w:rsid w:val="00E43BF2"/>
    <w:rsid w:val="00E4431F"/>
    <w:rsid w:val="00E44529"/>
    <w:rsid w:val="00E47CF7"/>
    <w:rsid w:val="00E47E96"/>
    <w:rsid w:val="00E507CD"/>
    <w:rsid w:val="00E5245C"/>
    <w:rsid w:val="00E52F25"/>
    <w:rsid w:val="00E54ADE"/>
    <w:rsid w:val="00E54B5A"/>
    <w:rsid w:val="00E608E9"/>
    <w:rsid w:val="00E618C2"/>
    <w:rsid w:val="00E63B29"/>
    <w:rsid w:val="00E645A4"/>
    <w:rsid w:val="00E66583"/>
    <w:rsid w:val="00E67FA4"/>
    <w:rsid w:val="00E7242C"/>
    <w:rsid w:val="00E7392F"/>
    <w:rsid w:val="00E746D6"/>
    <w:rsid w:val="00E75765"/>
    <w:rsid w:val="00E75AA8"/>
    <w:rsid w:val="00E75ED7"/>
    <w:rsid w:val="00E75F69"/>
    <w:rsid w:val="00E76A01"/>
    <w:rsid w:val="00E80FEE"/>
    <w:rsid w:val="00E81100"/>
    <w:rsid w:val="00E81EFB"/>
    <w:rsid w:val="00E82219"/>
    <w:rsid w:val="00E84C02"/>
    <w:rsid w:val="00E86ECD"/>
    <w:rsid w:val="00E92285"/>
    <w:rsid w:val="00E95D4D"/>
    <w:rsid w:val="00E9602C"/>
    <w:rsid w:val="00E96D22"/>
    <w:rsid w:val="00EA295A"/>
    <w:rsid w:val="00EA3FCF"/>
    <w:rsid w:val="00EA5ADD"/>
    <w:rsid w:val="00EA7890"/>
    <w:rsid w:val="00EA79D6"/>
    <w:rsid w:val="00EA7CE1"/>
    <w:rsid w:val="00EB167F"/>
    <w:rsid w:val="00EB1B9A"/>
    <w:rsid w:val="00EB2098"/>
    <w:rsid w:val="00EB25E8"/>
    <w:rsid w:val="00EB3531"/>
    <w:rsid w:val="00EB41AB"/>
    <w:rsid w:val="00EB5553"/>
    <w:rsid w:val="00EC0785"/>
    <w:rsid w:val="00EC1110"/>
    <w:rsid w:val="00EC24A3"/>
    <w:rsid w:val="00EC292E"/>
    <w:rsid w:val="00EC2C7A"/>
    <w:rsid w:val="00EC632D"/>
    <w:rsid w:val="00EC7414"/>
    <w:rsid w:val="00ED02EF"/>
    <w:rsid w:val="00ED3DAF"/>
    <w:rsid w:val="00ED48A1"/>
    <w:rsid w:val="00ED50EB"/>
    <w:rsid w:val="00ED525B"/>
    <w:rsid w:val="00ED6CB6"/>
    <w:rsid w:val="00ED6CDC"/>
    <w:rsid w:val="00ED7EBB"/>
    <w:rsid w:val="00EE021C"/>
    <w:rsid w:val="00EE027A"/>
    <w:rsid w:val="00EE2A77"/>
    <w:rsid w:val="00EE4C1F"/>
    <w:rsid w:val="00EE5DD4"/>
    <w:rsid w:val="00EE6CD7"/>
    <w:rsid w:val="00EE6DA2"/>
    <w:rsid w:val="00EF1ED8"/>
    <w:rsid w:val="00EF2DA7"/>
    <w:rsid w:val="00F00C82"/>
    <w:rsid w:val="00F030E5"/>
    <w:rsid w:val="00F04E1E"/>
    <w:rsid w:val="00F064F7"/>
    <w:rsid w:val="00F0668C"/>
    <w:rsid w:val="00F07B2F"/>
    <w:rsid w:val="00F10403"/>
    <w:rsid w:val="00F10B0E"/>
    <w:rsid w:val="00F13EB6"/>
    <w:rsid w:val="00F17E26"/>
    <w:rsid w:val="00F20596"/>
    <w:rsid w:val="00F24688"/>
    <w:rsid w:val="00F2657F"/>
    <w:rsid w:val="00F26AB0"/>
    <w:rsid w:val="00F26B0F"/>
    <w:rsid w:val="00F27568"/>
    <w:rsid w:val="00F30455"/>
    <w:rsid w:val="00F31893"/>
    <w:rsid w:val="00F33427"/>
    <w:rsid w:val="00F33B68"/>
    <w:rsid w:val="00F34CC1"/>
    <w:rsid w:val="00F36834"/>
    <w:rsid w:val="00F37A4F"/>
    <w:rsid w:val="00F4038C"/>
    <w:rsid w:val="00F41085"/>
    <w:rsid w:val="00F423F1"/>
    <w:rsid w:val="00F444F9"/>
    <w:rsid w:val="00F449C0"/>
    <w:rsid w:val="00F44F3A"/>
    <w:rsid w:val="00F4540F"/>
    <w:rsid w:val="00F466E6"/>
    <w:rsid w:val="00F46744"/>
    <w:rsid w:val="00F467DA"/>
    <w:rsid w:val="00F473C2"/>
    <w:rsid w:val="00F477E5"/>
    <w:rsid w:val="00F479B3"/>
    <w:rsid w:val="00F51549"/>
    <w:rsid w:val="00F51746"/>
    <w:rsid w:val="00F51EAD"/>
    <w:rsid w:val="00F5331C"/>
    <w:rsid w:val="00F5368F"/>
    <w:rsid w:val="00F5577A"/>
    <w:rsid w:val="00F57FFC"/>
    <w:rsid w:val="00F61C28"/>
    <w:rsid w:val="00F62425"/>
    <w:rsid w:val="00F62A8F"/>
    <w:rsid w:val="00F63105"/>
    <w:rsid w:val="00F64398"/>
    <w:rsid w:val="00F64551"/>
    <w:rsid w:val="00F64A7E"/>
    <w:rsid w:val="00F66D47"/>
    <w:rsid w:val="00F66FCF"/>
    <w:rsid w:val="00F67B21"/>
    <w:rsid w:val="00F7401A"/>
    <w:rsid w:val="00F77C9D"/>
    <w:rsid w:val="00F8137A"/>
    <w:rsid w:val="00F84EFA"/>
    <w:rsid w:val="00F876A1"/>
    <w:rsid w:val="00F87840"/>
    <w:rsid w:val="00F8788E"/>
    <w:rsid w:val="00F909DA"/>
    <w:rsid w:val="00F94779"/>
    <w:rsid w:val="00F949B3"/>
    <w:rsid w:val="00F95524"/>
    <w:rsid w:val="00F96B38"/>
    <w:rsid w:val="00FA1ABE"/>
    <w:rsid w:val="00FA2967"/>
    <w:rsid w:val="00FA3F7F"/>
    <w:rsid w:val="00FA444A"/>
    <w:rsid w:val="00FA6C7D"/>
    <w:rsid w:val="00FA7086"/>
    <w:rsid w:val="00FA70CC"/>
    <w:rsid w:val="00FA7524"/>
    <w:rsid w:val="00FB1999"/>
    <w:rsid w:val="00FB2E62"/>
    <w:rsid w:val="00FB50FD"/>
    <w:rsid w:val="00FB7489"/>
    <w:rsid w:val="00FB748A"/>
    <w:rsid w:val="00FC0BAA"/>
    <w:rsid w:val="00FC126C"/>
    <w:rsid w:val="00FC4612"/>
    <w:rsid w:val="00FC4C50"/>
    <w:rsid w:val="00FC5CE4"/>
    <w:rsid w:val="00FC61FB"/>
    <w:rsid w:val="00FC6A65"/>
    <w:rsid w:val="00FC7D94"/>
    <w:rsid w:val="00FD0956"/>
    <w:rsid w:val="00FD3C3F"/>
    <w:rsid w:val="00FD4B36"/>
    <w:rsid w:val="00FD773A"/>
    <w:rsid w:val="00FE03F5"/>
    <w:rsid w:val="00FE17A4"/>
    <w:rsid w:val="00FE4C7A"/>
    <w:rsid w:val="00FE6B66"/>
    <w:rsid w:val="00FF1538"/>
    <w:rsid w:val="00FF2308"/>
    <w:rsid w:val="00FF2415"/>
    <w:rsid w:val="00FF3D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A24E9"/>
  <w15:docId w15:val="{4254FF30-9C2B-4554-8FD0-E3DA8BB0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ourier New"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5D4282"/>
    <w:pPr>
      <w:widowControl w:val="0"/>
    </w:pPr>
    <w:rPr>
      <w:color w:val="000000"/>
      <w:sz w:val="24"/>
      <w:szCs w:val="24"/>
      <w:lang w:bidi="lt-LT"/>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qFormat/>
    <w:rsid w:val="00666C74"/>
    <w:pPr>
      <w:keepNext/>
      <w:widowControl/>
      <w:jc w:val="center"/>
      <w:outlineLvl w:val="0"/>
    </w:pPr>
    <w:rPr>
      <w:rFonts w:eastAsia="Times New Roman"/>
      <w:b/>
      <w:bCs/>
      <w:color w:val="auto"/>
      <w:lang w:eastAsia="en-US" w:bidi="ar-SA"/>
    </w:rPr>
  </w:style>
  <w:style w:type="paragraph" w:styleId="Antrat2">
    <w:name w:val="heading 2"/>
    <w:basedOn w:val="prastasis"/>
    <w:next w:val="prastasis"/>
    <w:link w:val="Antrat2Diagrama"/>
    <w:uiPriority w:val="9"/>
    <w:unhideWhenUsed/>
    <w:qFormat/>
    <w:rsid w:val="005A56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5">
    <w:name w:val="heading 5"/>
    <w:basedOn w:val="prastasis"/>
    <w:next w:val="prastasis"/>
    <w:link w:val="Antrat5Diagrama"/>
    <w:uiPriority w:val="9"/>
    <w:semiHidden/>
    <w:unhideWhenUsed/>
    <w:qFormat/>
    <w:rsid w:val="00C05FC4"/>
    <w:pPr>
      <w:keepNext/>
      <w:keepLines/>
      <w:spacing w:before="40"/>
      <w:outlineLvl w:val="4"/>
    </w:pPr>
    <w:rPr>
      <w:rFonts w:ascii="Cambria" w:eastAsia="Times New Roman" w:hAnsi="Cambria"/>
      <w:color w:val="365F9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5D4282"/>
    <w:rPr>
      <w:color w:val="0066CC"/>
      <w:u w:val="single"/>
    </w:rPr>
  </w:style>
  <w:style w:type="character" w:customStyle="1" w:styleId="Bodytext6Exact">
    <w:name w:val="Body text (6) Exact"/>
    <w:basedOn w:val="Numatytasispastraiposriftas"/>
    <w:link w:val="Bodytext6"/>
    <w:rsid w:val="005D4282"/>
    <w:rPr>
      <w:rFonts w:ascii="Arial" w:eastAsia="Arial" w:hAnsi="Arial" w:cs="Arial"/>
      <w:b w:val="0"/>
      <w:bCs w:val="0"/>
      <w:i/>
      <w:iCs/>
      <w:smallCaps w:val="0"/>
      <w:strike w:val="0"/>
      <w:sz w:val="32"/>
      <w:szCs w:val="32"/>
      <w:u w:val="none"/>
    </w:rPr>
  </w:style>
  <w:style w:type="character" w:customStyle="1" w:styleId="Bodytext4Exact">
    <w:name w:val="Body text (4) Exact"/>
    <w:basedOn w:val="Numatytasispastraiposriftas"/>
    <w:rsid w:val="005D4282"/>
    <w:rPr>
      <w:rFonts w:ascii="Trebuchet MS" w:eastAsia="Trebuchet MS" w:hAnsi="Trebuchet MS" w:cs="Trebuchet MS"/>
      <w:b/>
      <w:bCs/>
      <w:i/>
      <w:iCs/>
      <w:smallCaps w:val="0"/>
      <w:strike w:val="0"/>
      <w:spacing w:val="-33"/>
      <w:sz w:val="26"/>
      <w:szCs w:val="26"/>
      <w:u w:val="none"/>
    </w:rPr>
  </w:style>
  <w:style w:type="character" w:customStyle="1" w:styleId="Bodytext">
    <w:name w:val="Body text_"/>
    <w:basedOn w:val="Numatytasispastraiposriftas"/>
    <w:link w:val="Pagrindinistekstas6"/>
    <w:rsid w:val="005D4282"/>
    <w:rPr>
      <w:rFonts w:ascii="Trebuchet MS" w:eastAsia="Trebuchet MS" w:hAnsi="Trebuchet MS" w:cs="Trebuchet MS"/>
      <w:b w:val="0"/>
      <w:bCs w:val="0"/>
      <w:i w:val="0"/>
      <w:iCs w:val="0"/>
      <w:smallCaps w:val="0"/>
      <w:strike w:val="0"/>
      <w:sz w:val="21"/>
      <w:szCs w:val="21"/>
      <w:u w:val="none"/>
    </w:rPr>
  </w:style>
  <w:style w:type="character" w:customStyle="1" w:styleId="Headerorfooter">
    <w:name w:val="Header or footer_"/>
    <w:basedOn w:val="Numatytasispastraiposriftas"/>
    <w:link w:val="Headerorfooter0"/>
    <w:rsid w:val="005D4282"/>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sid w:val="005D428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character" w:customStyle="1" w:styleId="Turinys4Diagrama">
    <w:name w:val="Turinys 4 Diagrama"/>
    <w:basedOn w:val="Numatytasispastraiposriftas"/>
    <w:link w:val="Turinys4"/>
    <w:rsid w:val="00FA3F7F"/>
    <w:rPr>
      <w:rFonts w:eastAsia="Trebuchet MS"/>
      <w:color w:val="000000"/>
      <w:sz w:val="24"/>
      <w:szCs w:val="24"/>
      <w:lang w:bidi="lt-LT"/>
    </w:rPr>
  </w:style>
  <w:style w:type="character" w:customStyle="1" w:styleId="Heading4">
    <w:name w:val="Heading #4_"/>
    <w:basedOn w:val="Numatytasispastraiposriftas"/>
    <w:link w:val="Heading40"/>
    <w:rsid w:val="005D4282"/>
    <w:rPr>
      <w:rFonts w:ascii="Trebuchet MS" w:eastAsia="Trebuchet MS" w:hAnsi="Trebuchet MS" w:cs="Trebuchet MS"/>
      <w:b w:val="0"/>
      <w:bCs w:val="0"/>
      <w:i w:val="0"/>
      <w:iCs w:val="0"/>
      <w:smallCaps w:val="0"/>
      <w:strike w:val="0"/>
      <w:sz w:val="21"/>
      <w:szCs w:val="21"/>
      <w:u w:val="none"/>
    </w:rPr>
  </w:style>
  <w:style w:type="character" w:customStyle="1" w:styleId="Pagrindinistekstas1">
    <w:name w:val="Pagrindinis tekstas1"/>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en-US" w:eastAsia="en-US" w:bidi="en-US"/>
    </w:rPr>
  </w:style>
  <w:style w:type="character" w:customStyle="1" w:styleId="Pagrindinistekstas2">
    <w:name w:val="Pagrindinis tekstas2"/>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lt-LT" w:eastAsia="lt-LT" w:bidi="lt-LT"/>
    </w:rPr>
  </w:style>
  <w:style w:type="character" w:customStyle="1" w:styleId="Pagrindinistekstas3">
    <w:name w:val="Pagrindinis tekstas3"/>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lang w:val="en-US" w:eastAsia="en-US" w:bidi="en-US"/>
    </w:rPr>
  </w:style>
  <w:style w:type="character" w:customStyle="1" w:styleId="Pagrindinistekstas4">
    <w:name w:val="Pagrindinis tekstas4"/>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lang w:val="lt-LT" w:eastAsia="lt-LT" w:bidi="lt-LT"/>
    </w:rPr>
  </w:style>
  <w:style w:type="character" w:customStyle="1" w:styleId="Bodytext6pt">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Bodytext6pt0">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Bodytext2">
    <w:name w:val="Body text (2)_"/>
    <w:basedOn w:val="Numatytasispastraiposriftas"/>
    <w:link w:val="Bodytext20"/>
    <w:rsid w:val="005D4282"/>
    <w:rPr>
      <w:rFonts w:ascii="Times New Roman" w:eastAsia="Times New Roman" w:hAnsi="Times New Roman" w:cs="Times New Roman"/>
      <w:b w:val="0"/>
      <w:bCs w:val="0"/>
      <w:i/>
      <w:iCs/>
      <w:smallCaps w:val="0"/>
      <w:strike w:val="0"/>
      <w:sz w:val="22"/>
      <w:szCs w:val="22"/>
      <w:u w:val="none"/>
    </w:rPr>
  </w:style>
  <w:style w:type="character" w:customStyle="1" w:styleId="Bodytext2ArialUnicodeMS10ptNotItalic">
    <w:name w:val="Body text (2) + Arial Unicode MS;10 pt;Not Italic"/>
    <w:basedOn w:val="Bodytext2"/>
    <w:rsid w:val="005D4282"/>
    <w:rPr>
      <w:rFonts w:ascii="Arial Unicode MS" w:eastAsia="Arial Unicode MS" w:hAnsi="Arial Unicode MS" w:cs="Arial Unicode MS"/>
      <w:b w:val="0"/>
      <w:bCs w:val="0"/>
      <w:i/>
      <w:iCs/>
      <w:smallCaps w:val="0"/>
      <w:strike w:val="0"/>
      <w:color w:val="000000"/>
      <w:spacing w:val="0"/>
      <w:w w:val="100"/>
      <w:position w:val="0"/>
      <w:sz w:val="20"/>
      <w:szCs w:val="20"/>
      <w:u w:val="none"/>
      <w:lang w:val="lt-LT" w:eastAsia="lt-LT" w:bidi="lt-LT"/>
    </w:rPr>
  </w:style>
  <w:style w:type="character" w:customStyle="1" w:styleId="Bodytext3">
    <w:name w:val="Body text (3)_"/>
    <w:basedOn w:val="Numatytasispastraiposriftas"/>
    <w:link w:val="Bodytext30"/>
    <w:rsid w:val="005D4282"/>
    <w:rPr>
      <w:rFonts w:ascii="Times New Roman" w:eastAsia="Times New Roman" w:hAnsi="Times New Roman" w:cs="Times New Roman"/>
      <w:b w:val="0"/>
      <w:bCs w:val="0"/>
      <w:i w:val="0"/>
      <w:iCs w:val="0"/>
      <w:smallCaps w:val="0"/>
      <w:strike w:val="0"/>
      <w:u w:val="none"/>
    </w:rPr>
  </w:style>
  <w:style w:type="character" w:customStyle="1" w:styleId="Bodytext3ArialUnicodeMS45pt">
    <w:name w:val="Body text (3) + Arial Unicode MS;4;5 pt"/>
    <w:basedOn w:val="Bodytext3"/>
    <w:rsid w:val="005D4282"/>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lt-LT" w:eastAsia="lt-LT" w:bidi="lt-LT"/>
    </w:rPr>
  </w:style>
  <w:style w:type="character" w:customStyle="1" w:styleId="Heading1">
    <w:name w:val="Heading #1_"/>
    <w:basedOn w:val="Numatytasispastraiposriftas"/>
    <w:link w:val="Heading10"/>
    <w:rsid w:val="005D4282"/>
    <w:rPr>
      <w:rFonts w:ascii="Trebuchet MS" w:eastAsia="Trebuchet MS" w:hAnsi="Trebuchet MS" w:cs="Trebuchet MS"/>
      <w:b w:val="0"/>
      <w:bCs w:val="0"/>
      <w:i w:val="0"/>
      <w:iCs w:val="0"/>
      <w:smallCaps w:val="0"/>
      <w:strike w:val="0"/>
      <w:sz w:val="21"/>
      <w:szCs w:val="21"/>
      <w:u w:val="none"/>
    </w:rPr>
  </w:style>
  <w:style w:type="character" w:customStyle="1" w:styleId="Heading3">
    <w:name w:val="Heading #3_"/>
    <w:basedOn w:val="Numatytasispastraiposriftas"/>
    <w:link w:val="Heading30"/>
    <w:rsid w:val="005D4282"/>
    <w:rPr>
      <w:rFonts w:ascii="Trebuchet MS" w:eastAsia="Trebuchet MS" w:hAnsi="Trebuchet MS" w:cs="Trebuchet MS"/>
      <w:b w:val="0"/>
      <w:bCs w:val="0"/>
      <w:i/>
      <w:iCs/>
      <w:smallCaps w:val="0"/>
      <w:strike w:val="0"/>
      <w:sz w:val="21"/>
      <w:szCs w:val="21"/>
      <w:u w:val="none"/>
    </w:rPr>
  </w:style>
  <w:style w:type="character" w:customStyle="1" w:styleId="Bodytext6pt1">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Heading22">
    <w:name w:val="Heading #2 (2)_"/>
    <w:basedOn w:val="Numatytasispastraiposriftas"/>
    <w:link w:val="Heading220"/>
    <w:rsid w:val="005D4282"/>
    <w:rPr>
      <w:rFonts w:ascii="Trebuchet MS" w:eastAsia="Trebuchet MS" w:hAnsi="Trebuchet MS" w:cs="Trebuchet MS"/>
      <w:b w:val="0"/>
      <w:bCs w:val="0"/>
      <w:i w:val="0"/>
      <w:iCs w:val="0"/>
      <w:smallCaps w:val="0"/>
      <w:strike w:val="0"/>
      <w:sz w:val="36"/>
      <w:szCs w:val="36"/>
      <w:u w:val="none"/>
    </w:rPr>
  </w:style>
  <w:style w:type="character" w:customStyle="1" w:styleId="Heading22ArialItalic">
    <w:name w:val="Heading #2 (2) + Arial;Italic"/>
    <w:basedOn w:val="Heading22"/>
    <w:rsid w:val="005D4282"/>
    <w:rPr>
      <w:rFonts w:ascii="Arial" w:eastAsia="Arial" w:hAnsi="Arial" w:cs="Arial"/>
      <w:b w:val="0"/>
      <w:bCs w:val="0"/>
      <w:i/>
      <w:iCs/>
      <w:smallCaps w:val="0"/>
      <w:strike w:val="0"/>
      <w:color w:val="000000"/>
      <w:spacing w:val="0"/>
      <w:w w:val="100"/>
      <w:position w:val="0"/>
      <w:sz w:val="36"/>
      <w:szCs w:val="36"/>
      <w:u w:val="none"/>
      <w:lang w:val="lt-LT" w:eastAsia="lt-LT" w:bidi="lt-LT"/>
    </w:rPr>
  </w:style>
  <w:style w:type="character" w:customStyle="1" w:styleId="Heading2">
    <w:name w:val="Heading #2_"/>
    <w:basedOn w:val="Numatytasispastraiposriftas"/>
    <w:link w:val="Heading20"/>
    <w:rsid w:val="005D4282"/>
    <w:rPr>
      <w:rFonts w:ascii="Trebuchet MS" w:eastAsia="Trebuchet MS" w:hAnsi="Trebuchet MS" w:cs="Trebuchet MS"/>
      <w:b/>
      <w:bCs/>
      <w:i/>
      <w:iCs/>
      <w:smallCaps w:val="0"/>
      <w:strike w:val="0"/>
      <w:spacing w:val="-30"/>
      <w:sz w:val="26"/>
      <w:szCs w:val="26"/>
      <w:u w:val="none"/>
    </w:rPr>
  </w:style>
  <w:style w:type="character" w:customStyle="1" w:styleId="Bodytext4">
    <w:name w:val="Body text (4)_"/>
    <w:basedOn w:val="Numatytasispastraiposriftas"/>
    <w:link w:val="Bodytext40"/>
    <w:rsid w:val="005D4282"/>
    <w:rPr>
      <w:rFonts w:ascii="Trebuchet MS" w:eastAsia="Trebuchet MS" w:hAnsi="Trebuchet MS" w:cs="Trebuchet MS"/>
      <w:b/>
      <w:bCs/>
      <w:i/>
      <w:iCs/>
      <w:smallCaps w:val="0"/>
      <w:strike w:val="0"/>
      <w:spacing w:val="-30"/>
      <w:sz w:val="26"/>
      <w:szCs w:val="26"/>
      <w:u w:val="none"/>
    </w:rPr>
  </w:style>
  <w:style w:type="character" w:customStyle="1" w:styleId="Bodytext5">
    <w:name w:val="Body text (5)_"/>
    <w:basedOn w:val="Numatytasispastraiposriftas"/>
    <w:link w:val="Bodytext50"/>
    <w:rsid w:val="005D4282"/>
    <w:rPr>
      <w:rFonts w:ascii="Trebuchet MS" w:eastAsia="Trebuchet MS" w:hAnsi="Trebuchet MS" w:cs="Trebuchet MS"/>
      <w:b w:val="0"/>
      <w:bCs w:val="0"/>
      <w:i/>
      <w:iCs/>
      <w:smallCaps w:val="0"/>
      <w:strike w:val="0"/>
      <w:sz w:val="15"/>
      <w:szCs w:val="15"/>
      <w:u w:val="none"/>
    </w:rPr>
  </w:style>
  <w:style w:type="character" w:customStyle="1" w:styleId="BodytextExact">
    <w:name w:val="Body text Exact"/>
    <w:basedOn w:val="Numatytasispastraiposriftas"/>
    <w:rsid w:val="005D4282"/>
    <w:rPr>
      <w:rFonts w:ascii="Trebuchet MS" w:eastAsia="Trebuchet MS" w:hAnsi="Trebuchet MS" w:cs="Trebuchet MS"/>
      <w:b w:val="0"/>
      <w:bCs w:val="0"/>
      <w:i w:val="0"/>
      <w:iCs w:val="0"/>
      <w:smallCaps w:val="0"/>
      <w:strike w:val="0"/>
      <w:spacing w:val="-1"/>
      <w:sz w:val="20"/>
      <w:szCs w:val="20"/>
      <w:u w:val="none"/>
    </w:rPr>
  </w:style>
  <w:style w:type="character" w:customStyle="1" w:styleId="Tablecaption">
    <w:name w:val="Table caption_"/>
    <w:basedOn w:val="Numatytasispastraiposriftas"/>
    <w:link w:val="Tablecaption0"/>
    <w:rsid w:val="005D4282"/>
    <w:rPr>
      <w:rFonts w:ascii="Trebuchet MS" w:eastAsia="Trebuchet MS" w:hAnsi="Trebuchet MS" w:cs="Trebuchet MS"/>
      <w:b w:val="0"/>
      <w:bCs w:val="0"/>
      <w:i w:val="0"/>
      <w:iCs w:val="0"/>
      <w:smallCaps w:val="0"/>
      <w:strike w:val="0"/>
      <w:sz w:val="21"/>
      <w:szCs w:val="21"/>
      <w:u w:val="none"/>
    </w:rPr>
  </w:style>
  <w:style w:type="character" w:customStyle="1" w:styleId="BodytextItalic">
    <w:name w:val="Body text + Italic"/>
    <w:basedOn w:val="Bodytext"/>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Bodytext7">
    <w:name w:val="Body text (7)_"/>
    <w:basedOn w:val="Numatytasispastraiposriftas"/>
    <w:link w:val="Bodytext70"/>
    <w:rsid w:val="005D4282"/>
    <w:rPr>
      <w:rFonts w:ascii="Trebuchet MS" w:eastAsia="Trebuchet MS" w:hAnsi="Trebuchet MS" w:cs="Trebuchet MS"/>
      <w:b w:val="0"/>
      <w:bCs w:val="0"/>
      <w:i/>
      <w:iCs/>
      <w:smallCaps w:val="0"/>
      <w:strike w:val="0"/>
      <w:sz w:val="21"/>
      <w:szCs w:val="21"/>
      <w:u w:val="none"/>
    </w:rPr>
  </w:style>
  <w:style w:type="character" w:customStyle="1" w:styleId="Bodytext7NotItalic">
    <w:name w:val="Body text (7) + Not Italic"/>
    <w:basedOn w:val="Bodytext7"/>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Bodytext8">
    <w:name w:val="Body text (8)_"/>
    <w:basedOn w:val="Numatytasispastraiposriftas"/>
    <w:link w:val="Bodytext80"/>
    <w:rsid w:val="005D4282"/>
    <w:rPr>
      <w:rFonts w:ascii="Trebuchet MS" w:eastAsia="Trebuchet MS" w:hAnsi="Trebuchet MS" w:cs="Trebuchet MS"/>
      <w:b/>
      <w:bCs/>
      <w:i/>
      <w:iCs/>
      <w:smallCaps w:val="0"/>
      <w:strike w:val="0"/>
      <w:sz w:val="19"/>
      <w:szCs w:val="19"/>
      <w:u w:val="none"/>
    </w:rPr>
  </w:style>
  <w:style w:type="character" w:customStyle="1" w:styleId="Bodytext84ptNotBoldNotItalic">
    <w:name w:val="Body text (8) + 4 pt;Not Bold;Not Italic"/>
    <w:basedOn w:val="Bodytext8"/>
    <w:rsid w:val="005D4282"/>
    <w:rPr>
      <w:rFonts w:ascii="Trebuchet MS" w:eastAsia="Trebuchet MS" w:hAnsi="Trebuchet MS" w:cs="Trebuchet MS"/>
      <w:b/>
      <w:bCs/>
      <w:i/>
      <w:iCs/>
      <w:smallCaps w:val="0"/>
      <w:strike w:val="0"/>
      <w:color w:val="000000"/>
      <w:spacing w:val="0"/>
      <w:w w:val="100"/>
      <w:position w:val="0"/>
      <w:sz w:val="8"/>
      <w:szCs w:val="8"/>
      <w:u w:val="none"/>
      <w:lang w:val="lt-LT" w:eastAsia="lt-LT" w:bidi="lt-LT"/>
    </w:rPr>
  </w:style>
  <w:style w:type="character" w:customStyle="1" w:styleId="Tablecaption1">
    <w:name w:val="Table caption"/>
    <w:basedOn w:val="Tablecaption"/>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lt-LT" w:eastAsia="lt-LT" w:bidi="lt-LT"/>
    </w:rPr>
  </w:style>
  <w:style w:type="character" w:customStyle="1" w:styleId="BodytextItalic0">
    <w:name w:val="Body text + Italic"/>
    <w:basedOn w:val="Bodytext"/>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Pagrindinistekstas5">
    <w:name w:val="Pagrindinis tekstas5"/>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rPr>
  </w:style>
  <w:style w:type="character" w:customStyle="1" w:styleId="Headerorfooter12ptBold">
    <w:name w:val="Header or footer + 12 pt;Bold"/>
    <w:basedOn w:val="Headerorfooter"/>
    <w:rsid w:val="005D428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Spacing1pt">
    <w:name w:val="Body text + Spacing 1 pt"/>
    <w:basedOn w:val="Bodytext"/>
    <w:rsid w:val="005D4282"/>
    <w:rPr>
      <w:rFonts w:ascii="Trebuchet MS" w:eastAsia="Trebuchet MS" w:hAnsi="Trebuchet MS" w:cs="Trebuchet MS"/>
      <w:b w:val="0"/>
      <w:bCs w:val="0"/>
      <w:i w:val="0"/>
      <w:iCs w:val="0"/>
      <w:smallCaps w:val="0"/>
      <w:strike w:val="0"/>
      <w:color w:val="000000"/>
      <w:spacing w:val="30"/>
      <w:w w:val="100"/>
      <w:position w:val="0"/>
      <w:sz w:val="21"/>
      <w:szCs w:val="21"/>
      <w:u w:val="none"/>
      <w:lang w:val="lt-LT" w:eastAsia="lt-LT" w:bidi="lt-LT"/>
    </w:rPr>
  </w:style>
  <w:style w:type="paragraph" w:customStyle="1" w:styleId="Bodytext6">
    <w:name w:val="Body text (6)"/>
    <w:basedOn w:val="prastasis"/>
    <w:link w:val="Bodytext6Exact"/>
    <w:rsid w:val="005D4282"/>
    <w:pPr>
      <w:shd w:val="clear" w:color="auto" w:fill="FFFFFF"/>
      <w:spacing w:line="0" w:lineRule="atLeast"/>
    </w:pPr>
    <w:rPr>
      <w:rFonts w:ascii="Arial" w:eastAsia="Arial" w:hAnsi="Arial" w:cs="Arial"/>
      <w:i/>
      <w:iCs/>
      <w:sz w:val="32"/>
      <w:szCs w:val="32"/>
    </w:rPr>
  </w:style>
  <w:style w:type="paragraph" w:customStyle="1" w:styleId="Bodytext40">
    <w:name w:val="Body text (4)"/>
    <w:basedOn w:val="prastasis"/>
    <w:link w:val="Bodytext4"/>
    <w:rsid w:val="005D4282"/>
    <w:pPr>
      <w:shd w:val="clear" w:color="auto" w:fill="FFFFFF"/>
      <w:spacing w:before="300" w:line="0" w:lineRule="atLeast"/>
      <w:jc w:val="right"/>
    </w:pPr>
    <w:rPr>
      <w:rFonts w:ascii="Trebuchet MS" w:eastAsia="Trebuchet MS" w:hAnsi="Trebuchet MS" w:cs="Trebuchet MS"/>
      <w:b/>
      <w:bCs/>
      <w:i/>
      <w:iCs/>
      <w:spacing w:val="-30"/>
      <w:sz w:val="26"/>
      <w:szCs w:val="26"/>
    </w:rPr>
  </w:style>
  <w:style w:type="paragraph" w:customStyle="1" w:styleId="Pagrindinistekstas6">
    <w:name w:val="Pagrindinis tekstas6"/>
    <w:basedOn w:val="prastasis"/>
    <w:link w:val="Bodytext"/>
    <w:rsid w:val="005D4282"/>
    <w:pPr>
      <w:shd w:val="clear" w:color="auto" w:fill="FFFFFF"/>
      <w:spacing w:line="254" w:lineRule="exact"/>
      <w:ind w:hanging="580"/>
      <w:jc w:val="both"/>
    </w:pPr>
    <w:rPr>
      <w:rFonts w:ascii="Trebuchet MS" w:eastAsia="Trebuchet MS" w:hAnsi="Trebuchet MS" w:cs="Trebuchet MS"/>
      <w:sz w:val="21"/>
      <w:szCs w:val="21"/>
    </w:rPr>
  </w:style>
  <w:style w:type="paragraph" w:customStyle="1" w:styleId="Headerorfooter0">
    <w:name w:val="Header or footer"/>
    <w:basedOn w:val="prastasis"/>
    <w:link w:val="Headerorfooter"/>
    <w:rsid w:val="005D4282"/>
    <w:pPr>
      <w:shd w:val="clear" w:color="auto" w:fill="FFFFFF"/>
      <w:spacing w:line="0" w:lineRule="atLeast"/>
    </w:pPr>
    <w:rPr>
      <w:rFonts w:eastAsia="Times New Roman"/>
      <w:sz w:val="20"/>
      <w:szCs w:val="20"/>
    </w:rPr>
  </w:style>
  <w:style w:type="paragraph" w:styleId="Turinys4">
    <w:name w:val="toc 4"/>
    <w:basedOn w:val="prastasis"/>
    <w:link w:val="Turinys4Diagrama"/>
    <w:autoRedefine/>
    <w:rsid w:val="00FA3F7F"/>
    <w:pPr>
      <w:numPr>
        <w:numId w:val="1"/>
      </w:numPr>
      <w:tabs>
        <w:tab w:val="left" w:pos="617"/>
        <w:tab w:val="right" w:leader="dot" w:pos="9630"/>
      </w:tabs>
      <w:spacing w:line="360" w:lineRule="auto"/>
      <w:ind w:left="23"/>
      <w:jc w:val="both"/>
    </w:pPr>
    <w:rPr>
      <w:rFonts w:eastAsia="Trebuchet MS"/>
    </w:rPr>
  </w:style>
  <w:style w:type="paragraph" w:customStyle="1" w:styleId="Heading40">
    <w:name w:val="Heading #4"/>
    <w:basedOn w:val="prastasis"/>
    <w:link w:val="Heading4"/>
    <w:rsid w:val="005D4282"/>
    <w:pPr>
      <w:shd w:val="clear" w:color="auto" w:fill="FFFFFF"/>
      <w:spacing w:after="180" w:line="0" w:lineRule="atLeast"/>
      <w:outlineLvl w:val="3"/>
    </w:pPr>
    <w:rPr>
      <w:rFonts w:ascii="Trebuchet MS" w:eastAsia="Trebuchet MS" w:hAnsi="Trebuchet MS" w:cs="Trebuchet MS"/>
      <w:sz w:val="21"/>
      <w:szCs w:val="21"/>
    </w:rPr>
  </w:style>
  <w:style w:type="paragraph" w:customStyle="1" w:styleId="Bodytext20">
    <w:name w:val="Body text (2)"/>
    <w:basedOn w:val="prastasis"/>
    <w:link w:val="Bodytext2"/>
    <w:rsid w:val="005D4282"/>
    <w:pPr>
      <w:shd w:val="clear" w:color="auto" w:fill="FFFFFF"/>
      <w:spacing w:before="240" w:after="240" w:line="0" w:lineRule="atLeast"/>
    </w:pPr>
    <w:rPr>
      <w:rFonts w:eastAsia="Times New Roman"/>
      <w:i/>
      <w:iCs/>
      <w:sz w:val="22"/>
      <w:szCs w:val="22"/>
    </w:rPr>
  </w:style>
  <w:style w:type="paragraph" w:customStyle="1" w:styleId="Bodytext30">
    <w:name w:val="Body text (3)"/>
    <w:basedOn w:val="prastasis"/>
    <w:link w:val="Bodytext3"/>
    <w:rsid w:val="005D4282"/>
    <w:pPr>
      <w:shd w:val="clear" w:color="auto" w:fill="FFFFFF"/>
      <w:spacing w:before="240" w:after="120" w:line="0" w:lineRule="atLeast"/>
    </w:pPr>
    <w:rPr>
      <w:rFonts w:eastAsia="Times New Roman"/>
    </w:rPr>
  </w:style>
  <w:style w:type="paragraph" w:customStyle="1" w:styleId="Heading10">
    <w:name w:val="Heading #1"/>
    <w:basedOn w:val="prastasis"/>
    <w:link w:val="Heading1"/>
    <w:rsid w:val="005D4282"/>
    <w:pPr>
      <w:shd w:val="clear" w:color="auto" w:fill="FFFFFF"/>
      <w:spacing w:before="120" w:after="240" w:line="0" w:lineRule="atLeast"/>
      <w:outlineLvl w:val="0"/>
    </w:pPr>
    <w:rPr>
      <w:rFonts w:ascii="Trebuchet MS" w:eastAsia="Trebuchet MS" w:hAnsi="Trebuchet MS" w:cs="Trebuchet MS"/>
      <w:sz w:val="21"/>
      <w:szCs w:val="21"/>
    </w:rPr>
  </w:style>
  <w:style w:type="paragraph" w:customStyle="1" w:styleId="Heading30">
    <w:name w:val="Heading #3"/>
    <w:basedOn w:val="prastasis"/>
    <w:link w:val="Heading3"/>
    <w:rsid w:val="005D4282"/>
    <w:pPr>
      <w:shd w:val="clear" w:color="auto" w:fill="FFFFFF"/>
      <w:spacing w:before="60" w:after="60" w:line="0" w:lineRule="atLeast"/>
      <w:jc w:val="right"/>
      <w:outlineLvl w:val="2"/>
    </w:pPr>
    <w:rPr>
      <w:rFonts w:ascii="Trebuchet MS" w:eastAsia="Trebuchet MS" w:hAnsi="Trebuchet MS" w:cs="Trebuchet MS"/>
      <w:i/>
      <w:iCs/>
      <w:sz w:val="21"/>
      <w:szCs w:val="21"/>
    </w:rPr>
  </w:style>
  <w:style w:type="paragraph" w:customStyle="1" w:styleId="Heading220">
    <w:name w:val="Heading #2 (2)"/>
    <w:basedOn w:val="prastasis"/>
    <w:link w:val="Heading22"/>
    <w:rsid w:val="005D4282"/>
    <w:pPr>
      <w:shd w:val="clear" w:color="auto" w:fill="FFFFFF"/>
      <w:spacing w:before="360" w:after="60" w:line="0" w:lineRule="atLeast"/>
      <w:jc w:val="right"/>
      <w:outlineLvl w:val="1"/>
    </w:pPr>
    <w:rPr>
      <w:rFonts w:ascii="Trebuchet MS" w:eastAsia="Trebuchet MS" w:hAnsi="Trebuchet MS" w:cs="Trebuchet MS"/>
      <w:sz w:val="36"/>
      <w:szCs w:val="36"/>
    </w:rPr>
  </w:style>
  <w:style w:type="paragraph" w:customStyle="1" w:styleId="Heading20">
    <w:name w:val="Heading #2"/>
    <w:basedOn w:val="prastasis"/>
    <w:link w:val="Heading2"/>
    <w:rsid w:val="005D4282"/>
    <w:pPr>
      <w:shd w:val="clear" w:color="auto" w:fill="FFFFFF"/>
      <w:spacing w:before="60" w:after="300" w:line="0" w:lineRule="atLeast"/>
      <w:jc w:val="right"/>
      <w:outlineLvl w:val="1"/>
    </w:pPr>
    <w:rPr>
      <w:rFonts w:ascii="Trebuchet MS" w:eastAsia="Trebuchet MS" w:hAnsi="Trebuchet MS" w:cs="Trebuchet MS"/>
      <w:b/>
      <w:bCs/>
      <w:i/>
      <w:iCs/>
      <w:spacing w:val="-30"/>
      <w:sz w:val="26"/>
      <w:szCs w:val="26"/>
    </w:rPr>
  </w:style>
  <w:style w:type="paragraph" w:customStyle="1" w:styleId="Bodytext50">
    <w:name w:val="Body text (5)"/>
    <w:basedOn w:val="prastasis"/>
    <w:link w:val="Bodytext5"/>
    <w:rsid w:val="005D4282"/>
    <w:pPr>
      <w:shd w:val="clear" w:color="auto" w:fill="FFFFFF"/>
      <w:spacing w:after="300" w:line="0" w:lineRule="atLeast"/>
      <w:jc w:val="right"/>
    </w:pPr>
    <w:rPr>
      <w:rFonts w:ascii="Trebuchet MS" w:eastAsia="Trebuchet MS" w:hAnsi="Trebuchet MS" w:cs="Trebuchet MS"/>
      <w:i/>
      <w:iCs/>
      <w:sz w:val="15"/>
      <w:szCs w:val="15"/>
    </w:rPr>
  </w:style>
  <w:style w:type="paragraph" w:customStyle="1" w:styleId="Tablecaption0">
    <w:name w:val="Table caption"/>
    <w:basedOn w:val="prastasis"/>
    <w:link w:val="Tablecaption"/>
    <w:rsid w:val="005D4282"/>
    <w:pPr>
      <w:shd w:val="clear" w:color="auto" w:fill="FFFFFF"/>
      <w:spacing w:line="0" w:lineRule="atLeast"/>
    </w:pPr>
    <w:rPr>
      <w:rFonts w:ascii="Trebuchet MS" w:eastAsia="Trebuchet MS" w:hAnsi="Trebuchet MS" w:cs="Trebuchet MS"/>
      <w:sz w:val="21"/>
      <w:szCs w:val="21"/>
    </w:rPr>
  </w:style>
  <w:style w:type="paragraph" w:customStyle="1" w:styleId="Bodytext70">
    <w:name w:val="Body text (7)"/>
    <w:basedOn w:val="prastasis"/>
    <w:link w:val="Bodytext7"/>
    <w:rsid w:val="005D4282"/>
    <w:pPr>
      <w:shd w:val="clear" w:color="auto" w:fill="FFFFFF"/>
      <w:spacing w:line="254" w:lineRule="exact"/>
      <w:jc w:val="both"/>
    </w:pPr>
    <w:rPr>
      <w:rFonts w:ascii="Trebuchet MS" w:eastAsia="Trebuchet MS" w:hAnsi="Trebuchet MS" w:cs="Trebuchet MS"/>
      <w:i/>
      <w:iCs/>
      <w:sz w:val="21"/>
      <w:szCs w:val="21"/>
    </w:rPr>
  </w:style>
  <w:style w:type="paragraph" w:customStyle="1" w:styleId="Bodytext80">
    <w:name w:val="Body text (8)"/>
    <w:basedOn w:val="prastasis"/>
    <w:link w:val="Bodytext8"/>
    <w:rsid w:val="005D4282"/>
    <w:pPr>
      <w:shd w:val="clear" w:color="auto" w:fill="FFFFFF"/>
      <w:spacing w:line="254" w:lineRule="exact"/>
      <w:jc w:val="both"/>
    </w:pPr>
    <w:rPr>
      <w:rFonts w:ascii="Trebuchet MS" w:eastAsia="Trebuchet MS" w:hAnsi="Trebuchet MS" w:cs="Trebuchet MS"/>
      <w:b/>
      <w:bCs/>
      <w:i/>
      <w:iCs/>
      <w:sz w:val="19"/>
      <w:szCs w:val="19"/>
    </w:rPr>
  </w:style>
  <w:style w:type="paragraph" w:styleId="Antrats">
    <w:name w:val="header"/>
    <w:aliases w:val="En-tête-1,En-tête-2,hd,Header 2"/>
    <w:basedOn w:val="prastasis"/>
    <w:link w:val="AntratsDiagrama"/>
    <w:uiPriority w:val="99"/>
    <w:unhideWhenUsed/>
    <w:rsid w:val="00E75F69"/>
    <w:pPr>
      <w:tabs>
        <w:tab w:val="center" w:pos="4819"/>
        <w:tab w:val="right" w:pos="9638"/>
      </w:tabs>
    </w:pPr>
  </w:style>
  <w:style w:type="character" w:customStyle="1" w:styleId="AntratsDiagrama">
    <w:name w:val="Antraštės Diagrama"/>
    <w:aliases w:val="En-tête-1 Diagrama,En-tête-2 Diagrama,hd Diagrama,Header 2 Diagrama"/>
    <w:basedOn w:val="Numatytasispastraiposriftas"/>
    <w:link w:val="Antrats"/>
    <w:uiPriority w:val="99"/>
    <w:rsid w:val="00E75F69"/>
    <w:rPr>
      <w:color w:val="000000"/>
    </w:rPr>
  </w:style>
  <w:style w:type="paragraph" w:styleId="Porat">
    <w:name w:val="footer"/>
    <w:basedOn w:val="prastasis"/>
    <w:link w:val="PoratDiagrama"/>
    <w:uiPriority w:val="99"/>
    <w:unhideWhenUsed/>
    <w:rsid w:val="00E75F69"/>
    <w:pPr>
      <w:tabs>
        <w:tab w:val="center" w:pos="4819"/>
        <w:tab w:val="right" w:pos="9638"/>
      </w:tabs>
    </w:pPr>
  </w:style>
  <w:style w:type="character" w:customStyle="1" w:styleId="PoratDiagrama">
    <w:name w:val="Poraštė Diagrama"/>
    <w:basedOn w:val="Numatytasispastraiposriftas"/>
    <w:link w:val="Porat"/>
    <w:uiPriority w:val="99"/>
    <w:rsid w:val="00E75F69"/>
    <w:rPr>
      <w:color w:val="000000"/>
    </w:rPr>
  </w:style>
  <w:style w:type="character" w:customStyle="1" w:styleId="Pagrindinistekstas">
    <w:name w:val="Pagrindinis tekstas_"/>
    <w:basedOn w:val="Numatytasispastraiposriftas"/>
    <w:rsid w:val="001814B0"/>
    <w:rPr>
      <w:rFonts w:ascii="Times New Roman" w:eastAsia="Times New Roman" w:hAnsi="Times New Roman" w:cs="Times New Roman"/>
      <w:b w:val="0"/>
      <w:bCs w:val="0"/>
      <w:i w:val="0"/>
      <w:iCs w:val="0"/>
      <w:smallCaps w:val="0"/>
      <w:strike w:val="0"/>
      <w:spacing w:val="-10"/>
      <w:sz w:val="24"/>
      <w:szCs w:val="24"/>
    </w:rPr>
  </w:style>
  <w:style w:type="paragraph" w:styleId="Puslapioinaostekstas">
    <w:name w:val="footnote text"/>
    <w:aliases w:val="Footnote,Footnote Text Char Char,Fußnotentextf"/>
    <w:basedOn w:val="prastasis"/>
    <w:link w:val="PuslapioinaostekstasDiagrama"/>
    <w:unhideWhenUsed/>
    <w:rsid w:val="001814B0"/>
    <w:pPr>
      <w:widowControl/>
    </w:pPr>
    <w:rPr>
      <w:rFonts w:ascii="Arial Unicode MS" w:eastAsia="Arial Unicode MS" w:hAnsi="Arial Unicode MS" w:cs="Arial Unicode MS"/>
      <w:sz w:val="20"/>
      <w:szCs w:val="20"/>
      <w:lang w:bidi="ar-SA"/>
    </w:rPr>
  </w:style>
  <w:style w:type="character" w:customStyle="1" w:styleId="PuslapioinaostekstasDiagrama">
    <w:name w:val="Puslapio išnašos tekstas Diagrama"/>
    <w:aliases w:val="Footnote Diagrama,Footnote Text Char Char Diagrama,Fußnotentextf Diagrama"/>
    <w:basedOn w:val="Numatytasispastraiposriftas"/>
    <w:link w:val="Puslapioinaostekstas"/>
    <w:rsid w:val="001814B0"/>
    <w:rPr>
      <w:rFonts w:ascii="Arial Unicode MS" w:eastAsia="Arial Unicode MS" w:hAnsi="Arial Unicode MS" w:cs="Arial Unicode MS"/>
      <w:color w:val="000000"/>
      <w:sz w:val="20"/>
      <w:szCs w:val="20"/>
      <w:lang w:bidi="ar-SA"/>
    </w:rPr>
  </w:style>
  <w:style w:type="paragraph" w:styleId="Tekstoblokas">
    <w:name w:val="Block Text"/>
    <w:basedOn w:val="prastasis"/>
    <w:rsid w:val="001814B0"/>
    <w:pPr>
      <w:widowControl/>
      <w:ind w:left="1440" w:right="142"/>
    </w:pPr>
    <w:rPr>
      <w:rFonts w:eastAsia="Times New Roman"/>
      <w:color w:val="auto"/>
      <w:szCs w:val="20"/>
      <w:lang w:eastAsia="en-US" w:bidi="ar-SA"/>
    </w:rPr>
  </w:style>
  <w:style w:type="paragraph" w:customStyle="1" w:styleId="BodyText1">
    <w:name w:val="Body Text1"/>
    <w:link w:val="BodytextChar"/>
    <w:rsid w:val="001814B0"/>
    <w:pPr>
      <w:snapToGrid w:val="0"/>
      <w:ind w:firstLine="312"/>
      <w:jc w:val="both"/>
    </w:pPr>
    <w:rPr>
      <w:rFonts w:ascii="TimesLT" w:eastAsia="Times New Roman" w:hAnsi="TimesLT"/>
      <w:szCs w:val="22"/>
      <w:lang w:val="en-US" w:eastAsia="en-US"/>
    </w:rPr>
  </w:style>
  <w:style w:type="character" w:customStyle="1" w:styleId="BodytextChar">
    <w:name w:val="Body text Char"/>
    <w:link w:val="BodyText1"/>
    <w:rsid w:val="001814B0"/>
    <w:rPr>
      <w:rFonts w:ascii="TimesLT" w:eastAsia="Times New Roman" w:hAnsi="TimesLT"/>
      <w:szCs w:val="22"/>
      <w:lang w:val="en-US" w:eastAsia="en-US" w:bidi="ar-SA"/>
    </w:rPr>
  </w:style>
  <w:style w:type="table" w:styleId="Lentelstinklelis">
    <w:name w:val="Table Grid"/>
    <w:basedOn w:val="prastojilentel"/>
    <w:uiPriority w:val="39"/>
    <w:rsid w:val="001814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Buletai,Bullet EY,List Paragraph21,List Paragraph1,List Paragraph2,lp1,Bullet 1,Use Case List Paragraph,Numbering,ERP-List Paragraph,List Paragraph11,List Paragraph111,List (services),Loetelu (bulletid),Table of contents numbered"/>
    <w:basedOn w:val="prastasis"/>
    <w:link w:val="SraopastraipaDiagrama"/>
    <w:uiPriority w:val="34"/>
    <w:qFormat/>
    <w:rsid w:val="003E3CE9"/>
    <w:pPr>
      <w:ind w:left="720"/>
      <w:contextualSpacing/>
    </w:pPr>
    <w:rPr>
      <w:sz w:val="20"/>
      <w:szCs w:val="20"/>
      <w:lang w:bidi="ar-SA"/>
    </w:rPr>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666C74"/>
    <w:rPr>
      <w:rFonts w:ascii="Times New Roman" w:eastAsia="Times New Roman" w:hAnsi="Times New Roman" w:cs="Times New Roman"/>
      <w:b/>
      <w:bCs/>
      <w:lang w:eastAsia="en-US" w:bidi="ar-SA"/>
    </w:rPr>
  </w:style>
  <w:style w:type="paragraph" w:styleId="Pagrindinistekstas0">
    <w:name w:val="Body Text"/>
    <w:aliases w:val=" Char Char,body text,contents,bt,Corps de texte,body tesx,heading_txt,bodytxy2...,bodytxy2,Body Text - Level 2,??2,Head3NoNumber,?drad,ändrad,Body Text Ro,body indent, ändrad,Body single,EHPT,Body Text2,Standard paragraph"/>
    <w:basedOn w:val="prastasis"/>
    <w:link w:val="PagrindinistekstasDiagrama"/>
    <w:rsid w:val="00666C74"/>
    <w:pPr>
      <w:widowControl/>
      <w:spacing w:after="120"/>
    </w:pPr>
    <w:rPr>
      <w:rFonts w:eastAsia="Times New Roman"/>
      <w:color w:val="auto"/>
      <w:lang w:eastAsia="en-US" w:bidi="ar-SA"/>
    </w:rPr>
  </w:style>
  <w:style w:type="character" w:customStyle="1" w:styleId="PagrindinistekstasDiagrama">
    <w:name w:val="Pagrindinis tekstas Diagrama"/>
    <w:aliases w:val=" Char Char Diagrama,body text Diagrama,contents Diagrama,bt Diagrama,Corps de texte Diagrama,body tesx Diagrama,heading_txt Diagrama,bodytxy2... Diagrama,bodytxy2 Diagrama,Body Text - Level 2 Diagrama,??2 Diagrama"/>
    <w:basedOn w:val="Numatytasispastraiposriftas"/>
    <w:link w:val="Pagrindinistekstas0"/>
    <w:rsid w:val="00666C74"/>
    <w:rPr>
      <w:rFonts w:ascii="Times New Roman" w:eastAsia="Times New Roman" w:hAnsi="Times New Roman" w:cs="Times New Roman"/>
      <w:lang w:eastAsia="en-US" w:bidi="ar-SA"/>
    </w:rPr>
  </w:style>
  <w:style w:type="character" w:styleId="Komentaronuoroda">
    <w:name w:val="annotation reference"/>
    <w:uiPriority w:val="99"/>
    <w:qFormat/>
    <w:rsid w:val="00666C74"/>
    <w:rPr>
      <w:sz w:val="16"/>
      <w:szCs w:val="16"/>
    </w:rPr>
  </w:style>
  <w:style w:type="paragraph" w:styleId="Komentarotekstas">
    <w:name w:val="annotation text"/>
    <w:basedOn w:val="prastasis"/>
    <w:link w:val="KomentarotekstasDiagrama"/>
    <w:uiPriority w:val="99"/>
    <w:qFormat/>
    <w:rsid w:val="00666C74"/>
    <w:pPr>
      <w:widowControl/>
      <w:spacing w:after="200" w:line="276" w:lineRule="auto"/>
    </w:pPr>
    <w:rPr>
      <w:rFonts w:ascii="Calibri" w:eastAsia="Calibri" w:hAnsi="Calibri"/>
      <w:color w:val="auto"/>
      <w:sz w:val="20"/>
      <w:szCs w:val="20"/>
      <w:lang w:eastAsia="en-US" w:bidi="ar-SA"/>
    </w:rPr>
  </w:style>
  <w:style w:type="character" w:customStyle="1" w:styleId="KomentarotekstasDiagrama">
    <w:name w:val="Komentaro tekstas Diagrama"/>
    <w:basedOn w:val="Numatytasispastraiposriftas"/>
    <w:link w:val="Komentarotekstas"/>
    <w:uiPriority w:val="99"/>
    <w:rsid w:val="00666C74"/>
    <w:rPr>
      <w:rFonts w:ascii="Calibri" w:eastAsia="Calibri" w:hAnsi="Calibri" w:cs="Times New Roman"/>
      <w:sz w:val="20"/>
      <w:szCs w:val="20"/>
      <w:lang w:eastAsia="en-US" w:bidi="ar-SA"/>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locked/>
    <w:rsid w:val="00666C74"/>
    <w:rPr>
      <w:color w:val="000000"/>
    </w:rPr>
  </w:style>
  <w:style w:type="paragraph" w:styleId="Debesliotekstas">
    <w:name w:val="Balloon Text"/>
    <w:basedOn w:val="prastasis"/>
    <w:link w:val="DebesliotekstasDiagrama"/>
    <w:uiPriority w:val="99"/>
    <w:semiHidden/>
    <w:unhideWhenUsed/>
    <w:rsid w:val="00666C7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66C74"/>
    <w:rPr>
      <w:rFonts w:ascii="Tahoma" w:hAnsi="Tahoma" w:cs="Tahoma"/>
      <w:color w:val="000000"/>
      <w:sz w:val="16"/>
      <w:szCs w:val="16"/>
    </w:rPr>
  </w:style>
  <w:style w:type="paragraph" w:styleId="Komentarotema">
    <w:name w:val="annotation subject"/>
    <w:basedOn w:val="Komentarotekstas"/>
    <w:next w:val="Komentarotekstas"/>
    <w:link w:val="KomentarotemaDiagrama"/>
    <w:uiPriority w:val="99"/>
    <w:semiHidden/>
    <w:unhideWhenUsed/>
    <w:rsid w:val="00B85023"/>
    <w:pPr>
      <w:widowControl w:val="0"/>
      <w:spacing w:after="0" w:line="240" w:lineRule="auto"/>
    </w:pPr>
    <w:rPr>
      <w:rFonts w:ascii="Courier New" w:eastAsia="Courier New" w:hAnsi="Courier New" w:cs="Courier New"/>
      <w:b/>
      <w:bCs/>
      <w:color w:val="000000"/>
      <w:lang w:eastAsia="lt-LT" w:bidi="lt-LT"/>
    </w:rPr>
  </w:style>
  <w:style w:type="character" w:customStyle="1" w:styleId="KomentarotemaDiagrama">
    <w:name w:val="Komentaro tema Diagrama"/>
    <w:basedOn w:val="KomentarotekstasDiagrama"/>
    <w:link w:val="Komentarotema"/>
    <w:uiPriority w:val="99"/>
    <w:semiHidden/>
    <w:rsid w:val="00B85023"/>
    <w:rPr>
      <w:rFonts w:ascii="Calibri" w:eastAsia="Calibri" w:hAnsi="Calibri" w:cs="Times New Roman"/>
      <w:b/>
      <w:bCs/>
      <w:color w:val="000000"/>
      <w:sz w:val="20"/>
      <w:szCs w:val="20"/>
      <w:lang w:eastAsia="en-US" w:bidi="ar-SA"/>
    </w:rPr>
  </w:style>
  <w:style w:type="character" w:customStyle="1" w:styleId="apple-style-span">
    <w:name w:val="apple-style-span"/>
    <w:basedOn w:val="Numatytasispastraiposriftas"/>
    <w:rsid w:val="0030119E"/>
  </w:style>
  <w:style w:type="character" w:customStyle="1" w:styleId="BodytextBold">
    <w:name w:val="Body text + Bold"/>
    <w:basedOn w:val="Bodytext"/>
    <w:rsid w:val="0030119E"/>
    <w:rPr>
      <w:rFonts w:ascii="Times New Roman" w:eastAsia="Times New Roman" w:hAnsi="Times New Roman" w:cs="Times New Roman"/>
      <w:b/>
      <w:bCs/>
      <w:i w:val="0"/>
      <w:iCs w:val="0"/>
      <w:smallCaps w:val="0"/>
      <w:strike w:val="0"/>
      <w:dstrike w:val="0"/>
      <w:color w:val="000000"/>
      <w:spacing w:val="0"/>
      <w:w w:val="100"/>
      <w:position w:val="0"/>
      <w:sz w:val="20"/>
      <w:szCs w:val="20"/>
      <w:u w:val="none"/>
      <w:shd w:val="clear" w:color="auto" w:fill="FFFFFF"/>
      <w:vertAlign w:val="baseline"/>
      <w:lang w:val="lt-LT" w:eastAsia="lt-LT" w:bidi="lt-LT"/>
    </w:rPr>
  </w:style>
  <w:style w:type="character" w:customStyle="1" w:styleId="Tableofcontents">
    <w:name w:val="Table of contents_"/>
    <w:basedOn w:val="Numatytasispastraiposriftas"/>
    <w:link w:val="Tableofcontents0"/>
    <w:rsid w:val="0030119E"/>
    <w:rPr>
      <w:rFonts w:eastAsia="Times New Roman"/>
      <w:shd w:val="clear" w:color="auto" w:fill="FFFFFF"/>
    </w:rPr>
  </w:style>
  <w:style w:type="character" w:customStyle="1" w:styleId="Bodytext3NotItalic">
    <w:name w:val="Body text (3) + Not Italic"/>
    <w:basedOn w:val="Bodytext3"/>
    <w:rsid w:val="0030119E"/>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lt-LT" w:eastAsia="lt-LT" w:bidi="lt-LT"/>
    </w:rPr>
  </w:style>
  <w:style w:type="paragraph" w:customStyle="1" w:styleId="Tableofcontents0">
    <w:name w:val="Table of contents"/>
    <w:basedOn w:val="prastasis"/>
    <w:link w:val="Tableofcontents"/>
    <w:rsid w:val="0030119E"/>
    <w:pPr>
      <w:shd w:val="clear" w:color="auto" w:fill="FFFFFF"/>
      <w:spacing w:line="264" w:lineRule="exact"/>
      <w:jc w:val="both"/>
    </w:pPr>
    <w:rPr>
      <w:rFonts w:eastAsia="Times New Roman"/>
    </w:rPr>
  </w:style>
  <w:style w:type="character" w:styleId="Puslapioinaosnuoroda">
    <w:name w:val="footnote reference"/>
    <w:basedOn w:val="Numatytasispastraiposriftas"/>
    <w:uiPriority w:val="99"/>
    <w:semiHidden/>
    <w:unhideWhenUsed/>
    <w:rsid w:val="006E7695"/>
    <w:rPr>
      <w:vertAlign w:val="superscript"/>
    </w:rPr>
  </w:style>
  <w:style w:type="character" w:styleId="Perirtashipersaitas">
    <w:name w:val="FollowedHyperlink"/>
    <w:basedOn w:val="Numatytasispastraiposriftas"/>
    <w:uiPriority w:val="99"/>
    <w:semiHidden/>
    <w:unhideWhenUsed/>
    <w:rsid w:val="00181F7F"/>
    <w:rPr>
      <w:color w:val="800080"/>
      <w:u w:val="single"/>
    </w:rPr>
  </w:style>
  <w:style w:type="character" w:styleId="Grietas">
    <w:name w:val="Strong"/>
    <w:basedOn w:val="Numatytasispastraiposriftas"/>
    <w:uiPriority w:val="22"/>
    <w:qFormat/>
    <w:rsid w:val="009C6AD3"/>
    <w:rPr>
      <w:b/>
      <w:bCs/>
    </w:rPr>
  </w:style>
  <w:style w:type="paragraph" w:styleId="Pataisymai">
    <w:name w:val="Revision"/>
    <w:hidden/>
    <w:uiPriority w:val="99"/>
    <w:semiHidden/>
    <w:rsid w:val="00963C12"/>
    <w:rPr>
      <w:color w:val="000000"/>
      <w:sz w:val="24"/>
      <w:szCs w:val="24"/>
      <w:lang w:bidi="lt-LT"/>
    </w:rPr>
  </w:style>
  <w:style w:type="paragraph" w:customStyle="1" w:styleId="S1lygis">
    <w:name w:val="_S 1 lygis"/>
    <w:basedOn w:val="Antrat5"/>
    <w:next w:val="Antrat5"/>
    <w:rsid w:val="00C05FC4"/>
    <w:pPr>
      <w:keepNext w:val="0"/>
      <w:keepLines w:val="0"/>
      <w:widowControl/>
      <w:numPr>
        <w:numId w:val="3"/>
      </w:numPr>
      <w:tabs>
        <w:tab w:val="clear" w:pos="709"/>
      </w:tabs>
      <w:spacing w:before="240" w:after="240"/>
      <w:ind w:left="0" w:firstLine="0"/>
    </w:pPr>
    <w:rPr>
      <w:rFonts w:ascii="Times New Roman" w:hAnsi="Times New Roman"/>
      <w:b/>
      <w:bCs/>
      <w:iCs/>
      <w:color w:val="auto"/>
      <w:szCs w:val="26"/>
      <w:lang w:bidi="ar-SA"/>
    </w:rPr>
  </w:style>
  <w:style w:type="paragraph" w:customStyle="1" w:styleId="S2lygis">
    <w:name w:val="_S 2 lygis"/>
    <w:basedOn w:val="prastasis"/>
    <w:rsid w:val="00C05FC4"/>
    <w:pPr>
      <w:numPr>
        <w:ilvl w:val="1"/>
        <w:numId w:val="3"/>
      </w:numPr>
      <w:spacing w:before="240" w:after="240"/>
      <w:jc w:val="both"/>
      <w:outlineLvl w:val="1"/>
    </w:pPr>
    <w:rPr>
      <w:rFonts w:eastAsia="Times New Roman"/>
      <w:bCs/>
      <w:iCs/>
      <w:color w:val="auto"/>
      <w:lang w:eastAsia="en-US" w:bidi="ar-SA"/>
    </w:rPr>
  </w:style>
  <w:style w:type="paragraph" w:customStyle="1" w:styleId="S3lygis">
    <w:name w:val="_S 3 lygis"/>
    <w:basedOn w:val="prastasis"/>
    <w:rsid w:val="00C05FC4"/>
    <w:pPr>
      <w:numPr>
        <w:ilvl w:val="2"/>
        <w:numId w:val="3"/>
      </w:numPr>
      <w:spacing w:before="120" w:after="120"/>
      <w:jc w:val="both"/>
      <w:outlineLvl w:val="1"/>
    </w:pPr>
    <w:rPr>
      <w:rFonts w:eastAsia="Times New Roman"/>
      <w:bCs/>
      <w:iCs/>
      <w:color w:val="auto"/>
      <w:lang w:eastAsia="en-US" w:bidi="ar-SA"/>
    </w:rPr>
  </w:style>
  <w:style w:type="paragraph" w:customStyle="1" w:styleId="S4lygis">
    <w:name w:val="_S 4 lygis"/>
    <w:basedOn w:val="S3lygis"/>
    <w:rsid w:val="00C05FC4"/>
    <w:pPr>
      <w:numPr>
        <w:ilvl w:val="3"/>
      </w:numPr>
    </w:pPr>
  </w:style>
  <w:style w:type="character" w:customStyle="1" w:styleId="Antrat5Diagrama">
    <w:name w:val="Antraštė 5 Diagrama"/>
    <w:basedOn w:val="Numatytasispastraiposriftas"/>
    <w:link w:val="Antrat5"/>
    <w:uiPriority w:val="9"/>
    <w:semiHidden/>
    <w:rsid w:val="00C05FC4"/>
    <w:rPr>
      <w:rFonts w:ascii="Cambria" w:eastAsia="Times New Roman" w:hAnsi="Cambria" w:cs="Times New Roman"/>
      <w:color w:val="365F91"/>
      <w:sz w:val="24"/>
      <w:szCs w:val="24"/>
      <w:lang w:bidi="lt-LT"/>
    </w:rPr>
  </w:style>
  <w:style w:type="character" w:styleId="Neapdorotaspaminjimas">
    <w:name w:val="Unresolved Mention"/>
    <w:basedOn w:val="Numatytasispastraiposriftas"/>
    <w:uiPriority w:val="99"/>
    <w:semiHidden/>
    <w:unhideWhenUsed/>
    <w:rsid w:val="00AA1E10"/>
    <w:rPr>
      <w:color w:val="605E5C"/>
      <w:shd w:val="clear" w:color="auto" w:fill="E1DFDD"/>
    </w:rPr>
  </w:style>
  <w:style w:type="paragraph" w:customStyle="1" w:styleId="Default">
    <w:name w:val="Default"/>
    <w:rsid w:val="00DA4838"/>
    <w:pPr>
      <w:autoSpaceDE w:val="0"/>
      <w:autoSpaceDN w:val="0"/>
      <w:adjustRightInd w:val="0"/>
    </w:pPr>
    <w:rPr>
      <w:rFonts w:eastAsiaTheme="minorHAnsi"/>
      <w:color w:val="000000"/>
      <w:sz w:val="24"/>
      <w:szCs w:val="24"/>
      <w:lang w:eastAsia="en-US"/>
    </w:rPr>
  </w:style>
  <w:style w:type="paragraph" w:styleId="prastasiniatinklio">
    <w:name w:val="Normal (Web)"/>
    <w:basedOn w:val="prastasis"/>
    <w:uiPriority w:val="99"/>
    <w:semiHidden/>
    <w:unhideWhenUsed/>
    <w:rsid w:val="00DA4838"/>
    <w:pPr>
      <w:widowControl/>
      <w:spacing w:before="100" w:beforeAutospacing="1" w:after="100" w:afterAutospacing="1"/>
    </w:pPr>
    <w:rPr>
      <w:rFonts w:eastAsiaTheme="minorEastAsia"/>
      <w:color w:val="auto"/>
      <w:lang w:val="en-US" w:eastAsia="en-US" w:bidi="ar-SA"/>
    </w:rPr>
  </w:style>
  <w:style w:type="paragraph" w:customStyle="1" w:styleId="tajtip">
    <w:name w:val="tajtip"/>
    <w:basedOn w:val="prastasis"/>
    <w:rsid w:val="00F477E5"/>
    <w:pPr>
      <w:widowControl/>
      <w:spacing w:before="100" w:beforeAutospacing="1" w:after="100" w:afterAutospacing="1"/>
    </w:pPr>
    <w:rPr>
      <w:rFonts w:eastAsia="Times New Roman"/>
      <w:color w:val="auto"/>
      <w:lang w:bidi="ar-SA"/>
    </w:rPr>
  </w:style>
  <w:style w:type="paragraph" w:customStyle="1" w:styleId="Style4">
    <w:name w:val="Style4"/>
    <w:basedOn w:val="prastasis"/>
    <w:uiPriority w:val="99"/>
    <w:rsid w:val="00973F1C"/>
    <w:pPr>
      <w:autoSpaceDE w:val="0"/>
      <w:autoSpaceDN w:val="0"/>
      <w:adjustRightInd w:val="0"/>
      <w:spacing w:line="229" w:lineRule="exact"/>
      <w:jc w:val="both"/>
    </w:pPr>
    <w:rPr>
      <w:rFonts w:ascii="Arial" w:eastAsiaTheme="minorEastAsia" w:hAnsi="Arial" w:cs="Arial"/>
      <w:color w:val="auto"/>
      <w:lang w:bidi="ar-SA"/>
    </w:rPr>
  </w:style>
  <w:style w:type="character" w:customStyle="1" w:styleId="FontStyle26">
    <w:name w:val="Font Style26"/>
    <w:basedOn w:val="Numatytasispastraiposriftas"/>
    <w:uiPriority w:val="99"/>
    <w:rsid w:val="00973F1C"/>
    <w:rPr>
      <w:rFonts w:ascii="Arial" w:hAnsi="Arial" w:cs="Arial"/>
      <w:sz w:val="18"/>
      <w:szCs w:val="18"/>
    </w:rPr>
  </w:style>
  <w:style w:type="character" w:customStyle="1" w:styleId="Antrat2Diagrama">
    <w:name w:val="Antraštė 2 Diagrama"/>
    <w:basedOn w:val="Numatytasispastraiposriftas"/>
    <w:link w:val="Antrat2"/>
    <w:uiPriority w:val="9"/>
    <w:rsid w:val="005A56AD"/>
    <w:rPr>
      <w:rFonts w:asciiTheme="majorHAnsi" w:eastAsiaTheme="majorEastAsia" w:hAnsiTheme="majorHAnsi" w:cstheme="majorBidi"/>
      <w:color w:val="365F91" w:themeColor="accent1" w:themeShade="BF"/>
      <w:sz w:val="26"/>
      <w:szCs w:val="26"/>
      <w:lang w:bidi="lt-LT"/>
    </w:rPr>
  </w:style>
  <w:style w:type="paragraph" w:customStyle="1" w:styleId="HSPunktai">
    <w:name w:val="HSPunktai"/>
    <w:basedOn w:val="Sraopastraipa"/>
    <w:link w:val="HSPunktaiChar1"/>
    <w:uiPriority w:val="99"/>
    <w:qFormat/>
    <w:rsid w:val="00DE1C6B"/>
    <w:pPr>
      <w:widowControl/>
      <w:numPr>
        <w:numId w:val="6"/>
      </w:numPr>
      <w:spacing w:line="360" w:lineRule="auto"/>
      <w:jc w:val="both"/>
    </w:pPr>
    <w:rPr>
      <w:rFonts w:eastAsia="Times New Roman"/>
      <w:color w:val="auto"/>
      <w:lang w:val="x-none" w:eastAsia="x-none"/>
    </w:rPr>
  </w:style>
  <w:style w:type="character" w:customStyle="1" w:styleId="HSPunktaiChar1">
    <w:name w:val="HSPunktai Char1"/>
    <w:link w:val="HSPunktai"/>
    <w:uiPriority w:val="99"/>
    <w:locked/>
    <w:rsid w:val="00DE1C6B"/>
    <w:rPr>
      <w:rFonts w:eastAsia="Times New Roman"/>
      <w:lang w:val="x-none" w:eastAsia="x-none"/>
    </w:rPr>
  </w:style>
  <w:style w:type="paragraph" w:customStyle="1" w:styleId="Punktai11">
    <w:name w:val="Punktai 1.1"/>
    <w:basedOn w:val="HSPunktai"/>
    <w:uiPriority w:val="99"/>
    <w:qFormat/>
    <w:rsid w:val="00DE1C6B"/>
    <w:pPr>
      <w:numPr>
        <w:ilvl w:val="1"/>
      </w:numPr>
      <w:tabs>
        <w:tab w:val="clear" w:pos="1567"/>
        <w:tab w:val="left" w:pos="1276"/>
      </w:tabs>
    </w:pPr>
  </w:style>
  <w:style w:type="character" w:customStyle="1" w:styleId="PagrindinistekstasKursyvas1">
    <w:name w:val="Pagrindinis tekstas + Kursyvas1"/>
    <w:rsid w:val="00DE1C6B"/>
    <w:rPr>
      <w:rFonts w:ascii="Times New Roman" w:hAnsi="Times New Roman" w:cs="Times New Roman"/>
      <w:i/>
      <w:iCs/>
      <w:spacing w:val="0"/>
      <w:sz w:val="23"/>
      <w:szCs w:val="23"/>
      <w:shd w:val="clear" w:color="auto" w:fill="FFFFFF"/>
    </w:rPr>
  </w:style>
  <w:style w:type="paragraph" w:customStyle="1" w:styleId="Pavadinimas2">
    <w:name w:val="Pavadinimas2"/>
    <w:basedOn w:val="prastasis"/>
    <w:rsid w:val="0047435C"/>
    <w:pPr>
      <w:numPr>
        <w:numId w:val="7"/>
      </w:numPr>
    </w:pPr>
  </w:style>
  <w:style w:type="paragraph" w:customStyle="1" w:styleId="modPunktai">
    <w:name w:val="mod: Punktai"/>
    <w:basedOn w:val="prastasis"/>
    <w:rsid w:val="00665D53"/>
    <w:pPr>
      <w:numPr>
        <w:numId w:val="9"/>
      </w:numPr>
    </w:pPr>
  </w:style>
  <w:style w:type="paragraph" w:customStyle="1" w:styleId="MPapunktis1lygis">
    <w:name w:val="M. Papunktis 1 lygis"/>
    <w:basedOn w:val="prastasis"/>
    <w:rsid w:val="00665D53"/>
    <w:pPr>
      <w:numPr>
        <w:ilvl w:val="1"/>
        <w:numId w:val="9"/>
      </w:numPr>
    </w:pPr>
  </w:style>
  <w:style w:type="paragraph" w:customStyle="1" w:styleId="bodis">
    <w:name w:val="bodis"/>
    <w:basedOn w:val="prastasis"/>
    <w:rsid w:val="00665D53"/>
    <w:pPr>
      <w:numPr>
        <w:ilvl w:val="6"/>
        <w:numId w:val="10"/>
      </w:numPr>
    </w:pPr>
  </w:style>
  <w:style w:type="paragraph" w:styleId="Betarp">
    <w:name w:val="No Spacing"/>
    <w:uiPriority w:val="1"/>
    <w:qFormat/>
    <w:rsid w:val="00B41982"/>
    <w:rPr>
      <w:rFonts w:asciiTheme="minorHAnsi" w:eastAsiaTheme="minorHAnsi" w:hAnsiTheme="minorHAnsi" w:cstheme="minorBidi"/>
      <w:sz w:val="22"/>
      <w:szCs w:val="22"/>
      <w:lang w:eastAsia="en-US"/>
    </w:rPr>
  </w:style>
  <w:style w:type="character" w:styleId="Vietosrezervavimoenklotekstas">
    <w:name w:val="Placeholder Text"/>
    <w:basedOn w:val="Numatytasispastraiposriftas"/>
    <w:uiPriority w:val="99"/>
    <w:semiHidden/>
    <w:rsid w:val="00196026"/>
    <w:rPr>
      <w:color w:val="666666"/>
    </w:rPr>
  </w:style>
  <w:style w:type="paragraph" w:styleId="HTMLiankstoformatuotas">
    <w:name w:val="HTML Preformatted"/>
    <w:basedOn w:val="prastasis"/>
    <w:link w:val="HTMLiankstoformatuotasDiagrama"/>
    <w:uiPriority w:val="99"/>
    <w:semiHidden/>
    <w:unhideWhenUsed/>
    <w:rsid w:val="00F064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iankstoformatuotasDiagrama">
    <w:name w:val="HTML iš anksto formatuotas Diagrama"/>
    <w:basedOn w:val="Numatytasispastraiposriftas"/>
    <w:link w:val="HTMLiankstoformatuotas"/>
    <w:uiPriority w:val="99"/>
    <w:semiHidden/>
    <w:rsid w:val="00F064F7"/>
    <w:rPr>
      <w:rFonts w:ascii="Courier New" w:eastAsia="Times New Roman" w:hAnsi="Courier New" w:cs="Courier New"/>
    </w:rPr>
  </w:style>
  <w:style w:type="paragraph" w:styleId="Pavadinimas">
    <w:name w:val="Title"/>
    <w:basedOn w:val="prastasis"/>
    <w:link w:val="PavadinimasDiagrama"/>
    <w:uiPriority w:val="99"/>
    <w:qFormat/>
    <w:rsid w:val="00551B40"/>
    <w:pPr>
      <w:widowControl/>
      <w:jc w:val="center"/>
    </w:pPr>
    <w:rPr>
      <w:rFonts w:ascii="Cambria" w:eastAsia="Calibri" w:hAnsi="Cambria"/>
      <w:b/>
      <w:bCs/>
      <w:color w:val="auto"/>
      <w:kern w:val="28"/>
      <w:sz w:val="32"/>
      <w:szCs w:val="32"/>
      <w:lang w:eastAsia="x-none" w:bidi="ar-SA"/>
    </w:rPr>
  </w:style>
  <w:style w:type="character" w:customStyle="1" w:styleId="PavadinimasDiagrama">
    <w:name w:val="Pavadinimas Diagrama"/>
    <w:basedOn w:val="Numatytasispastraiposriftas"/>
    <w:link w:val="Pavadinimas"/>
    <w:uiPriority w:val="99"/>
    <w:rsid w:val="00551B40"/>
    <w:rPr>
      <w:rFonts w:ascii="Cambria" w:eastAsia="Calibri" w:hAnsi="Cambria"/>
      <w:b/>
      <w:bCs/>
      <w:kern w:val="28"/>
      <w:sz w:val="32"/>
      <w:szCs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6143">
      <w:bodyDiv w:val="1"/>
      <w:marLeft w:val="0"/>
      <w:marRight w:val="0"/>
      <w:marTop w:val="0"/>
      <w:marBottom w:val="0"/>
      <w:divBdr>
        <w:top w:val="none" w:sz="0" w:space="0" w:color="auto"/>
        <w:left w:val="none" w:sz="0" w:space="0" w:color="auto"/>
        <w:bottom w:val="none" w:sz="0" w:space="0" w:color="auto"/>
        <w:right w:val="none" w:sz="0" w:space="0" w:color="auto"/>
      </w:divBdr>
    </w:div>
    <w:div w:id="110440261">
      <w:bodyDiv w:val="1"/>
      <w:marLeft w:val="0"/>
      <w:marRight w:val="0"/>
      <w:marTop w:val="0"/>
      <w:marBottom w:val="0"/>
      <w:divBdr>
        <w:top w:val="none" w:sz="0" w:space="0" w:color="auto"/>
        <w:left w:val="none" w:sz="0" w:space="0" w:color="auto"/>
        <w:bottom w:val="none" w:sz="0" w:space="0" w:color="auto"/>
        <w:right w:val="none" w:sz="0" w:space="0" w:color="auto"/>
      </w:divBdr>
    </w:div>
    <w:div w:id="116417253">
      <w:bodyDiv w:val="1"/>
      <w:marLeft w:val="0"/>
      <w:marRight w:val="0"/>
      <w:marTop w:val="0"/>
      <w:marBottom w:val="0"/>
      <w:divBdr>
        <w:top w:val="none" w:sz="0" w:space="0" w:color="auto"/>
        <w:left w:val="none" w:sz="0" w:space="0" w:color="auto"/>
        <w:bottom w:val="none" w:sz="0" w:space="0" w:color="auto"/>
        <w:right w:val="none" w:sz="0" w:space="0" w:color="auto"/>
      </w:divBdr>
    </w:div>
    <w:div w:id="263879565">
      <w:bodyDiv w:val="1"/>
      <w:marLeft w:val="0"/>
      <w:marRight w:val="0"/>
      <w:marTop w:val="0"/>
      <w:marBottom w:val="0"/>
      <w:divBdr>
        <w:top w:val="none" w:sz="0" w:space="0" w:color="auto"/>
        <w:left w:val="none" w:sz="0" w:space="0" w:color="auto"/>
        <w:bottom w:val="none" w:sz="0" w:space="0" w:color="auto"/>
        <w:right w:val="none" w:sz="0" w:space="0" w:color="auto"/>
      </w:divBdr>
    </w:div>
    <w:div w:id="517079883">
      <w:bodyDiv w:val="1"/>
      <w:marLeft w:val="0"/>
      <w:marRight w:val="0"/>
      <w:marTop w:val="0"/>
      <w:marBottom w:val="0"/>
      <w:divBdr>
        <w:top w:val="none" w:sz="0" w:space="0" w:color="auto"/>
        <w:left w:val="none" w:sz="0" w:space="0" w:color="auto"/>
        <w:bottom w:val="none" w:sz="0" w:space="0" w:color="auto"/>
        <w:right w:val="none" w:sz="0" w:space="0" w:color="auto"/>
      </w:divBdr>
    </w:div>
    <w:div w:id="588541383">
      <w:bodyDiv w:val="1"/>
      <w:marLeft w:val="0"/>
      <w:marRight w:val="0"/>
      <w:marTop w:val="0"/>
      <w:marBottom w:val="0"/>
      <w:divBdr>
        <w:top w:val="none" w:sz="0" w:space="0" w:color="auto"/>
        <w:left w:val="none" w:sz="0" w:space="0" w:color="auto"/>
        <w:bottom w:val="none" w:sz="0" w:space="0" w:color="auto"/>
        <w:right w:val="none" w:sz="0" w:space="0" w:color="auto"/>
      </w:divBdr>
      <w:divsChild>
        <w:div w:id="31195991">
          <w:marLeft w:val="0"/>
          <w:marRight w:val="0"/>
          <w:marTop w:val="0"/>
          <w:marBottom w:val="0"/>
          <w:divBdr>
            <w:top w:val="none" w:sz="0" w:space="0" w:color="auto"/>
            <w:left w:val="none" w:sz="0" w:space="0" w:color="auto"/>
            <w:bottom w:val="none" w:sz="0" w:space="0" w:color="auto"/>
            <w:right w:val="none" w:sz="0" w:space="0" w:color="auto"/>
          </w:divBdr>
        </w:div>
        <w:div w:id="65495892">
          <w:marLeft w:val="0"/>
          <w:marRight w:val="0"/>
          <w:marTop w:val="0"/>
          <w:marBottom w:val="0"/>
          <w:divBdr>
            <w:top w:val="none" w:sz="0" w:space="0" w:color="auto"/>
            <w:left w:val="none" w:sz="0" w:space="0" w:color="auto"/>
            <w:bottom w:val="none" w:sz="0" w:space="0" w:color="auto"/>
            <w:right w:val="none" w:sz="0" w:space="0" w:color="auto"/>
          </w:divBdr>
        </w:div>
        <w:div w:id="66808376">
          <w:marLeft w:val="0"/>
          <w:marRight w:val="0"/>
          <w:marTop w:val="0"/>
          <w:marBottom w:val="0"/>
          <w:divBdr>
            <w:top w:val="none" w:sz="0" w:space="0" w:color="auto"/>
            <w:left w:val="none" w:sz="0" w:space="0" w:color="auto"/>
            <w:bottom w:val="none" w:sz="0" w:space="0" w:color="auto"/>
            <w:right w:val="none" w:sz="0" w:space="0" w:color="auto"/>
          </w:divBdr>
        </w:div>
        <w:div w:id="99491304">
          <w:marLeft w:val="0"/>
          <w:marRight w:val="0"/>
          <w:marTop w:val="0"/>
          <w:marBottom w:val="0"/>
          <w:divBdr>
            <w:top w:val="none" w:sz="0" w:space="0" w:color="auto"/>
            <w:left w:val="none" w:sz="0" w:space="0" w:color="auto"/>
            <w:bottom w:val="none" w:sz="0" w:space="0" w:color="auto"/>
            <w:right w:val="none" w:sz="0" w:space="0" w:color="auto"/>
          </w:divBdr>
        </w:div>
        <w:div w:id="106656261">
          <w:marLeft w:val="0"/>
          <w:marRight w:val="0"/>
          <w:marTop w:val="0"/>
          <w:marBottom w:val="0"/>
          <w:divBdr>
            <w:top w:val="none" w:sz="0" w:space="0" w:color="auto"/>
            <w:left w:val="none" w:sz="0" w:space="0" w:color="auto"/>
            <w:bottom w:val="none" w:sz="0" w:space="0" w:color="auto"/>
            <w:right w:val="none" w:sz="0" w:space="0" w:color="auto"/>
          </w:divBdr>
        </w:div>
        <w:div w:id="114294943">
          <w:marLeft w:val="0"/>
          <w:marRight w:val="0"/>
          <w:marTop w:val="0"/>
          <w:marBottom w:val="0"/>
          <w:divBdr>
            <w:top w:val="none" w:sz="0" w:space="0" w:color="auto"/>
            <w:left w:val="none" w:sz="0" w:space="0" w:color="auto"/>
            <w:bottom w:val="none" w:sz="0" w:space="0" w:color="auto"/>
            <w:right w:val="none" w:sz="0" w:space="0" w:color="auto"/>
          </w:divBdr>
        </w:div>
        <w:div w:id="122314619">
          <w:marLeft w:val="0"/>
          <w:marRight w:val="0"/>
          <w:marTop w:val="0"/>
          <w:marBottom w:val="0"/>
          <w:divBdr>
            <w:top w:val="none" w:sz="0" w:space="0" w:color="auto"/>
            <w:left w:val="none" w:sz="0" w:space="0" w:color="auto"/>
            <w:bottom w:val="none" w:sz="0" w:space="0" w:color="auto"/>
            <w:right w:val="none" w:sz="0" w:space="0" w:color="auto"/>
          </w:divBdr>
        </w:div>
        <w:div w:id="123501896">
          <w:marLeft w:val="0"/>
          <w:marRight w:val="0"/>
          <w:marTop w:val="0"/>
          <w:marBottom w:val="0"/>
          <w:divBdr>
            <w:top w:val="none" w:sz="0" w:space="0" w:color="auto"/>
            <w:left w:val="none" w:sz="0" w:space="0" w:color="auto"/>
            <w:bottom w:val="none" w:sz="0" w:space="0" w:color="auto"/>
            <w:right w:val="none" w:sz="0" w:space="0" w:color="auto"/>
          </w:divBdr>
        </w:div>
        <w:div w:id="140125212">
          <w:marLeft w:val="0"/>
          <w:marRight w:val="0"/>
          <w:marTop w:val="0"/>
          <w:marBottom w:val="0"/>
          <w:divBdr>
            <w:top w:val="none" w:sz="0" w:space="0" w:color="auto"/>
            <w:left w:val="none" w:sz="0" w:space="0" w:color="auto"/>
            <w:bottom w:val="none" w:sz="0" w:space="0" w:color="auto"/>
            <w:right w:val="none" w:sz="0" w:space="0" w:color="auto"/>
          </w:divBdr>
        </w:div>
        <w:div w:id="178013187">
          <w:marLeft w:val="0"/>
          <w:marRight w:val="0"/>
          <w:marTop w:val="0"/>
          <w:marBottom w:val="0"/>
          <w:divBdr>
            <w:top w:val="none" w:sz="0" w:space="0" w:color="auto"/>
            <w:left w:val="none" w:sz="0" w:space="0" w:color="auto"/>
            <w:bottom w:val="none" w:sz="0" w:space="0" w:color="auto"/>
            <w:right w:val="none" w:sz="0" w:space="0" w:color="auto"/>
          </w:divBdr>
        </w:div>
        <w:div w:id="188958584">
          <w:marLeft w:val="0"/>
          <w:marRight w:val="0"/>
          <w:marTop w:val="0"/>
          <w:marBottom w:val="0"/>
          <w:divBdr>
            <w:top w:val="none" w:sz="0" w:space="0" w:color="auto"/>
            <w:left w:val="none" w:sz="0" w:space="0" w:color="auto"/>
            <w:bottom w:val="none" w:sz="0" w:space="0" w:color="auto"/>
            <w:right w:val="none" w:sz="0" w:space="0" w:color="auto"/>
          </w:divBdr>
        </w:div>
        <w:div w:id="202250266">
          <w:marLeft w:val="0"/>
          <w:marRight w:val="0"/>
          <w:marTop w:val="0"/>
          <w:marBottom w:val="0"/>
          <w:divBdr>
            <w:top w:val="none" w:sz="0" w:space="0" w:color="auto"/>
            <w:left w:val="none" w:sz="0" w:space="0" w:color="auto"/>
            <w:bottom w:val="none" w:sz="0" w:space="0" w:color="auto"/>
            <w:right w:val="none" w:sz="0" w:space="0" w:color="auto"/>
          </w:divBdr>
        </w:div>
        <w:div w:id="207424250">
          <w:marLeft w:val="0"/>
          <w:marRight w:val="0"/>
          <w:marTop w:val="0"/>
          <w:marBottom w:val="0"/>
          <w:divBdr>
            <w:top w:val="none" w:sz="0" w:space="0" w:color="auto"/>
            <w:left w:val="none" w:sz="0" w:space="0" w:color="auto"/>
            <w:bottom w:val="none" w:sz="0" w:space="0" w:color="auto"/>
            <w:right w:val="none" w:sz="0" w:space="0" w:color="auto"/>
          </w:divBdr>
        </w:div>
        <w:div w:id="211036948">
          <w:marLeft w:val="0"/>
          <w:marRight w:val="0"/>
          <w:marTop w:val="0"/>
          <w:marBottom w:val="0"/>
          <w:divBdr>
            <w:top w:val="none" w:sz="0" w:space="0" w:color="auto"/>
            <w:left w:val="none" w:sz="0" w:space="0" w:color="auto"/>
            <w:bottom w:val="none" w:sz="0" w:space="0" w:color="auto"/>
            <w:right w:val="none" w:sz="0" w:space="0" w:color="auto"/>
          </w:divBdr>
        </w:div>
        <w:div w:id="228271183">
          <w:marLeft w:val="0"/>
          <w:marRight w:val="0"/>
          <w:marTop w:val="0"/>
          <w:marBottom w:val="0"/>
          <w:divBdr>
            <w:top w:val="none" w:sz="0" w:space="0" w:color="auto"/>
            <w:left w:val="none" w:sz="0" w:space="0" w:color="auto"/>
            <w:bottom w:val="none" w:sz="0" w:space="0" w:color="auto"/>
            <w:right w:val="none" w:sz="0" w:space="0" w:color="auto"/>
          </w:divBdr>
        </w:div>
        <w:div w:id="244189907">
          <w:marLeft w:val="0"/>
          <w:marRight w:val="0"/>
          <w:marTop w:val="0"/>
          <w:marBottom w:val="0"/>
          <w:divBdr>
            <w:top w:val="none" w:sz="0" w:space="0" w:color="auto"/>
            <w:left w:val="none" w:sz="0" w:space="0" w:color="auto"/>
            <w:bottom w:val="none" w:sz="0" w:space="0" w:color="auto"/>
            <w:right w:val="none" w:sz="0" w:space="0" w:color="auto"/>
          </w:divBdr>
        </w:div>
        <w:div w:id="289750785">
          <w:marLeft w:val="0"/>
          <w:marRight w:val="0"/>
          <w:marTop w:val="0"/>
          <w:marBottom w:val="0"/>
          <w:divBdr>
            <w:top w:val="none" w:sz="0" w:space="0" w:color="auto"/>
            <w:left w:val="none" w:sz="0" w:space="0" w:color="auto"/>
            <w:bottom w:val="none" w:sz="0" w:space="0" w:color="auto"/>
            <w:right w:val="none" w:sz="0" w:space="0" w:color="auto"/>
          </w:divBdr>
        </w:div>
        <w:div w:id="290865798">
          <w:marLeft w:val="0"/>
          <w:marRight w:val="0"/>
          <w:marTop w:val="0"/>
          <w:marBottom w:val="0"/>
          <w:divBdr>
            <w:top w:val="none" w:sz="0" w:space="0" w:color="auto"/>
            <w:left w:val="none" w:sz="0" w:space="0" w:color="auto"/>
            <w:bottom w:val="none" w:sz="0" w:space="0" w:color="auto"/>
            <w:right w:val="none" w:sz="0" w:space="0" w:color="auto"/>
          </w:divBdr>
        </w:div>
        <w:div w:id="312023599">
          <w:marLeft w:val="0"/>
          <w:marRight w:val="0"/>
          <w:marTop w:val="0"/>
          <w:marBottom w:val="0"/>
          <w:divBdr>
            <w:top w:val="none" w:sz="0" w:space="0" w:color="auto"/>
            <w:left w:val="none" w:sz="0" w:space="0" w:color="auto"/>
            <w:bottom w:val="none" w:sz="0" w:space="0" w:color="auto"/>
            <w:right w:val="none" w:sz="0" w:space="0" w:color="auto"/>
          </w:divBdr>
        </w:div>
        <w:div w:id="312486201">
          <w:marLeft w:val="0"/>
          <w:marRight w:val="0"/>
          <w:marTop w:val="0"/>
          <w:marBottom w:val="0"/>
          <w:divBdr>
            <w:top w:val="none" w:sz="0" w:space="0" w:color="auto"/>
            <w:left w:val="none" w:sz="0" w:space="0" w:color="auto"/>
            <w:bottom w:val="none" w:sz="0" w:space="0" w:color="auto"/>
            <w:right w:val="none" w:sz="0" w:space="0" w:color="auto"/>
          </w:divBdr>
        </w:div>
        <w:div w:id="316611122">
          <w:marLeft w:val="0"/>
          <w:marRight w:val="0"/>
          <w:marTop w:val="0"/>
          <w:marBottom w:val="0"/>
          <w:divBdr>
            <w:top w:val="none" w:sz="0" w:space="0" w:color="auto"/>
            <w:left w:val="none" w:sz="0" w:space="0" w:color="auto"/>
            <w:bottom w:val="none" w:sz="0" w:space="0" w:color="auto"/>
            <w:right w:val="none" w:sz="0" w:space="0" w:color="auto"/>
          </w:divBdr>
        </w:div>
        <w:div w:id="319819014">
          <w:marLeft w:val="0"/>
          <w:marRight w:val="0"/>
          <w:marTop w:val="0"/>
          <w:marBottom w:val="0"/>
          <w:divBdr>
            <w:top w:val="none" w:sz="0" w:space="0" w:color="auto"/>
            <w:left w:val="none" w:sz="0" w:space="0" w:color="auto"/>
            <w:bottom w:val="none" w:sz="0" w:space="0" w:color="auto"/>
            <w:right w:val="none" w:sz="0" w:space="0" w:color="auto"/>
          </w:divBdr>
        </w:div>
        <w:div w:id="329871291">
          <w:marLeft w:val="0"/>
          <w:marRight w:val="0"/>
          <w:marTop w:val="0"/>
          <w:marBottom w:val="0"/>
          <w:divBdr>
            <w:top w:val="none" w:sz="0" w:space="0" w:color="auto"/>
            <w:left w:val="none" w:sz="0" w:space="0" w:color="auto"/>
            <w:bottom w:val="none" w:sz="0" w:space="0" w:color="auto"/>
            <w:right w:val="none" w:sz="0" w:space="0" w:color="auto"/>
          </w:divBdr>
        </w:div>
        <w:div w:id="337391574">
          <w:marLeft w:val="0"/>
          <w:marRight w:val="0"/>
          <w:marTop w:val="0"/>
          <w:marBottom w:val="0"/>
          <w:divBdr>
            <w:top w:val="none" w:sz="0" w:space="0" w:color="auto"/>
            <w:left w:val="none" w:sz="0" w:space="0" w:color="auto"/>
            <w:bottom w:val="none" w:sz="0" w:space="0" w:color="auto"/>
            <w:right w:val="none" w:sz="0" w:space="0" w:color="auto"/>
          </w:divBdr>
        </w:div>
        <w:div w:id="360739100">
          <w:marLeft w:val="0"/>
          <w:marRight w:val="0"/>
          <w:marTop w:val="0"/>
          <w:marBottom w:val="0"/>
          <w:divBdr>
            <w:top w:val="none" w:sz="0" w:space="0" w:color="auto"/>
            <w:left w:val="none" w:sz="0" w:space="0" w:color="auto"/>
            <w:bottom w:val="none" w:sz="0" w:space="0" w:color="auto"/>
            <w:right w:val="none" w:sz="0" w:space="0" w:color="auto"/>
          </w:divBdr>
        </w:div>
        <w:div w:id="370963195">
          <w:marLeft w:val="0"/>
          <w:marRight w:val="0"/>
          <w:marTop w:val="0"/>
          <w:marBottom w:val="0"/>
          <w:divBdr>
            <w:top w:val="none" w:sz="0" w:space="0" w:color="auto"/>
            <w:left w:val="none" w:sz="0" w:space="0" w:color="auto"/>
            <w:bottom w:val="none" w:sz="0" w:space="0" w:color="auto"/>
            <w:right w:val="none" w:sz="0" w:space="0" w:color="auto"/>
          </w:divBdr>
        </w:div>
        <w:div w:id="405492738">
          <w:marLeft w:val="0"/>
          <w:marRight w:val="0"/>
          <w:marTop w:val="0"/>
          <w:marBottom w:val="0"/>
          <w:divBdr>
            <w:top w:val="none" w:sz="0" w:space="0" w:color="auto"/>
            <w:left w:val="none" w:sz="0" w:space="0" w:color="auto"/>
            <w:bottom w:val="none" w:sz="0" w:space="0" w:color="auto"/>
            <w:right w:val="none" w:sz="0" w:space="0" w:color="auto"/>
          </w:divBdr>
        </w:div>
        <w:div w:id="413860998">
          <w:marLeft w:val="0"/>
          <w:marRight w:val="0"/>
          <w:marTop w:val="0"/>
          <w:marBottom w:val="0"/>
          <w:divBdr>
            <w:top w:val="none" w:sz="0" w:space="0" w:color="auto"/>
            <w:left w:val="none" w:sz="0" w:space="0" w:color="auto"/>
            <w:bottom w:val="none" w:sz="0" w:space="0" w:color="auto"/>
            <w:right w:val="none" w:sz="0" w:space="0" w:color="auto"/>
          </w:divBdr>
        </w:div>
        <w:div w:id="432439188">
          <w:marLeft w:val="0"/>
          <w:marRight w:val="0"/>
          <w:marTop w:val="0"/>
          <w:marBottom w:val="0"/>
          <w:divBdr>
            <w:top w:val="none" w:sz="0" w:space="0" w:color="auto"/>
            <w:left w:val="none" w:sz="0" w:space="0" w:color="auto"/>
            <w:bottom w:val="none" w:sz="0" w:space="0" w:color="auto"/>
            <w:right w:val="none" w:sz="0" w:space="0" w:color="auto"/>
          </w:divBdr>
        </w:div>
        <w:div w:id="443351137">
          <w:marLeft w:val="0"/>
          <w:marRight w:val="0"/>
          <w:marTop w:val="0"/>
          <w:marBottom w:val="0"/>
          <w:divBdr>
            <w:top w:val="none" w:sz="0" w:space="0" w:color="auto"/>
            <w:left w:val="none" w:sz="0" w:space="0" w:color="auto"/>
            <w:bottom w:val="none" w:sz="0" w:space="0" w:color="auto"/>
            <w:right w:val="none" w:sz="0" w:space="0" w:color="auto"/>
          </w:divBdr>
        </w:div>
        <w:div w:id="464389694">
          <w:marLeft w:val="0"/>
          <w:marRight w:val="0"/>
          <w:marTop w:val="0"/>
          <w:marBottom w:val="0"/>
          <w:divBdr>
            <w:top w:val="none" w:sz="0" w:space="0" w:color="auto"/>
            <w:left w:val="none" w:sz="0" w:space="0" w:color="auto"/>
            <w:bottom w:val="none" w:sz="0" w:space="0" w:color="auto"/>
            <w:right w:val="none" w:sz="0" w:space="0" w:color="auto"/>
          </w:divBdr>
        </w:div>
        <w:div w:id="519440358">
          <w:marLeft w:val="0"/>
          <w:marRight w:val="0"/>
          <w:marTop w:val="0"/>
          <w:marBottom w:val="0"/>
          <w:divBdr>
            <w:top w:val="none" w:sz="0" w:space="0" w:color="auto"/>
            <w:left w:val="none" w:sz="0" w:space="0" w:color="auto"/>
            <w:bottom w:val="none" w:sz="0" w:space="0" w:color="auto"/>
            <w:right w:val="none" w:sz="0" w:space="0" w:color="auto"/>
          </w:divBdr>
        </w:div>
        <w:div w:id="582760957">
          <w:marLeft w:val="0"/>
          <w:marRight w:val="0"/>
          <w:marTop w:val="0"/>
          <w:marBottom w:val="0"/>
          <w:divBdr>
            <w:top w:val="none" w:sz="0" w:space="0" w:color="auto"/>
            <w:left w:val="none" w:sz="0" w:space="0" w:color="auto"/>
            <w:bottom w:val="none" w:sz="0" w:space="0" w:color="auto"/>
            <w:right w:val="none" w:sz="0" w:space="0" w:color="auto"/>
          </w:divBdr>
        </w:div>
        <w:div w:id="594175080">
          <w:marLeft w:val="0"/>
          <w:marRight w:val="0"/>
          <w:marTop w:val="0"/>
          <w:marBottom w:val="0"/>
          <w:divBdr>
            <w:top w:val="none" w:sz="0" w:space="0" w:color="auto"/>
            <w:left w:val="none" w:sz="0" w:space="0" w:color="auto"/>
            <w:bottom w:val="none" w:sz="0" w:space="0" w:color="auto"/>
            <w:right w:val="none" w:sz="0" w:space="0" w:color="auto"/>
          </w:divBdr>
        </w:div>
        <w:div w:id="594286240">
          <w:marLeft w:val="0"/>
          <w:marRight w:val="0"/>
          <w:marTop w:val="0"/>
          <w:marBottom w:val="0"/>
          <w:divBdr>
            <w:top w:val="none" w:sz="0" w:space="0" w:color="auto"/>
            <w:left w:val="none" w:sz="0" w:space="0" w:color="auto"/>
            <w:bottom w:val="none" w:sz="0" w:space="0" w:color="auto"/>
            <w:right w:val="none" w:sz="0" w:space="0" w:color="auto"/>
          </w:divBdr>
        </w:div>
        <w:div w:id="599682507">
          <w:marLeft w:val="0"/>
          <w:marRight w:val="0"/>
          <w:marTop w:val="0"/>
          <w:marBottom w:val="0"/>
          <w:divBdr>
            <w:top w:val="none" w:sz="0" w:space="0" w:color="auto"/>
            <w:left w:val="none" w:sz="0" w:space="0" w:color="auto"/>
            <w:bottom w:val="none" w:sz="0" w:space="0" w:color="auto"/>
            <w:right w:val="none" w:sz="0" w:space="0" w:color="auto"/>
          </w:divBdr>
        </w:div>
        <w:div w:id="629014788">
          <w:marLeft w:val="0"/>
          <w:marRight w:val="0"/>
          <w:marTop w:val="0"/>
          <w:marBottom w:val="0"/>
          <w:divBdr>
            <w:top w:val="none" w:sz="0" w:space="0" w:color="auto"/>
            <w:left w:val="none" w:sz="0" w:space="0" w:color="auto"/>
            <w:bottom w:val="none" w:sz="0" w:space="0" w:color="auto"/>
            <w:right w:val="none" w:sz="0" w:space="0" w:color="auto"/>
          </w:divBdr>
        </w:div>
        <w:div w:id="641929910">
          <w:marLeft w:val="0"/>
          <w:marRight w:val="0"/>
          <w:marTop w:val="0"/>
          <w:marBottom w:val="0"/>
          <w:divBdr>
            <w:top w:val="none" w:sz="0" w:space="0" w:color="auto"/>
            <w:left w:val="none" w:sz="0" w:space="0" w:color="auto"/>
            <w:bottom w:val="none" w:sz="0" w:space="0" w:color="auto"/>
            <w:right w:val="none" w:sz="0" w:space="0" w:color="auto"/>
          </w:divBdr>
        </w:div>
        <w:div w:id="642856594">
          <w:marLeft w:val="0"/>
          <w:marRight w:val="0"/>
          <w:marTop w:val="0"/>
          <w:marBottom w:val="0"/>
          <w:divBdr>
            <w:top w:val="none" w:sz="0" w:space="0" w:color="auto"/>
            <w:left w:val="none" w:sz="0" w:space="0" w:color="auto"/>
            <w:bottom w:val="none" w:sz="0" w:space="0" w:color="auto"/>
            <w:right w:val="none" w:sz="0" w:space="0" w:color="auto"/>
          </w:divBdr>
        </w:div>
        <w:div w:id="647520245">
          <w:marLeft w:val="0"/>
          <w:marRight w:val="0"/>
          <w:marTop w:val="0"/>
          <w:marBottom w:val="0"/>
          <w:divBdr>
            <w:top w:val="none" w:sz="0" w:space="0" w:color="auto"/>
            <w:left w:val="none" w:sz="0" w:space="0" w:color="auto"/>
            <w:bottom w:val="none" w:sz="0" w:space="0" w:color="auto"/>
            <w:right w:val="none" w:sz="0" w:space="0" w:color="auto"/>
          </w:divBdr>
        </w:div>
        <w:div w:id="660698230">
          <w:marLeft w:val="0"/>
          <w:marRight w:val="0"/>
          <w:marTop w:val="0"/>
          <w:marBottom w:val="0"/>
          <w:divBdr>
            <w:top w:val="none" w:sz="0" w:space="0" w:color="auto"/>
            <w:left w:val="none" w:sz="0" w:space="0" w:color="auto"/>
            <w:bottom w:val="none" w:sz="0" w:space="0" w:color="auto"/>
            <w:right w:val="none" w:sz="0" w:space="0" w:color="auto"/>
          </w:divBdr>
        </w:div>
        <w:div w:id="671765410">
          <w:marLeft w:val="0"/>
          <w:marRight w:val="0"/>
          <w:marTop w:val="0"/>
          <w:marBottom w:val="0"/>
          <w:divBdr>
            <w:top w:val="none" w:sz="0" w:space="0" w:color="auto"/>
            <w:left w:val="none" w:sz="0" w:space="0" w:color="auto"/>
            <w:bottom w:val="none" w:sz="0" w:space="0" w:color="auto"/>
            <w:right w:val="none" w:sz="0" w:space="0" w:color="auto"/>
          </w:divBdr>
        </w:div>
        <w:div w:id="698821797">
          <w:marLeft w:val="0"/>
          <w:marRight w:val="0"/>
          <w:marTop w:val="0"/>
          <w:marBottom w:val="0"/>
          <w:divBdr>
            <w:top w:val="none" w:sz="0" w:space="0" w:color="auto"/>
            <w:left w:val="none" w:sz="0" w:space="0" w:color="auto"/>
            <w:bottom w:val="none" w:sz="0" w:space="0" w:color="auto"/>
            <w:right w:val="none" w:sz="0" w:space="0" w:color="auto"/>
          </w:divBdr>
        </w:div>
        <w:div w:id="700860799">
          <w:marLeft w:val="0"/>
          <w:marRight w:val="0"/>
          <w:marTop w:val="0"/>
          <w:marBottom w:val="0"/>
          <w:divBdr>
            <w:top w:val="none" w:sz="0" w:space="0" w:color="auto"/>
            <w:left w:val="none" w:sz="0" w:space="0" w:color="auto"/>
            <w:bottom w:val="none" w:sz="0" w:space="0" w:color="auto"/>
            <w:right w:val="none" w:sz="0" w:space="0" w:color="auto"/>
          </w:divBdr>
        </w:div>
        <w:div w:id="701637057">
          <w:marLeft w:val="0"/>
          <w:marRight w:val="0"/>
          <w:marTop w:val="0"/>
          <w:marBottom w:val="0"/>
          <w:divBdr>
            <w:top w:val="none" w:sz="0" w:space="0" w:color="auto"/>
            <w:left w:val="none" w:sz="0" w:space="0" w:color="auto"/>
            <w:bottom w:val="none" w:sz="0" w:space="0" w:color="auto"/>
            <w:right w:val="none" w:sz="0" w:space="0" w:color="auto"/>
          </w:divBdr>
        </w:div>
        <w:div w:id="734166938">
          <w:marLeft w:val="0"/>
          <w:marRight w:val="0"/>
          <w:marTop w:val="0"/>
          <w:marBottom w:val="0"/>
          <w:divBdr>
            <w:top w:val="none" w:sz="0" w:space="0" w:color="auto"/>
            <w:left w:val="none" w:sz="0" w:space="0" w:color="auto"/>
            <w:bottom w:val="none" w:sz="0" w:space="0" w:color="auto"/>
            <w:right w:val="none" w:sz="0" w:space="0" w:color="auto"/>
          </w:divBdr>
        </w:div>
        <w:div w:id="737442651">
          <w:marLeft w:val="0"/>
          <w:marRight w:val="0"/>
          <w:marTop w:val="0"/>
          <w:marBottom w:val="0"/>
          <w:divBdr>
            <w:top w:val="none" w:sz="0" w:space="0" w:color="auto"/>
            <w:left w:val="none" w:sz="0" w:space="0" w:color="auto"/>
            <w:bottom w:val="none" w:sz="0" w:space="0" w:color="auto"/>
            <w:right w:val="none" w:sz="0" w:space="0" w:color="auto"/>
          </w:divBdr>
        </w:div>
        <w:div w:id="743917098">
          <w:marLeft w:val="0"/>
          <w:marRight w:val="0"/>
          <w:marTop w:val="0"/>
          <w:marBottom w:val="0"/>
          <w:divBdr>
            <w:top w:val="none" w:sz="0" w:space="0" w:color="auto"/>
            <w:left w:val="none" w:sz="0" w:space="0" w:color="auto"/>
            <w:bottom w:val="none" w:sz="0" w:space="0" w:color="auto"/>
            <w:right w:val="none" w:sz="0" w:space="0" w:color="auto"/>
          </w:divBdr>
        </w:div>
        <w:div w:id="782193715">
          <w:marLeft w:val="0"/>
          <w:marRight w:val="0"/>
          <w:marTop w:val="0"/>
          <w:marBottom w:val="0"/>
          <w:divBdr>
            <w:top w:val="none" w:sz="0" w:space="0" w:color="auto"/>
            <w:left w:val="none" w:sz="0" w:space="0" w:color="auto"/>
            <w:bottom w:val="none" w:sz="0" w:space="0" w:color="auto"/>
            <w:right w:val="none" w:sz="0" w:space="0" w:color="auto"/>
          </w:divBdr>
        </w:div>
        <w:div w:id="801580656">
          <w:marLeft w:val="0"/>
          <w:marRight w:val="0"/>
          <w:marTop w:val="0"/>
          <w:marBottom w:val="0"/>
          <w:divBdr>
            <w:top w:val="none" w:sz="0" w:space="0" w:color="auto"/>
            <w:left w:val="none" w:sz="0" w:space="0" w:color="auto"/>
            <w:bottom w:val="none" w:sz="0" w:space="0" w:color="auto"/>
            <w:right w:val="none" w:sz="0" w:space="0" w:color="auto"/>
          </w:divBdr>
        </w:div>
        <w:div w:id="802580501">
          <w:marLeft w:val="0"/>
          <w:marRight w:val="0"/>
          <w:marTop w:val="0"/>
          <w:marBottom w:val="0"/>
          <w:divBdr>
            <w:top w:val="none" w:sz="0" w:space="0" w:color="auto"/>
            <w:left w:val="none" w:sz="0" w:space="0" w:color="auto"/>
            <w:bottom w:val="none" w:sz="0" w:space="0" w:color="auto"/>
            <w:right w:val="none" w:sz="0" w:space="0" w:color="auto"/>
          </w:divBdr>
        </w:div>
        <w:div w:id="808403067">
          <w:marLeft w:val="0"/>
          <w:marRight w:val="0"/>
          <w:marTop w:val="0"/>
          <w:marBottom w:val="0"/>
          <w:divBdr>
            <w:top w:val="none" w:sz="0" w:space="0" w:color="auto"/>
            <w:left w:val="none" w:sz="0" w:space="0" w:color="auto"/>
            <w:bottom w:val="none" w:sz="0" w:space="0" w:color="auto"/>
            <w:right w:val="none" w:sz="0" w:space="0" w:color="auto"/>
          </w:divBdr>
        </w:div>
        <w:div w:id="831991613">
          <w:marLeft w:val="0"/>
          <w:marRight w:val="0"/>
          <w:marTop w:val="0"/>
          <w:marBottom w:val="0"/>
          <w:divBdr>
            <w:top w:val="none" w:sz="0" w:space="0" w:color="auto"/>
            <w:left w:val="none" w:sz="0" w:space="0" w:color="auto"/>
            <w:bottom w:val="none" w:sz="0" w:space="0" w:color="auto"/>
            <w:right w:val="none" w:sz="0" w:space="0" w:color="auto"/>
          </w:divBdr>
        </w:div>
        <w:div w:id="836266379">
          <w:marLeft w:val="0"/>
          <w:marRight w:val="0"/>
          <w:marTop w:val="0"/>
          <w:marBottom w:val="0"/>
          <w:divBdr>
            <w:top w:val="none" w:sz="0" w:space="0" w:color="auto"/>
            <w:left w:val="none" w:sz="0" w:space="0" w:color="auto"/>
            <w:bottom w:val="none" w:sz="0" w:space="0" w:color="auto"/>
            <w:right w:val="none" w:sz="0" w:space="0" w:color="auto"/>
          </w:divBdr>
        </w:div>
        <w:div w:id="856044815">
          <w:marLeft w:val="0"/>
          <w:marRight w:val="0"/>
          <w:marTop w:val="0"/>
          <w:marBottom w:val="0"/>
          <w:divBdr>
            <w:top w:val="none" w:sz="0" w:space="0" w:color="auto"/>
            <w:left w:val="none" w:sz="0" w:space="0" w:color="auto"/>
            <w:bottom w:val="none" w:sz="0" w:space="0" w:color="auto"/>
            <w:right w:val="none" w:sz="0" w:space="0" w:color="auto"/>
          </w:divBdr>
        </w:div>
        <w:div w:id="875964901">
          <w:marLeft w:val="0"/>
          <w:marRight w:val="0"/>
          <w:marTop w:val="0"/>
          <w:marBottom w:val="0"/>
          <w:divBdr>
            <w:top w:val="none" w:sz="0" w:space="0" w:color="auto"/>
            <w:left w:val="none" w:sz="0" w:space="0" w:color="auto"/>
            <w:bottom w:val="none" w:sz="0" w:space="0" w:color="auto"/>
            <w:right w:val="none" w:sz="0" w:space="0" w:color="auto"/>
          </w:divBdr>
        </w:div>
        <w:div w:id="880095141">
          <w:marLeft w:val="0"/>
          <w:marRight w:val="0"/>
          <w:marTop w:val="0"/>
          <w:marBottom w:val="0"/>
          <w:divBdr>
            <w:top w:val="none" w:sz="0" w:space="0" w:color="auto"/>
            <w:left w:val="none" w:sz="0" w:space="0" w:color="auto"/>
            <w:bottom w:val="none" w:sz="0" w:space="0" w:color="auto"/>
            <w:right w:val="none" w:sz="0" w:space="0" w:color="auto"/>
          </w:divBdr>
        </w:div>
        <w:div w:id="883296788">
          <w:marLeft w:val="0"/>
          <w:marRight w:val="0"/>
          <w:marTop w:val="0"/>
          <w:marBottom w:val="0"/>
          <w:divBdr>
            <w:top w:val="none" w:sz="0" w:space="0" w:color="auto"/>
            <w:left w:val="none" w:sz="0" w:space="0" w:color="auto"/>
            <w:bottom w:val="none" w:sz="0" w:space="0" w:color="auto"/>
            <w:right w:val="none" w:sz="0" w:space="0" w:color="auto"/>
          </w:divBdr>
        </w:div>
        <w:div w:id="885878036">
          <w:marLeft w:val="0"/>
          <w:marRight w:val="0"/>
          <w:marTop w:val="0"/>
          <w:marBottom w:val="0"/>
          <w:divBdr>
            <w:top w:val="none" w:sz="0" w:space="0" w:color="auto"/>
            <w:left w:val="none" w:sz="0" w:space="0" w:color="auto"/>
            <w:bottom w:val="none" w:sz="0" w:space="0" w:color="auto"/>
            <w:right w:val="none" w:sz="0" w:space="0" w:color="auto"/>
          </w:divBdr>
        </w:div>
        <w:div w:id="892237498">
          <w:marLeft w:val="0"/>
          <w:marRight w:val="0"/>
          <w:marTop w:val="0"/>
          <w:marBottom w:val="0"/>
          <w:divBdr>
            <w:top w:val="none" w:sz="0" w:space="0" w:color="auto"/>
            <w:left w:val="none" w:sz="0" w:space="0" w:color="auto"/>
            <w:bottom w:val="none" w:sz="0" w:space="0" w:color="auto"/>
            <w:right w:val="none" w:sz="0" w:space="0" w:color="auto"/>
          </w:divBdr>
        </w:div>
        <w:div w:id="901908121">
          <w:marLeft w:val="0"/>
          <w:marRight w:val="0"/>
          <w:marTop w:val="0"/>
          <w:marBottom w:val="0"/>
          <w:divBdr>
            <w:top w:val="none" w:sz="0" w:space="0" w:color="auto"/>
            <w:left w:val="none" w:sz="0" w:space="0" w:color="auto"/>
            <w:bottom w:val="none" w:sz="0" w:space="0" w:color="auto"/>
            <w:right w:val="none" w:sz="0" w:space="0" w:color="auto"/>
          </w:divBdr>
        </w:div>
        <w:div w:id="921723495">
          <w:marLeft w:val="0"/>
          <w:marRight w:val="0"/>
          <w:marTop w:val="0"/>
          <w:marBottom w:val="0"/>
          <w:divBdr>
            <w:top w:val="none" w:sz="0" w:space="0" w:color="auto"/>
            <w:left w:val="none" w:sz="0" w:space="0" w:color="auto"/>
            <w:bottom w:val="none" w:sz="0" w:space="0" w:color="auto"/>
            <w:right w:val="none" w:sz="0" w:space="0" w:color="auto"/>
          </w:divBdr>
        </w:div>
        <w:div w:id="961039161">
          <w:marLeft w:val="0"/>
          <w:marRight w:val="0"/>
          <w:marTop w:val="0"/>
          <w:marBottom w:val="0"/>
          <w:divBdr>
            <w:top w:val="none" w:sz="0" w:space="0" w:color="auto"/>
            <w:left w:val="none" w:sz="0" w:space="0" w:color="auto"/>
            <w:bottom w:val="none" w:sz="0" w:space="0" w:color="auto"/>
            <w:right w:val="none" w:sz="0" w:space="0" w:color="auto"/>
          </w:divBdr>
        </w:div>
        <w:div w:id="974990382">
          <w:marLeft w:val="0"/>
          <w:marRight w:val="0"/>
          <w:marTop w:val="0"/>
          <w:marBottom w:val="0"/>
          <w:divBdr>
            <w:top w:val="none" w:sz="0" w:space="0" w:color="auto"/>
            <w:left w:val="none" w:sz="0" w:space="0" w:color="auto"/>
            <w:bottom w:val="none" w:sz="0" w:space="0" w:color="auto"/>
            <w:right w:val="none" w:sz="0" w:space="0" w:color="auto"/>
          </w:divBdr>
        </w:div>
        <w:div w:id="984436495">
          <w:marLeft w:val="0"/>
          <w:marRight w:val="0"/>
          <w:marTop w:val="0"/>
          <w:marBottom w:val="0"/>
          <w:divBdr>
            <w:top w:val="none" w:sz="0" w:space="0" w:color="auto"/>
            <w:left w:val="none" w:sz="0" w:space="0" w:color="auto"/>
            <w:bottom w:val="none" w:sz="0" w:space="0" w:color="auto"/>
            <w:right w:val="none" w:sz="0" w:space="0" w:color="auto"/>
          </w:divBdr>
        </w:div>
        <w:div w:id="985672065">
          <w:marLeft w:val="0"/>
          <w:marRight w:val="0"/>
          <w:marTop w:val="0"/>
          <w:marBottom w:val="0"/>
          <w:divBdr>
            <w:top w:val="none" w:sz="0" w:space="0" w:color="auto"/>
            <w:left w:val="none" w:sz="0" w:space="0" w:color="auto"/>
            <w:bottom w:val="none" w:sz="0" w:space="0" w:color="auto"/>
            <w:right w:val="none" w:sz="0" w:space="0" w:color="auto"/>
          </w:divBdr>
        </w:div>
        <w:div w:id="989289456">
          <w:marLeft w:val="0"/>
          <w:marRight w:val="0"/>
          <w:marTop w:val="0"/>
          <w:marBottom w:val="0"/>
          <w:divBdr>
            <w:top w:val="none" w:sz="0" w:space="0" w:color="auto"/>
            <w:left w:val="none" w:sz="0" w:space="0" w:color="auto"/>
            <w:bottom w:val="none" w:sz="0" w:space="0" w:color="auto"/>
            <w:right w:val="none" w:sz="0" w:space="0" w:color="auto"/>
          </w:divBdr>
        </w:div>
        <w:div w:id="992222688">
          <w:marLeft w:val="0"/>
          <w:marRight w:val="0"/>
          <w:marTop w:val="0"/>
          <w:marBottom w:val="0"/>
          <w:divBdr>
            <w:top w:val="none" w:sz="0" w:space="0" w:color="auto"/>
            <w:left w:val="none" w:sz="0" w:space="0" w:color="auto"/>
            <w:bottom w:val="none" w:sz="0" w:space="0" w:color="auto"/>
            <w:right w:val="none" w:sz="0" w:space="0" w:color="auto"/>
          </w:divBdr>
        </w:div>
        <w:div w:id="1036737013">
          <w:marLeft w:val="0"/>
          <w:marRight w:val="0"/>
          <w:marTop w:val="0"/>
          <w:marBottom w:val="0"/>
          <w:divBdr>
            <w:top w:val="none" w:sz="0" w:space="0" w:color="auto"/>
            <w:left w:val="none" w:sz="0" w:space="0" w:color="auto"/>
            <w:bottom w:val="none" w:sz="0" w:space="0" w:color="auto"/>
            <w:right w:val="none" w:sz="0" w:space="0" w:color="auto"/>
          </w:divBdr>
        </w:div>
        <w:div w:id="1050305458">
          <w:marLeft w:val="0"/>
          <w:marRight w:val="0"/>
          <w:marTop w:val="0"/>
          <w:marBottom w:val="0"/>
          <w:divBdr>
            <w:top w:val="none" w:sz="0" w:space="0" w:color="auto"/>
            <w:left w:val="none" w:sz="0" w:space="0" w:color="auto"/>
            <w:bottom w:val="none" w:sz="0" w:space="0" w:color="auto"/>
            <w:right w:val="none" w:sz="0" w:space="0" w:color="auto"/>
          </w:divBdr>
        </w:div>
        <w:div w:id="1081022479">
          <w:marLeft w:val="0"/>
          <w:marRight w:val="0"/>
          <w:marTop w:val="0"/>
          <w:marBottom w:val="0"/>
          <w:divBdr>
            <w:top w:val="none" w:sz="0" w:space="0" w:color="auto"/>
            <w:left w:val="none" w:sz="0" w:space="0" w:color="auto"/>
            <w:bottom w:val="none" w:sz="0" w:space="0" w:color="auto"/>
            <w:right w:val="none" w:sz="0" w:space="0" w:color="auto"/>
          </w:divBdr>
        </w:div>
        <w:div w:id="1092315469">
          <w:marLeft w:val="0"/>
          <w:marRight w:val="0"/>
          <w:marTop w:val="0"/>
          <w:marBottom w:val="0"/>
          <w:divBdr>
            <w:top w:val="none" w:sz="0" w:space="0" w:color="auto"/>
            <w:left w:val="none" w:sz="0" w:space="0" w:color="auto"/>
            <w:bottom w:val="none" w:sz="0" w:space="0" w:color="auto"/>
            <w:right w:val="none" w:sz="0" w:space="0" w:color="auto"/>
          </w:divBdr>
        </w:div>
        <w:div w:id="1104379697">
          <w:marLeft w:val="0"/>
          <w:marRight w:val="0"/>
          <w:marTop w:val="0"/>
          <w:marBottom w:val="0"/>
          <w:divBdr>
            <w:top w:val="none" w:sz="0" w:space="0" w:color="auto"/>
            <w:left w:val="none" w:sz="0" w:space="0" w:color="auto"/>
            <w:bottom w:val="none" w:sz="0" w:space="0" w:color="auto"/>
            <w:right w:val="none" w:sz="0" w:space="0" w:color="auto"/>
          </w:divBdr>
        </w:div>
        <w:div w:id="1110011033">
          <w:marLeft w:val="0"/>
          <w:marRight w:val="0"/>
          <w:marTop w:val="0"/>
          <w:marBottom w:val="0"/>
          <w:divBdr>
            <w:top w:val="none" w:sz="0" w:space="0" w:color="auto"/>
            <w:left w:val="none" w:sz="0" w:space="0" w:color="auto"/>
            <w:bottom w:val="none" w:sz="0" w:space="0" w:color="auto"/>
            <w:right w:val="none" w:sz="0" w:space="0" w:color="auto"/>
          </w:divBdr>
        </w:div>
        <w:div w:id="1122462454">
          <w:marLeft w:val="0"/>
          <w:marRight w:val="0"/>
          <w:marTop w:val="0"/>
          <w:marBottom w:val="0"/>
          <w:divBdr>
            <w:top w:val="none" w:sz="0" w:space="0" w:color="auto"/>
            <w:left w:val="none" w:sz="0" w:space="0" w:color="auto"/>
            <w:bottom w:val="none" w:sz="0" w:space="0" w:color="auto"/>
            <w:right w:val="none" w:sz="0" w:space="0" w:color="auto"/>
          </w:divBdr>
        </w:div>
        <w:div w:id="1175456283">
          <w:marLeft w:val="0"/>
          <w:marRight w:val="0"/>
          <w:marTop w:val="0"/>
          <w:marBottom w:val="0"/>
          <w:divBdr>
            <w:top w:val="none" w:sz="0" w:space="0" w:color="auto"/>
            <w:left w:val="none" w:sz="0" w:space="0" w:color="auto"/>
            <w:bottom w:val="none" w:sz="0" w:space="0" w:color="auto"/>
            <w:right w:val="none" w:sz="0" w:space="0" w:color="auto"/>
          </w:divBdr>
        </w:div>
        <w:div w:id="1227648218">
          <w:marLeft w:val="0"/>
          <w:marRight w:val="0"/>
          <w:marTop w:val="0"/>
          <w:marBottom w:val="0"/>
          <w:divBdr>
            <w:top w:val="none" w:sz="0" w:space="0" w:color="auto"/>
            <w:left w:val="none" w:sz="0" w:space="0" w:color="auto"/>
            <w:bottom w:val="none" w:sz="0" w:space="0" w:color="auto"/>
            <w:right w:val="none" w:sz="0" w:space="0" w:color="auto"/>
          </w:divBdr>
        </w:div>
        <w:div w:id="1275291158">
          <w:marLeft w:val="0"/>
          <w:marRight w:val="0"/>
          <w:marTop w:val="0"/>
          <w:marBottom w:val="0"/>
          <w:divBdr>
            <w:top w:val="none" w:sz="0" w:space="0" w:color="auto"/>
            <w:left w:val="none" w:sz="0" w:space="0" w:color="auto"/>
            <w:bottom w:val="none" w:sz="0" w:space="0" w:color="auto"/>
            <w:right w:val="none" w:sz="0" w:space="0" w:color="auto"/>
          </w:divBdr>
        </w:div>
        <w:div w:id="1287351446">
          <w:marLeft w:val="0"/>
          <w:marRight w:val="0"/>
          <w:marTop w:val="0"/>
          <w:marBottom w:val="0"/>
          <w:divBdr>
            <w:top w:val="none" w:sz="0" w:space="0" w:color="auto"/>
            <w:left w:val="none" w:sz="0" w:space="0" w:color="auto"/>
            <w:bottom w:val="none" w:sz="0" w:space="0" w:color="auto"/>
            <w:right w:val="none" w:sz="0" w:space="0" w:color="auto"/>
          </w:divBdr>
        </w:div>
        <w:div w:id="1312101255">
          <w:marLeft w:val="0"/>
          <w:marRight w:val="0"/>
          <w:marTop w:val="0"/>
          <w:marBottom w:val="0"/>
          <w:divBdr>
            <w:top w:val="none" w:sz="0" w:space="0" w:color="auto"/>
            <w:left w:val="none" w:sz="0" w:space="0" w:color="auto"/>
            <w:bottom w:val="none" w:sz="0" w:space="0" w:color="auto"/>
            <w:right w:val="none" w:sz="0" w:space="0" w:color="auto"/>
          </w:divBdr>
        </w:div>
        <w:div w:id="1318340648">
          <w:marLeft w:val="0"/>
          <w:marRight w:val="0"/>
          <w:marTop w:val="0"/>
          <w:marBottom w:val="0"/>
          <w:divBdr>
            <w:top w:val="none" w:sz="0" w:space="0" w:color="auto"/>
            <w:left w:val="none" w:sz="0" w:space="0" w:color="auto"/>
            <w:bottom w:val="none" w:sz="0" w:space="0" w:color="auto"/>
            <w:right w:val="none" w:sz="0" w:space="0" w:color="auto"/>
          </w:divBdr>
        </w:div>
        <w:div w:id="1338189935">
          <w:marLeft w:val="0"/>
          <w:marRight w:val="0"/>
          <w:marTop w:val="0"/>
          <w:marBottom w:val="0"/>
          <w:divBdr>
            <w:top w:val="none" w:sz="0" w:space="0" w:color="auto"/>
            <w:left w:val="none" w:sz="0" w:space="0" w:color="auto"/>
            <w:bottom w:val="none" w:sz="0" w:space="0" w:color="auto"/>
            <w:right w:val="none" w:sz="0" w:space="0" w:color="auto"/>
          </w:divBdr>
        </w:div>
        <w:div w:id="1344161566">
          <w:marLeft w:val="0"/>
          <w:marRight w:val="0"/>
          <w:marTop w:val="0"/>
          <w:marBottom w:val="0"/>
          <w:divBdr>
            <w:top w:val="none" w:sz="0" w:space="0" w:color="auto"/>
            <w:left w:val="none" w:sz="0" w:space="0" w:color="auto"/>
            <w:bottom w:val="none" w:sz="0" w:space="0" w:color="auto"/>
            <w:right w:val="none" w:sz="0" w:space="0" w:color="auto"/>
          </w:divBdr>
        </w:div>
        <w:div w:id="1349136207">
          <w:marLeft w:val="0"/>
          <w:marRight w:val="0"/>
          <w:marTop w:val="0"/>
          <w:marBottom w:val="0"/>
          <w:divBdr>
            <w:top w:val="none" w:sz="0" w:space="0" w:color="auto"/>
            <w:left w:val="none" w:sz="0" w:space="0" w:color="auto"/>
            <w:bottom w:val="none" w:sz="0" w:space="0" w:color="auto"/>
            <w:right w:val="none" w:sz="0" w:space="0" w:color="auto"/>
          </w:divBdr>
        </w:div>
        <w:div w:id="1366827432">
          <w:marLeft w:val="0"/>
          <w:marRight w:val="0"/>
          <w:marTop w:val="0"/>
          <w:marBottom w:val="0"/>
          <w:divBdr>
            <w:top w:val="none" w:sz="0" w:space="0" w:color="auto"/>
            <w:left w:val="none" w:sz="0" w:space="0" w:color="auto"/>
            <w:bottom w:val="none" w:sz="0" w:space="0" w:color="auto"/>
            <w:right w:val="none" w:sz="0" w:space="0" w:color="auto"/>
          </w:divBdr>
        </w:div>
        <w:div w:id="1370495768">
          <w:marLeft w:val="0"/>
          <w:marRight w:val="0"/>
          <w:marTop w:val="0"/>
          <w:marBottom w:val="0"/>
          <w:divBdr>
            <w:top w:val="none" w:sz="0" w:space="0" w:color="auto"/>
            <w:left w:val="none" w:sz="0" w:space="0" w:color="auto"/>
            <w:bottom w:val="none" w:sz="0" w:space="0" w:color="auto"/>
            <w:right w:val="none" w:sz="0" w:space="0" w:color="auto"/>
          </w:divBdr>
        </w:div>
        <w:div w:id="1379084632">
          <w:marLeft w:val="0"/>
          <w:marRight w:val="0"/>
          <w:marTop w:val="0"/>
          <w:marBottom w:val="0"/>
          <w:divBdr>
            <w:top w:val="none" w:sz="0" w:space="0" w:color="auto"/>
            <w:left w:val="none" w:sz="0" w:space="0" w:color="auto"/>
            <w:bottom w:val="none" w:sz="0" w:space="0" w:color="auto"/>
            <w:right w:val="none" w:sz="0" w:space="0" w:color="auto"/>
          </w:divBdr>
        </w:div>
        <w:div w:id="1390153505">
          <w:marLeft w:val="0"/>
          <w:marRight w:val="0"/>
          <w:marTop w:val="0"/>
          <w:marBottom w:val="0"/>
          <w:divBdr>
            <w:top w:val="none" w:sz="0" w:space="0" w:color="auto"/>
            <w:left w:val="none" w:sz="0" w:space="0" w:color="auto"/>
            <w:bottom w:val="none" w:sz="0" w:space="0" w:color="auto"/>
            <w:right w:val="none" w:sz="0" w:space="0" w:color="auto"/>
          </w:divBdr>
        </w:div>
        <w:div w:id="1397971550">
          <w:marLeft w:val="0"/>
          <w:marRight w:val="0"/>
          <w:marTop w:val="0"/>
          <w:marBottom w:val="0"/>
          <w:divBdr>
            <w:top w:val="none" w:sz="0" w:space="0" w:color="auto"/>
            <w:left w:val="none" w:sz="0" w:space="0" w:color="auto"/>
            <w:bottom w:val="none" w:sz="0" w:space="0" w:color="auto"/>
            <w:right w:val="none" w:sz="0" w:space="0" w:color="auto"/>
          </w:divBdr>
        </w:div>
        <w:div w:id="1425764143">
          <w:marLeft w:val="0"/>
          <w:marRight w:val="0"/>
          <w:marTop w:val="0"/>
          <w:marBottom w:val="0"/>
          <w:divBdr>
            <w:top w:val="none" w:sz="0" w:space="0" w:color="auto"/>
            <w:left w:val="none" w:sz="0" w:space="0" w:color="auto"/>
            <w:bottom w:val="none" w:sz="0" w:space="0" w:color="auto"/>
            <w:right w:val="none" w:sz="0" w:space="0" w:color="auto"/>
          </w:divBdr>
        </w:div>
        <w:div w:id="1431200257">
          <w:marLeft w:val="0"/>
          <w:marRight w:val="0"/>
          <w:marTop w:val="0"/>
          <w:marBottom w:val="0"/>
          <w:divBdr>
            <w:top w:val="none" w:sz="0" w:space="0" w:color="auto"/>
            <w:left w:val="none" w:sz="0" w:space="0" w:color="auto"/>
            <w:bottom w:val="none" w:sz="0" w:space="0" w:color="auto"/>
            <w:right w:val="none" w:sz="0" w:space="0" w:color="auto"/>
          </w:divBdr>
        </w:div>
        <w:div w:id="1434742538">
          <w:marLeft w:val="0"/>
          <w:marRight w:val="0"/>
          <w:marTop w:val="0"/>
          <w:marBottom w:val="0"/>
          <w:divBdr>
            <w:top w:val="none" w:sz="0" w:space="0" w:color="auto"/>
            <w:left w:val="none" w:sz="0" w:space="0" w:color="auto"/>
            <w:bottom w:val="none" w:sz="0" w:space="0" w:color="auto"/>
            <w:right w:val="none" w:sz="0" w:space="0" w:color="auto"/>
          </w:divBdr>
        </w:div>
        <w:div w:id="1439763468">
          <w:marLeft w:val="0"/>
          <w:marRight w:val="0"/>
          <w:marTop w:val="0"/>
          <w:marBottom w:val="0"/>
          <w:divBdr>
            <w:top w:val="none" w:sz="0" w:space="0" w:color="auto"/>
            <w:left w:val="none" w:sz="0" w:space="0" w:color="auto"/>
            <w:bottom w:val="none" w:sz="0" w:space="0" w:color="auto"/>
            <w:right w:val="none" w:sz="0" w:space="0" w:color="auto"/>
          </w:divBdr>
        </w:div>
        <w:div w:id="1448349373">
          <w:marLeft w:val="0"/>
          <w:marRight w:val="0"/>
          <w:marTop w:val="0"/>
          <w:marBottom w:val="0"/>
          <w:divBdr>
            <w:top w:val="none" w:sz="0" w:space="0" w:color="auto"/>
            <w:left w:val="none" w:sz="0" w:space="0" w:color="auto"/>
            <w:bottom w:val="none" w:sz="0" w:space="0" w:color="auto"/>
            <w:right w:val="none" w:sz="0" w:space="0" w:color="auto"/>
          </w:divBdr>
        </w:div>
        <w:div w:id="1467048948">
          <w:marLeft w:val="0"/>
          <w:marRight w:val="0"/>
          <w:marTop w:val="0"/>
          <w:marBottom w:val="0"/>
          <w:divBdr>
            <w:top w:val="none" w:sz="0" w:space="0" w:color="auto"/>
            <w:left w:val="none" w:sz="0" w:space="0" w:color="auto"/>
            <w:bottom w:val="none" w:sz="0" w:space="0" w:color="auto"/>
            <w:right w:val="none" w:sz="0" w:space="0" w:color="auto"/>
          </w:divBdr>
        </w:div>
        <w:div w:id="1481578091">
          <w:marLeft w:val="0"/>
          <w:marRight w:val="0"/>
          <w:marTop w:val="0"/>
          <w:marBottom w:val="0"/>
          <w:divBdr>
            <w:top w:val="none" w:sz="0" w:space="0" w:color="auto"/>
            <w:left w:val="none" w:sz="0" w:space="0" w:color="auto"/>
            <w:bottom w:val="none" w:sz="0" w:space="0" w:color="auto"/>
            <w:right w:val="none" w:sz="0" w:space="0" w:color="auto"/>
          </w:divBdr>
        </w:div>
        <w:div w:id="1507860985">
          <w:marLeft w:val="0"/>
          <w:marRight w:val="0"/>
          <w:marTop w:val="0"/>
          <w:marBottom w:val="0"/>
          <w:divBdr>
            <w:top w:val="none" w:sz="0" w:space="0" w:color="auto"/>
            <w:left w:val="none" w:sz="0" w:space="0" w:color="auto"/>
            <w:bottom w:val="none" w:sz="0" w:space="0" w:color="auto"/>
            <w:right w:val="none" w:sz="0" w:space="0" w:color="auto"/>
          </w:divBdr>
        </w:div>
        <w:div w:id="1531337565">
          <w:marLeft w:val="0"/>
          <w:marRight w:val="0"/>
          <w:marTop w:val="0"/>
          <w:marBottom w:val="0"/>
          <w:divBdr>
            <w:top w:val="none" w:sz="0" w:space="0" w:color="auto"/>
            <w:left w:val="none" w:sz="0" w:space="0" w:color="auto"/>
            <w:bottom w:val="none" w:sz="0" w:space="0" w:color="auto"/>
            <w:right w:val="none" w:sz="0" w:space="0" w:color="auto"/>
          </w:divBdr>
        </w:div>
        <w:div w:id="1540363416">
          <w:marLeft w:val="0"/>
          <w:marRight w:val="0"/>
          <w:marTop w:val="0"/>
          <w:marBottom w:val="0"/>
          <w:divBdr>
            <w:top w:val="none" w:sz="0" w:space="0" w:color="auto"/>
            <w:left w:val="none" w:sz="0" w:space="0" w:color="auto"/>
            <w:bottom w:val="none" w:sz="0" w:space="0" w:color="auto"/>
            <w:right w:val="none" w:sz="0" w:space="0" w:color="auto"/>
          </w:divBdr>
        </w:div>
        <w:div w:id="1572151729">
          <w:marLeft w:val="0"/>
          <w:marRight w:val="0"/>
          <w:marTop w:val="0"/>
          <w:marBottom w:val="0"/>
          <w:divBdr>
            <w:top w:val="none" w:sz="0" w:space="0" w:color="auto"/>
            <w:left w:val="none" w:sz="0" w:space="0" w:color="auto"/>
            <w:bottom w:val="none" w:sz="0" w:space="0" w:color="auto"/>
            <w:right w:val="none" w:sz="0" w:space="0" w:color="auto"/>
          </w:divBdr>
        </w:div>
        <w:div w:id="1583759967">
          <w:marLeft w:val="0"/>
          <w:marRight w:val="0"/>
          <w:marTop w:val="0"/>
          <w:marBottom w:val="0"/>
          <w:divBdr>
            <w:top w:val="none" w:sz="0" w:space="0" w:color="auto"/>
            <w:left w:val="none" w:sz="0" w:space="0" w:color="auto"/>
            <w:bottom w:val="none" w:sz="0" w:space="0" w:color="auto"/>
            <w:right w:val="none" w:sz="0" w:space="0" w:color="auto"/>
          </w:divBdr>
        </w:div>
        <w:div w:id="1602568294">
          <w:marLeft w:val="0"/>
          <w:marRight w:val="0"/>
          <w:marTop w:val="0"/>
          <w:marBottom w:val="0"/>
          <w:divBdr>
            <w:top w:val="none" w:sz="0" w:space="0" w:color="auto"/>
            <w:left w:val="none" w:sz="0" w:space="0" w:color="auto"/>
            <w:bottom w:val="none" w:sz="0" w:space="0" w:color="auto"/>
            <w:right w:val="none" w:sz="0" w:space="0" w:color="auto"/>
          </w:divBdr>
        </w:div>
        <w:div w:id="1611358525">
          <w:marLeft w:val="0"/>
          <w:marRight w:val="0"/>
          <w:marTop w:val="0"/>
          <w:marBottom w:val="0"/>
          <w:divBdr>
            <w:top w:val="none" w:sz="0" w:space="0" w:color="auto"/>
            <w:left w:val="none" w:sz="0" w:space="0" w:color="auto"/>
            <w:bottom w:val="none" w:sz="0" w:space="0" w:color="auto"/>
            <w:right w:val="none" w:sz="0" w:space="0" w:color="auto"/>
          </w:divBdr>
        </w:div>
        <w:div w:id="1626229628">
          <w:marLeft w:val="0"/>
          <w:marRight w:val="0"/>
          <w:marTop w:val="0"/>
          <w:marBottom w:val="0"/>
          <w:divBdr>
            <w:top w:val="none" w:sz="0" w:space="0" w:color="auto"/>
            <w:left w:val="none" w:sz="0" w:space="0" w:color="auto"/>
            <w:bottom w:val="none" w:sz="0" w:space="0" w:color="auto"/>
            <w:right w:val="none" w:sz="0" w:space="0" w:color="auto"/>
          </w:divBdr>
        </w:div>
        <w:div w:id="1644776531">
          <w:marLeft w:val="0"/>
          <w:marRight w:val="0"/>
          <w:marTop w:val="0"/>
          <w:marBottom w:val="0"/>
          <w:divBdr>
            <w:top w:val="none" w:sz="0" w:space="0" w:color="auto"/>
            <w:left w:val="none" w:sz="0" w:space="0" w:color="auto"/>
            <w:bottom w:val="none" w:sz="0" w:space="0" w:color="auto"/>
            <w:right w:val="none" w:sz="0" w:space="0" w:color="auto"/>
          </w:divBdr>
        </w:div>
        <w:div w:id="1672489017">
          <w:marLeft w:val="0"/>
          <w:marRight w:val="0"/>
          <w:marTop w:val="0"/>
          <w:marBottom w:val="0"/>
          <w:divBdr>
            <w:top w:val="none" w:sz="0" w:space="0" w:color="auto"/>
            <w:left w:val="none" w:sz="0" w:space="0" w:color="auto"/>
            <w:bottom w:val="none" w:sz="0" w:space="0" w:color="auto"/>
            <w:right w:val="none" w:sz="0" w:space="0" w:color="auto"/>
          </w:divBdr>
        </w:div>
        <w:div w:id="1683626284">
          <w:marLeft w:val="0"/>
          <w:marRight w:val="0"/>
          <w:marTop w:val="0"/>
          <w:marBottom w:val="0"/>
          <w:divBdr>
            <w:top w:val="none" w:sz="0" w:space="0" w:color="auto"/>
            <w:left w:val="none" w:sz="0" w:space="0" w:color="auto"/>
            <w:bottom w:val="none" w:sz="0" w:space="0" w:color="auto"/>
            <w:right w:val="none" w:sz="0" w:space="0" w:color="auto"/>
          </w:divBdr>
        </w:div>
        <w:div w:id="1718773238">
          <w:marLeft w:val="0"/>
          <w:marRight w:val="0"/>
          <w:marTop w:val="0"/>
          <w:marBottom w:val="0"/>
          <w:divBdr>
            <w:top w:val="none" w:sz="0" w:space="0" w:color="auto"/>
            <w:left w:val="none" w:sz="0" w:space="0" w:color="auto"/>
            <w:bottom w:val="none" w:sz="0" w:space="0" w:color="auto"/>
            <w:right w:val="none" w:sz="0" w:space="0" w:color="auto"/>
          </w:divBdr>
        </w:div>
        <w:div w:id="1727678911">
          <w:marLeft w:val="0"/>
          <w:marRight w:val="0"/>
          <w:marTop w:val="0"/>
          <w:marBottom w:val="0"/>
          <w:divBdr>
            <w:top w:val="none" w:sz="0" w:space="0" w:color="auto"/>
            <w:left w:val="none" w:sz="0" w:space="0" w:color="auto"/>
            <w:bottom w:val="none" w:sz="0" w:space="0" w:color="auto"/>
            <w:right w:val="none" w:sz="0" w:space="0" w:color="auto"/>
          </w:divBdr>
        </w:div>
        <w:div w:id="1753382784">
          <w:marLeft w:val="0"/>
          <w:marRight w:val="0"/>
          <w:marTop w:val="0"/>
          <w:marBottom w:val="0"/>
          <w:divBdr>
            <w:top w:val="none" w:sz="0" w:space="0" w:color="auto"/>
            <w:left w:val="none" w:sz="0" w:space="0" w:color="auto"/>
            <w:bottom w:val="none" w:sz="0" w:space="0" w:color="auto"/>
            <w:right w:val="none" w:sz="0" w:space="0" w:color="auto"/>
          </w:divBdr>
        </w:div>
        <w:div w:id="1760983504">
          <w:marLeft w:val="0"/>
          <w:marRight w:val="0"/>
          <w:marTop w:val="0"/>
          <w:marBottom w:val="0"/>
          <w:divBdr>
            <w:top w:val="none" w:sz="0" w:space="0" w:color="auto"/>
            <w:left w:val="none" w:sz="0" w:space="0" w:color="auto"/>
            <w:bottom w:val="none" w:sz="0" w:space="0" w:color="auto"/>
            <w:right w:val="none" w:sz="0" w:space="0" w:color="auto"/>
          </w:divBdr>
        </w:div>
        <w:div w:id="1761366055">
          <w:marLeft w:val="0"/>
          <w:marRight w:val="0"/>
          <w:marTop w:val="0"/>
          <w:marBottom w:val="0"/>
          <w:divBdr>
            <w:top w:val="none" w:sz="0" w:space="0" w:color="auto"/>
            <w:left w:val="none" w:sz="0" w:space="0" w:color="auto"/>
            <w:bottom w:val="none" w:sz="0" w:space="0" w:color="auto"/>
            <w:right w:val="none" w:sz="0" w:space="0" w:color="auto"/>
          </w:divBdr>
        </w:div>
        <w:div w:id="1764456085">
          <w:marLeft w:val="0"/>
          <w:marRight w:val="0"/>
          <w:marTop w:val="0"/>
          <w:marBottom w:val="0"/>
          <w:divBdr>
            <w:top w:val="none" w:sz="0" w:space="0" w:color="auto"/>
            <w:left w:val="none" w:sz="0" w:space="0" w:color="auto"/>
            <w:bottom w:val="none" w:sz="0" w:space="0" w:color="auto"/>
            <w:right w:val="none" w:sz="0" w:space="0" w:color="auto"/>
          </w:divBdr>
        </w:div>
        <w:div w:id="1834489504">
          <w:marLeft w:val="0"/>
          <w:marRight w:val="0"/>
          <w:marTop w:val="0"/>
          <w:marBottom w:val="0"/>
          <w:divBdr>
            <w:top w:val="none" w:sz="0" w:space="0" w:color="auto"/>
            <w:left w:val="none" w:sz="0" w:space="0" w:color="auto"/>
            <w:bottom w:val="none" w:sz="0" w:space="0" w:color="auto"/>
            <w:right w:val="none" w:sz="0" w:space="0" w:color="auto"/>
          </w:divBdr>
        </w:div>
        <w:div w:id="1860389421">
          <w:marLeft w:val="0"/>
          <w:marRight w:val="0"/>
          <w:marTop w:val="0"/>
          <w:marBottom w:val="0"/>
          <w:divBdr>
            <w:top w:val="none" w:sz="0" w:space="0" w:color="auto"/>
            <w:left w:val="none" w:sz="0" w:space="0" w:color="auto"/>
            <w:bottom w:val="none" w:sz="0" w:space="0" w:color="auto"/>
            <w:right w:val="none" w:sz="0" w:space="0" w:color="auto"/>
          </w:divBdr>
        </w:div>
        <w:div w:id="1865827115">
          <w:marLeft w:val="0"/>
          <w:marRight w:val="0"/>
          <w:marTop w:val="0"/>
          <w:marBottom w:val="0"/>
          <w:divBdr>
            <w:top w:val="none" w:sz="0" w:space="0" w:color="auto"/>
            <w:left w:val="none" w:sz="0" w:space="0" w:color="auto"/>
            <w:bottom w:val="none" w:sz="0" w:space="0" w:color="auto"/>
            <w:right w:val="none" w:sz="0" w:space="0" w:color="auto"/>
          </w:divBdr>
        </w:div>
        <w:div w:id="1871333544">
          <w:marLeft w:val="0"/>
          <w:marRight w:val="0"/>
          <w:marTop w:val="0"/>
          <w:marBottom w:val="0"/>
          <w:divBdr>
            <w:top w:val="none" w:sz="0" w:space="0" w:color="auto"/>
            <w:left w:val="none" w:sz="0" w:space="0" w:color="auto"/>
            <w:bottom w:val="none" w:sz="0" w:space="0" w:color="auto"/>
            <w:right w:val="none" w:sz="0" w:space="0" w:color="auto"/>
          </w:divBdr>
        </w:div>
        <w:div w:id="1888056724">
          <w:marLeft w:val="0"/>
          <w:marRight w:val="0"/>
          <w:marTop w:val="0"/>
          <w:marBottom w:val="0"/>
          <w:divBdr>
            <w:top w:val="none" w:sz="0" w:space="0" w:color="auto"/>
            <w:left w:val="none" w:sz="0" w:space="0" w:color="auto"/>
            <w:bottom w:val="none" w:sz="0" w:space="0" w:color="auto"/>
            <w:right w:val="none" w:sz="0" w:space="0" w:color="auto"/>
          </w:divBdr>
        </w:div>
        <w:div w:id="1890218985">
          <w:marLeft w:val="0"/>
          <w:marRight w:val="0"/>
          <w:marTop w:val="0"/>
          <w:marBottom w:val="0"/>
          <w:divBdr>
            <w:top w:val="none" w:sz="0" w:space="0" w:color="auto"/>
            <w:left w:val="none" w:sz="0" w:space="0" w:color="auto"/>
            <w:bottom w:val="none" w:sz="0" w:space="0" w:color="auto"/>
            <w:right w:val="none" w:sz="0" w:space="0" w:color="auto"/>
          </w:divBdr>
        </w:div>
        <w:div w:id="1895850506">
          <w:marLeft w:val="0"/>
          <w:marRight w:val="0"/>
          <w:marTop w:val="0"/>
          <w:marBottom w:val="0"/>
          <w:divBdr>
            <w:top w:val="none" w:sz="0" w:space="0" w:color="auto"/>
            <w:left w:val="none" w:sz="0" w:space="0" w:color="auto"/>
            <w:bottom w:val="none" w:sz="0" w:space="0" w:color="auto"/>
            <w:right w:val="none" w:sz="0" w:space="0" w:color="auto"/>
          </w:divBdr>
        </w:div>
        <w:div w:id="1897665307">
          <w:marLeft w:val="0"/>
          <w:marRight w:val="0"/>
          <w:marTop w:val="0"/>
          <w:marBottom w:val="0"/>
          <w:divBdr>
            <w:top w:val="none" w:sz="0" w:space="0" w:color="auto"/>
            <w:left w:val="none" w:sz="0" w:space="0" w:color="auto"/>
            <w:bottom w:val="none" w:sz="0" w:space="0" w:color="auto"/>
            <w:right w:val="none" w:sz="0" w:space="0" w:color="auto"/>
          </w:divBdr>
        </w:div>
        <w:div w:id="1898123959">
          <w:marLeft w:val="0"/>
          <w:marRight w:val="0"/>
          <w:marTop w:val="0"/>
          <w:marBottom w:val="0"/>
          <w:divBdr>
            <w:top w:val="none" w:sz="0" w:space="0" w:color="auto"/>
            <w:left w:val="none" w:sz="0" w:space="0" w:color="auto"/>
            <w:bottom w:val="none" w:sz="0" w:space="0" w:color="auto"/>
            <w:right w:val="none" w:sz="0" w:space="0" w:color="auto"/>
          </w:divBdr>
        </w:div>
        <w:div w:id="1921131212">
          <w:marLeft w:val="0"/>
          <w:marRight w:val="0"/>
          <w:marTop w:val="0"/>
          <w:marBottom w:val="0"/>
          <w:divBdr>
            <w:top w:val="none" w:sz="0" w:space="0" w:color="auto"/>
            <w:left w:val="none" w:sz="0" w:space="0" w:color="auto"/>
            <w:bottom w:val="none" w:sz="0" w:space="0" w:color="auto"/>
            <w:right w:val="none" w:sz="0" w:space="0" w:color="auto"/>
          </w:divBdr>
        </w:div>
        <w:div w:id="1930117335">
          <w:marLeft w:val="0"/>
          <w:marRight w:val="0"/>
          <w:marTop w:val="0"/>
          <w:marBottom w:val="0"/>
          <w:divBdr>
            <w:top w:val="none" w:sz="0" w:space="0" w:color="auto"/>
            <w:left w:val="none" w:sz="0" w:space="0" w:color="auto"/>
            <w:bottom w:val="none" w:sz="0" w:space="0" w:color="auto"/>
            <w:right w:val="none" w:sz="0" w:space="0" w:color="auto"/>
          </w:divBdr>
        </w:div>
        <w:div w:id="1937905142">
          <w:marLeft w:val="0"/>
          <w:marRight w:val="0"/>
          <w:marTop w:val="0"/>
          <w:marBottom w:val="0"/>
          <w:divBdr>
            <w:top w:val="none" w:sz="0" w:space="0" w:color="auto"/>
            <w:left w:val="none" w:sz="0" w:space="0" w:color="auto"/>
            <w:bottom w:val="none" w:sz="0" w:space="0" w:color="auto"/>
            <w:right w:val="none" w:sz="0" w:space="0" w:color="auto"/>
          </w:divBdr>
        </w:div>
        <w:div w:id="1941598650">
          <w:marLeft w:val="0"/>
          <w:marRight w:val="0"/>
          <w:marTop w:val="0"/>
          <w:marBottom w:val="0"/>
          <w:divBdr>
            <w:top w:val="none" w:sz="0" w:space="0" w:color="auto"/>
            <w:left w:val="none" w:sz="0" w:space="0" w:color="auto"/>
            <w:bottom w:val="none" w:sz="0" w:space="0" w:color="auto"/>
            <w:right w:val="none" w:sz="0" w:space="0" w:color="auto"/>
          </w:divBdr>
        </w:div>
        <w:div w:id="1942100266">
          <w:marLeft w:val="0"/>
          <w:marRight w:val="0"/>
          <w:marTop w:val="0"/>
          <w:marBottom w:val="0"/>
          <w:divBdr>
            <w:top w:val="none" w:sz="0" w:space="0" w:color="auto"/>
            <w:left w:val="none" w:sz="0" w:space="0" w:color="auto"/>
            <w:bottom w:val="none" w:sz="0" w:space="0" w:color="auto"/>
            <w:right w:val="none" w:sz="0" w:space="0" w:color="auto"/>
          </w:divBdr>
        </w:div>
        <w:div w:id="1944485856">
          <w:marLeft w:val="0"/>
          <w:marRight w:val="0"/>
          <w:marTop w:val="0"/>
          <w:marBottom w:val="0"/>
          <w:divBdr>
            <w:top w:val="none" w:sz="0" w:space="0" w:color="auto"/>
            <w:left w:val="none" w:sz="0" w:space="0" w:color="auto"/>
            <w:bottom w:val="none" w:sz="0" w:space="0" w:color="auto"/>
            <w:right w:val="none" w:sz="0" w:space="0" w:color="auto"/>
          </w:divBdr>
        </w:div>
        <w:div w:id="1963732400">
          <w:marLeft w:val="0"/>
          <w:marRight w:val="0"/>
          <w:marTop w:val="0"/>
          <w:marBottom w:val="0"/>
          <w:divBdr>
            <w:top w:val="none" w:sz="0" w:space="0" w:color="auto"/>
            <w:left w:val="none" w:sz="0" w:space="0" w:color="auto"/>
            <w:bottom w:val="none" w:sz="0" w:space="0" w:color="auto"/>
            <w:right w:val="none" w:sz="0" w:space="0" w:color="auto"/>
          </w:divBdr>
        </w:div>
        <w:div w:id="1975675367">
          <w:marLeft w:val="0"/>
          <w:marRight w:val="0"/>
          <w:marTop w:val="0"/>
          <w:marBottom w:val="0"/>
          <w:divBdr>
            <w:top w:val="none" w:sz="0" w:space="0" w:color="auto"/>
            <w:left w:val="none" w:sz="0" w:space="0" w:color="auto"/>
            <w:bottom w:val="none" w:sz="0" w:space="0" w:color="auto"/>
            <w:right w:val="none" w:sz="0" w:space="0" w:color="auto"/>
          </w:divBdr>
        </w:div>
        <w:div w:id="1979333133">
          <w:marLeft w:val="0"/>
          <w:marRight w:val="0"/>
          <w:marTop w:val="0"/>
          <w:marBottom w:val="0"/>
          <w:divBdr>
            <w:top w:val="none" w:sz="0" w:space="0" w:color="auto"/>
            <w:left w:val="none" w:sz="0" w:space="0" w:color="auto"/>
            <w:bottom w:val="none" w:sz="0" w:space="0" w:color="auto"/>
            <w:right w:val="none" w:sz="0" w:space="0" w:color="auto"/>
          </w:divBdr>
        </w:div>
        <w:div w:id="2068062487">
          <w:marLeft w:val="0"/>
          <w:marRight w:val="0"/>
          <w:marTop w:val="0"/>
          <w:marBottom w:val="0"/>
          <w:divBdr>
            <w:top w:val="none" w:sz="0" w:space="0" w:color="auto"/>
            <w:left w:val="none" w:sz="0" w:space="0" w:color="auto"/>
            <w:bottom w:val="none" w:sz="0" w:space="0" w:color="auto"/>
            <w:right w:val="none" w:sz="0" w:space="0" w:color="auto"/>
          </w:divBdr>
        </w:div>
        <w:div w:id="2105957418">
          <w:marLeft w:val="0"/>
          <w:marRight w:val="0"/>
          <w:marTop w:val="0"/>
          <w:marBottom w:val="0"/>
          <w:divBdr>
            <w:top w:val="none" w:sz="0" w:space="0" w:color="auto"/>
            <w:left w:val="none" w:sz="0" w:space="0" w:color="auto"/>
            <w:bottom w:val="none" w:sz="0" w:space="0" w:color="auto"/>
            <w:right w:val="none" w:sz="0" w:space="0" w:color="auto"/>
          </w:divBdr>
        </w:div>
        <w:div w:id="2108650286">
          <w:marLeft w:val="0"/>
          <w:marRight w:val="0"/>
          <w:marTop w:val="0"/>
          <w:marBottom w:val="0"/>
          <w:divBdr>
            <w:top w:val="none" w:sz="0" w:space="0" w:color="auto"/>
            <w:left w:val="none" w:sz="0" w:space="0" w:color="auto"/>
            <w:bottom w:val="none" w:sz="0" w:space="0" w:color="auto"/>
            <w:right w:val="none" w:sz="0" w:space="0" w:color="auto"/>
          </w:divBdr>
        </w:div>
        <w:div w:id="2126079032">
          <w:marLeft w:val="0"/>
          <w:marRight w:val="0"/>
          <w:marTop w:val="0"/>
          <w:marBottom w:val="0"/>
          <w:divBdr>
            <w:top w:val="none" w:sz="0" w:space="0" w:color="auto"/>
            <w:left w:val="none" w:sz="0" w:space="0" w:color="auto"/>
            <w:bottom w:val="none" w:sz="0" w:space="0" w:color="auto"/>
            <w:right w:val="none" w:sz="0" w:space="0" w:color="auto"/>
          </w:divBdr>
        </w:div>
        <w:div w:id="2127233162">
          <w:marLeft w:val="0"/>
          <w:marRight w:val="0"/>
          <w:marTop w:val="0"/>
          <w:marBottom w:val="0"/>
          <w:divBdr>
            <w:top w:val="none" w:sz="0" w:space="0" w:color="auto"/>
            <w:left w:val="none" w:sz="0" w:space="0" w:color="auto"/>
            <w:bottom w:val="none" w:sz="0" w:space="0" w:color="auto"/>
            <w:right w:val="none" w:sz="0" w:space="0" w:color="auto"/>
          </w:divBdr>
        </w:div>
        <w:div w:id="2129471606">
          <w:marLeft w:val="0"/>
          <w:marRight w:val="0"/>
          <w:marTop w:val="0"/>
          <w:marBottom w:val="0"/>
          <w:divBdr>
            <w:top w:val="none" w:sz="0" w:space="0" w:color="auto"/>
            <w:left w:val="none" w:sz="0" w:space="0" w:color="auto"/>
            <w:bottom w:val="none" w:sz="0" w:space="0" w:color="auto"/>
            <w:right w:val="none" w:sz="0" w:space="0" w:color="auto"/>
          </w:divBdr>
        </w:div>
      </w:divsChild>
    </w:div>
    <w:div w:id="652954733">
      <w:bodyDiv w:val="1"/>
      <w:marLeft w:val="0"/>
      <w:marRight w:val="0"/>
      <w:marTop w:val="0"/>
      <w:marBottom w:val="0"/>
      <w:divBdr>
        <w:top w:val="none" w:sz="0" w:space="0" w:color="auto"/>
        <w:left w:val="none" w:sz="0" w:space="0" w:color="auto"/>
        <w:bottom w:val="none" w:sz="0" w:space="0" w:color="auto"/>
        <w:right w:val="none" w:sz="0" w:space="0" w:color="auto"/>
      </w:divBdr>
    </w:div>
    <w:div w:id="949359286">
      <w:bodyDiv w:val="1"/>
      <w:marLeft w:val="0"/>
      <w:marRight w:val="0"/>
      <w:marTop w:val="0"/>
      <w:marBottom w:val="0"/>
      <w:divBdr>
        <w:top w:val="none" w:sz="0" w:space="0" w:color="auto"/>
        <w:left w:val="none" w:sz="0" w:space="0" w:color="auto"/>
        <w:bottom w:val="none" w:sz="0" w:space="0" w:color="auto"/>
        <w:right w:val="none" w:sz="0" w:space="0" w:color="auto"/>
      </w:divBdr>
    </w:div>
    <w:div w:id="981929236">
      <w:bodyDiv w:val="1"/>
      <w:marLeft w:val="0"/>
      <w:marRight w:val="0"/>
      <w:marTop w:val="0"/>
      <w:marBottom w:val="0"/>
      <w:divBdr>
        <w:top w:val="none" w:sz="0" w:space="0" w:color="auto"/>
        <w:left w:val="none" w:sz="0" w:space="0" w:color="auto"/>
        <w:bottom w:val="none" w:sz="0" w:space="0" w:color="auto"/>
        <w:right w:val="none" w:sz="0" w:space="0" w:color="auto"/>
      </w:divBdr>
      <w:divsChild>
        <w:div w:id="485829830">
          <w:marLeft w:val="0"/>
          <w:marRight w:val="0"/>
          <w:marTop w:val="0"/>
          <w:marBottom w:val="0"/>
          <w:divBdr>
            <w:top w:val="none" w:sz="0" w:space="0" w:color="auto"/>
            <w:left w:val="none" w:sz="0" w:space="0" w:color="auto"/>
            <w:bottom w:val="none" w:sz="0" w:space="0" w:color="auto"/>
            <w:right w:val="none" w:sz="0" w:space="0" w:color="auto"/>
          </w:divBdr>
          <w:divsChild>
            <w:div w:id="690840964">
              <w:marLeft w:val="0"/>
              <w:marRight w:val="0"/>
              <w:marTop w:val="0"/>
              <w:marBottom w:val="0"/>
              <w:divBdr>
                <w:top w:val="none" w:sz="0" w:space="0" w:color="auto"/>
                <w:left w:val="none" w:sz="0" w:space="0" w:color="auto"/>
                <w:bottom w:val="none" w:sz="0" w:space="0" w:color="auto"/>
                <w:right w:val="none" w:sz="0" w:space="0" w:color="auto"/>
              </w:divBdr>
              <w:divsChild>
                <w:div w:id="1859738768">
                  <w:marLeft w:val="0"/>
                  <w:marRight w:val="0"/>
                  <w:marTop w:val="0"/>
                  <w:marBottom w:val="0"/>
                  <w:divBdr>
                    <w:top w:val="none" w:sz="0" w:space="0" w:color="auto"/>
                    <w:left w:val="none" w:sz="0" w:space="0" w:color="auto"/>
                    <w:bottom w:val="none" w:sz="0" w:space="0" w:color="auto"/>
                    <w:right w:val="none" w:sz="0" w:space="0" w:color="auto"/>
                  </w:divBdr>
                  <w:divsChild>
                    <w:div w:id="9187891">
                      <w:marLeft w:val="0"/>
                      <w:marRight w:val="0"/>
                      <w:marTop w:val="0"/>
                      <w:marBottom w:val="0"/>
                      <w:divBdr>
                        <w:top w:val="none" w:sz="0" w:space="0" w:color="auto"/>
                        <w:left w:val="none" w:sz="0" w:space="0" w:color="auto"/>
                        <w:bottom w:val="none" w:sz="0" w:space="0" w:color="auto"/>
                        <w:right w:val="none" w:sz="0" w:space="0" w:color="auto"/>
                      </w:divBdr>
                      <w:divsChild>
                        <w:div w:id="20058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79005">
      <w:bodyDiv w:val="1"/>
      <w:marLeft w:val="0"/>
      <w:marRight w:val="0"/>
      <w:marTop w:val="0"/>
      <w:marBottom w:val="0"/>
      <w:divBdr>
        <w:top w:val="none" w:sz="0" w:space="0" w:color="auto"/>
        <w:left w:val="none" w:sz="0" w:space="0" w:color="auto"/>
        <w:bottom w:val="none" w:sz="0" w:space="0" w:color="auto"/>
        <w:right w:val="none" w:sz="0" w:space="0" w:color="auto"/>
      </w:divBdr>
    </w:div>
    <w:div w:id="2047944377">
      <w:bodyDiv w:val="1"/>
      <w:marLeft w:val="0"/>
      <w:marRight w:val="0"/>
      <w:marTop w:val="0"/>
      <w:marBottom w:val="0"/>
      <w:divBdr>
        <w:top w:val="none" w:sz="0" w:space="0" w:color="auto"/>
        <w:left w:val="none" w:sz="0" w:space="0" w:color="auto"/>
        <w:bottom w:val="none" w:sz="0" w:space="0" w:color="auto"/>
        <w:right w:val="none" w:sz="0" w:space="0" w:color="auto"/>
      </w:divBdr>
      <w:divsChild>
        <w:div w:id="27074915">
          <w:marLeft w:val="0"/>
          <w:marRight w:val="0"/>
          <w:marTop w:val="0"/>
          <w:marBottom w:val="0"/>
          <w:divBdr>
            <w:top w:val="none" w:sz="0" w:space="0" w:color="auto"/>
            <w:left w:val="none" w:sz="0" w:space="0" w:color="auto"/>
            <w:bottom w:val="none" w:sz="0" w:space="0" w:color="auto"/>
            <w:right w:val="none" w:sz="0" w:space="0" w:color="auto"/>
          </w:divBdr>
        </w:div>
        <w:div w:id="64307882">
          <w:marLeft w:val="0"/>
          <w:marRight w:val="0"/>
          <w:marTop w:val="0"/>
          <w:marBottom w:val="0"/>
          <w:divBdr>
            <w:top w:val="none" w:sz="0" w:space="0" w:color="auto"/>
            <w:left w:val="none" w:sz="0" w:space="0" w:color="auto"/>
            <w:bottom w:val="none" w:sz="0" w:space="0" w:color="auto"/>
            <w:right w:val="none" w:sz="0" w:space="0" w:color="auto"/>
          </w:divBdr>
        </w:div>
        <w:div w:id="112291570">
          <w:marLeft w:val="0"/>
          <w:marRight w:val="0"/>
          <w:marTop w:val="0"/>
          <w:marBottom w:val="0"/>
          <w:divBdr>
            <w:top w:val="none" w:sz="0" w:space="0" w:color="auto"/>
            <w:left w:val="none" w:sz="0" w:space="0" w:color="auto"/>
            <w:bottom w:val="none" w:sz="0" w:space="0" w:color="auto"/>
            <w:right w:val="none" w:sz="0" w:space="0" w:color="auto"/>
          </w:divBdr>
        </w:div>
        <w:div w:id="165286857">
          <w:marLeft w:val="0"/>
          <w:marRight w:val="0"/>
          <w:marTop w:val="0"/>
          <w:marBottom w:val="0"/>
          <w:divBdr>
            <w:top w:val="none" w:sz="0" w:space="0" w:color="auto"/>
            <w:left w:val="none" w:sz="0" w:space="0" w:color="auto"/>
            <w:bottom w:val="none" w:sz="0" w:space="0" w:color="auto"/>
            <w:right w:val="none" w:sz="0" w:space="0" w:color="auto"/>
          </w:divBdr>
        </w:div>
        <w:div w:id="320474249">
          <w:marLeft w:val="0"/>
          <w:marRight w:val="0"/>
          <w:marTop w:val="0"/>
          <w:marBottom w:val="0"/>
          <w:divBdr>
            <w:top w:val="none" w:sz="0" w:space="0" w:color="auto"/>
            <w:left w:val="none" w:sz="0" w:space="0" w:color="auto"/>
            <w:bottom w:val="none" w:sz="0" w:space="0" w:color="auto"/>
            <w:right w:val="none" w:sz="0" w:space="0" w:color="auto"/>
          </w:divBdr>
        </w:div>
        <w:div w:id="357194223">
          <w:marLeft w:val="0"/>
          <w:marRight w:val="0"/>
          <w:marTop w:val="0"/>
          <w:marBottom w:val="0"/>
          <w:divBdr>
            <w:top w:val="none" w:sz="0" w:space="0" w:color="auto"/>
            <w:left w:val="none" w:sz="0" w:space="0" w:color="auto"/>
            <w:bottom w:val="none" w:sz="0" w:space="0" w:color="auto"/>
            <w:right w:val="none" w:sz="0" w:space="0" w:color="auto"/>
          </w:divBdr>
        </w:div>
        <w:div w:id="411463541">
          <w:marLeft w:val="0"/>
          <w:marRight w:val="0"/>
          <w:marTop w:val="0"/>
          <w:marBottom w:val="0"/>
          <w:divBdr>
            <w:top w:val="none" w:sz="0" w:space="0" w:color="auto"/>
            <w:left w:val="none" w:sz="0" w:space="0" w:color="auto"/>
            <w:bottom w:val="none" w:sz="0" w:space="0" w:color="auto"/>
            <w:right w:val="none" w:sz="0" w:space="0" w:color="auto"/>
          </w:divBdr>
        </w:div>
        <w:div w:id="491870497">
          <w:marLeft w:val="0"/>
          <w:marRight w:val="0"/>
          <w:marTop w:val="0"/>
          <w:marBottom w:val="0"/>
          <w:divBdr>
            <w:top w:val="none" w:sz="0" w:space="0" w:color="auto"/>
            <w:left w:val="none" w:sz="0" w:space="0" w:color="auto"/>
            <w:bottom w:val="none" w:sz="0" w:space="0" w:color="auto"/>
            <w:right w:val="none" w:sz="0" w:space="0" w:color="auto"/>
          </w:divBdr>
        </w:div>
        <w:div w:id="724371824">
          <w:marLeft w:val="0"/>
          <w:marRight w:val="0"/>
          <w:marTop w:val="0"/>
          <w:marBottom w:val="0"/>
          <w:divBdr>
            <w:top w:val="none" w:sz="0" w:space="0" w:color="auto"/>
            <w:left w:val="none" w:sz="0" w:space="0" w:color="auto"/>
            <w:bottom w:val="none" w:sz="0" w:space="0" w:color="auto"/>
            <w:right w:val="none" w:sz="0" w:space="0" w:color="auto"/>
          </w:divBdr>
        </w:div>
        <w:div w:id="1082490594">
          <w:marLeft w:val="0"/>
          <w:marRight w:val="0"/>
          <w:marTop w:val="0"/>
          <w:marBottom w:val="0"/>
          <w:divBdr>
            <w:top w:val="none" w:sz="0" w:space="0" w:color="auto"/>
            <w:left w:val="none" w:sz="0" w:space="0" w:color="auto"/>
            <w:bottom w:val="none" w:sz="0" w:space="0" w:color="auto"/>
            <w:right w:val="none" w:sz="0" w:space="0" w:color="auto"/>
          </w:divBdr>
        </w:div>
        <w:div w:id="1180895225">
          <w:marLeft w:val="0"/>
          <w:marRight w:val="0"/>
          <w:marTop w:val="0"/>
          <w:marBottom w:val="0"/>
          <w:divBdr>
            <w:top w:val="none" w:sz="0" w:space="0" w:color="auto"/>
            <w:left w:val="none" w:sz="0" w:space="0" w:color="auto"/>
            <w:bottom w:val="none" w:sz="0" w:space="0" w:color="auto"/>
            <w:right w:val="none" w:sz="0" w:space="0" w:color="auto"/>
          </w:divBdr>
        </w:div>
        <w:div w:id="1189641491">
          <w:marLeft w:val="0"/>
          <w:marRight w:val="0"/>
          <w:marTop w:val="0"/>
          <w:marBottom w:val="0"/>
          <w:divBdr>
            <w:top w:val="none" w:sz="0" w:space="0" w:color="auto"/>
            <w:left w:val="none" w:sz="0" w:space="0" w:color="auto"/>
            <w:bottom w:val="none" w:sz="0" w:space="0" w:color="auto"/>
            <w:right w:val="none" w:sz="0" w:space="0" w:color="auto"/>
          </w:divBdr>
        </w:div>
        <w:div w:id="1467968747">
          <w:marLeft w:val="0"/>
          <w:marRight w:val="0"/>
          <w:marTop w:val="0"/>
          <w:marBottom w:val="0"/>
          <w:divBdr>
            <w:top w:val="none" w:sz="0" w:space="0" w:color="auto"/>
            <w:left w:val="none" w:sz="0" w:space="0" w:color="auto"/>
            <w:bottom w:val="none" w:sz="0" w:space="0" w:color="auto"/>
            <w:right w:val="none" w:sz="0" w:space="0" w:color="auto"/>
          </w:divBdr>
        </w:div>
        <w:div w:id="1475022469">
          <w:marLeft w:val="0"/>
          <w:marRight w:val="0"/>
          <w:marTop w:val="0"/>
          <w:marBottom w:val="0"/>
          <w:divBdr>
            <w:top w:val="none" w:sz="0" w:space="0" w:color="auto"/>
            <w:left w:val="none" w:sz="0" w:space="0" w:color="auto"/>
            <w:bottom w:val="none" w:sz="0" w:space="0" w:color="auto"/>
            <w:right w:val="none" w:sz="0" w:space="0" w:color="auto"/>
          </w:divBdr>
        </w:div>
        <w:div w:id="1512257675">
          <w:marLeft w:val="0"/>
          <w:marRight w:val="0"/>
          <w:marTop w:val="0"/>
          <w:marBottom w:val="0"/>
          <w:divBdr>
            <w:top w:val="none" w:sz="0" w:space="0" w:color="auto"/>
            <w:left w:val="none" w:sz="0" w:space="0" w:color="auto"/>
            <w:bottom w:val="none" w:sz="0" w:space="0" w:color="auto"/>
            <w:right w:val="none" w:sz="0" w:space="0" w:color="auto"/>
          </w:divBdr>
        </w:div>
        <w:div w:id="1517379146">
          <w:marLeft w:val="0"/>
          <w:marRight w:val="0"/>
          <w:marTop w:val="0"/>
          <w:marBottom w:val="0"/>
          <w:divBdr>
            <w:top w:val="none" w:sz="0" w:space="0" w:color="auto"/>
            <w:left w:val="none" w:sz="0" w:space="0" w:color="auto"/>
            <w:bottom w:val="none" w:sz="0" w:space="0" w:color="auto"/>
            <w:right w:val="none" w:sz="0" w:space="0" w:color="auto"/>
          </w:divBdr>
        </w:div>
        <w:div w:id="1566911023">
          <w:marLeft w:val="0"/>
          <w:marRight w:val="0"/>
          <w:marTop w:val="0"/>
          <w:marBottom w:val="0"/>
          <w:divBdr>
            <w:top w:val="none" w:sz="0" w:space="0" w:color="auto"/>
            <w:left w:val="none" w:sz="0" w:space="0" w:color="auto"/>
            <w:bottom w:val="none" w:sz="0" w:space="0" w:color="auto"/>
            <w:right w:val="none" w:sz="0" w:space="0" w:color="auto"/>
          </w:divBdr>
        </w:div>
        <w:div w:id="1669559932">
          <w:marLeft w:val="0"/>
          <w:marRight w:val="0"/>
          <w:marTop w:val="0"/>
          <w:marBottom w:val="0"/>
          <w:divBdr>
            <w:top w:val="none" w:sz="0" w:space="0" w:color="auto"/>
            <w:left w:val="none" w:sz="0" w:space="0" w:color="auto"/>
            <w:bottom w:val="none" w:sz="0" w:space="0" w:color="auto"/>
            <w:right w:val="none" w:sz="0" w:space="0" w:color="auto"/>
          </w:divBdr>
        </w:div>
        <w:div w:id="1793474464">
          <w:marLeft w:val="0"/>
          <w:marRight w:val="0"/>
          <w:marTop w:val="0"/>
          <w:marBottom w:val="0"/>
          <w:divBdr>
            <w:top w:val="none" w:sz="0" w:space="0" w:color="auto"/>
            <w:left w:val="none" w:sz="0" w:space="0" w:color="auto"/>
            <w:bottom w:val="none" w:sz="0" w:space="0" w:color="auto"/>
            <w:right w:val="none" w:sz="0" w:space="0" w:color="auto"/>
          </w:divBdr>
        </w:div>
        <w:div w:id="1885483614">
          <w:marLeft w:val="0"/>
          <w:marRight w:val="0"/>
          <w:marTop w:val="0"/>
          <w:marBottom w:val="0"/>
          <w:divBdr>
            <w:top w:val="none" w:sz="0" w:space="0" w:color="auto"/>
            <w:left w:val="none" w:sz="0" w:space="0" w:color="auto"/>
            <w:bottom w:val="none" w:sz="0" w:space="0" w:color="auto"/>
            <w:right w:val="none" w:sz="0" w:space="0" w:color="auto"/>
          </w:divBdr>
        </w:div>
        <w:div w:id="1892836741">
          <w:marLeft w:val="0"/>
          <w:marRight w:val="0"/>
          <w:marTop w:val="0"/>
          <w:marBottom w:val="0"/>
          <w:divBdr>
            <w:top w:val="none" w:sz="0" w:space="0" w:color="auto"/>
            <w:left w:val="none" w:sz="0" w:space="0" w:color="auto"/>
            <w:bottom w:val="none" w:sz="0" w:space="0" w:color="auto"/>
            <w:right w:val="none" w:sz="0" w:space="0" w:color="auto"/>
          </w:divBdr>
        </w:div>
        <w:div w:id="1944726121">
          <w:marLeft w:val="0"/>
          <w:marRight w:val="0"/>
          <w:marTop w:val="0"/>
          <w:marBottom w:val="0"/>
          <w:divBdr>
            <w:top w:val="none" w:sz="0" w:space="0" w:color="auto"/>
            <w:left w:val="none" w:sz="0" w:space="0" w:color="auto"/>
            <w:bottom w:val="none" w:sz="0" w:space="0" w:color="auto"/>
            <w:right w:val="none" w:sz="0" w:space="0" w:color="auto"/>
          </w:divBdr>
        </w:div>
        <w:div w:id="1979725629">
          <w:marLeft w:val="0"/>
          <w:marRight w:val="0"/>
          <w:marTop w:val="0"/>
          <w:marBottom w:val="0"/>
          <w:divBdr>
            <w:top w:val="none" w:sz="0" w:space="0" w:color="auto"/>
            <w:left w:val="none" w:sz="0" w:space="0" w:color="auto"/>
            <w:bottom w:val="none" w:sz="0" w:space="0" w:color="auto"/>
            <w:right w:val="none" w:sz="0" w:space="0" w:color="auto"/>
          </w:divBdr>
        </w:div>
      </w:divsChild>
    </w:div>
    <w:div w:id="2135630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rtas.lt/administracine-informacija/viesieji-pirkimai/" TargetMode="External"/><Relationship Id="rId18" Type="http://schemas.openxmlformats.org/officeDocument/2006/relationships/hyperlink" Target="https://turtas.lt/wp-content/uploads/2022/09/duomenu-subjektu-teisiu-igyvendinimo-valstybes-imoneje-turto-banke-tvarkos-aprasas-20210907.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urtas.lt/administracine-informacija/viesieji-pirkimai/" TargetMode="External"/><Relationship Id="rId17" Type="http://schemas.openxmlformats.org/officeDocument/2006/relationships/hyperlink" Target="https://turtas.lt/wp-content/uploads/2022/03/valstybes-imones-turto-banko-asmens-duomenu-tvarkymo-taisykles-1.pdf"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turtas.lt"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s://nzt.lrv.lt/lt/administracine-informacija/viesieji-pirkimai/"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urtas.lt/administracine-informacija/viesieji-pirkimai/" TargetMode="External"/><Relationship Id="rId14" Type="http://schemas.openxmlformats.org/officeDocument/2006/relationships/hyperlink" Target="https://turtas.lt/administracine-informacija/viesieji-pirkimai/"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AC1B6-59F3-441F-B56C-B5BAC679D290}">
  <ds:schemaRefs>
    <ds:schemaRef ds:uri="http://schemas.openxmlformats.org/officeDocument/2006/bibliography"/>
  </ds:schemaRefs>
</ds:datastoreItem>
</file>

<file path=customXml/itemProps2.xml><?xml version="1.0" encoding="utf-8"?>
<ds:datastoreItem xmlns:ds="http://schemas.openxmlformats.org/officeDocument/2006/customXml" ds:itemID="{6276CAE0-B0AB-4724-A469-3602DC56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37835</Words>
  <Characters>21567</Characters>
  <Application>Microsoft Office Word</Application>
  <DocSecurity>4</DocSecurity>
  <Lines>179</Lines>
  <Paragraphs>118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valstybės kontrolė</Company>
  <LinksUpToDate>false</LinksUpToDate>
  <CharactersWithSpaces>59284</CharactersWithSpaces>
  <SharedDoc>false</SharedDoc>
  <HLinks>
    <vt:vector size="144" baseType="variant">
      <vt:variant>
        <vt:i4>7077952</vt:i4>
      </vt:variant>
      <vt:variant>
        <vt:i4>84</vt:i4>
      </vt:variant>
      <vt:variant>
        <vt:i4>0</vt:i4>
      </vt:variant>
      <vt:variant>
        <vt:i4>5</vt:i4>
      </vt:variant>
      <vt:variant>
        <vt:lpwstr>mailto:info@vkontrole.lt</vt:lpwstr>
      </vt:variant>
      <vt:variant>
        <vt:lpwstr/>
      </vt:variant>
      <vt:variant>
        <vt:i4>7077934</vt:i4>
      </vt:variant>
      <vt:variant>
        <vt:i4>81</vt:i4>
      </vt:variant>
      <vt:variant>
        <vt:i4>0</vt:i4>
      </vt:variant>
      <vt:variant>
        <vt:i4>5</vt:i4>
      </vt:variant>
      <vt:variant>
        <vt:lpwstr>http://www.maps.lt/</vt:lpwstr>
      </vt:variant>
      <vt:variant>
        <vt:lpwstr/>
      </vt:variant>
      <vt:variant>
        <vt:i4>7077934</vt:i4>
      </vt:variant>
      <vt:variant>
        <vt:i4>78</vt:i4>
      </vt:variant>
      <vt:variant>
        <vt:i4>0</vt:i4>
      </vt:variant>
      <vt:variant>
        <vt:i4>5</vt:i4>
      </vt:variant>
      <vt:variant>
        <vt:lpwstr>http://www.maps.lt/</vt:lpwstr>
      </vt:variant>
      <vt:variant>
        <vt:lpwstr/>
      </vt:variant>
      <vt:variant>
        <vt:i4>7077934</vt:i4>
      </vt:variant>
      <vt:variant>
        <vt:i4>75</vt:i4>
      </vt:variant>
      <vt:variant>
        <vt:i4>0</vt:i4>
      </vt:variant>
      <vt:variant>
        <vt:i4>5</vt:i4>
      </vt:variant>
      <vt:variant>
        <vt:lpwstr>http://www.maps.lt/</vt:lpwstr>
      </vt:variant>
      <vt:variant>
        <vt:lpwstr/>
      </vt:variant>
      <vt:variant>
        <vt:i4>7077934</vt:i4>
      </vt:variant>
      <vt:variant>
        <vt:i4>72</vt:i4>
      </vt:variant>
      <vt:variant>
        <vt:i4>0</vt:i4>
      </vt:variant>
      <vt:variant>
        <vt:i4>5</vt:i4>
      </vt:variant>
      <vt:variant>
        <vt:lpwstr>http://www.maps.lt/</vt:lpwstr>
      </vt:variant>
      <vt:variant>
        <vt:lpwstr/>
      </vt:variant>
      <vt:variant>
        <vt:i4>7077934</vt:i4>
      </vt:variant>
      <vt:variant>
        <vt:i4>69</vt:i4>
      </vt:variant>
      <vt:variant>
        <vt:i4>0</vt:i4>
      </vt:variant>
      <vt:variant>
        <vt:i4>5</vt:i4>
      </vt:variant>
      <vt:variant>
        <vt:lpwstr>http://www.maps.lt/</vt:lpwstr>
      </vt:variant>
      <vt:variant>
        <vt:lpwstr/>
      </vt:variant>
      <vt:variant>
        <vt:i4>7077934</vt:i4>
      </vt:variant>
      <vt:variant>
        <vt:i4>66</vt:i4>
      </vt:variant>
      <vt:variant>
        <vt:i4>0</vt:i4>
      </vt:variant>
      <vt:variant>
        <vt:i4>5</vt:i4>
      </vt:variant>
      <vt:variant>
        <vt:lpwstr>http://www.maps.lt/</vt:lpwstr>
      </vt:variant>
      <vt:variant>
        <vt:lpwstr/>
      </vt:variant>
      <vt:variant>
        <vt:i4>7077934</vt:i4>
      </vt:variant>
      <vt:variant>
        <vt:i4>63</vt:i4>
      </vt:variant>
      <vt:variant>
        <vt:i4>0</vt:i4>
      </vt:variant>
      <vt:variant>
        <vt:i4>5</vt:i4>
      </vt:variant>
      <vt:variant>
        <vt:lpwstr>http://www.maps.lt/</vt:lpwstr>
      </vt:variant>
      <vt:variant>
        <vt:lpwstr/>
      </vt:variant>
      <vt:variant>
        <vt:i4>7077934</vt:i4>
      </vt:variant>
      <vt:variant>
        <vt:i4>60</vt:i4>
      </vt:variant>
      <vt:variant>
        <vt:i4>0</vt:i4>
      </vt:variant>
      <vt:variant>
        <vt:i4>5</vt:i4>
      </vt:variant>
      <vt:variant>
        <vt:lpwstr>http://www.maps.lt/</vt:lpwstr>
      </vt:variant>
      <vt:variant>
        <vt:lpwstr/>
      </vt:variant>
      <vt:variant>
        <vt:i4>983057</vt:i4>
      </vt:variant>
      <vt:variant>
        <vt:i4>47</vt:i4>
      </vt:variant>
      <vt:variant>
        <vt:i4>0</vt:i4>
      </vt:variant>
      <vt:variant>
        <vt:i4>5</vt:i4>
      </vt:variant>
      <vt:variant>
        <vt:lpwstr>http://www.vkontrole.lt/</vt:lpwstr>
      </vt:variant>
      <vt:variant>
        <vt:lpwstr/>
      </vt:variant>
      <vt:variant>
        <vt:i4>5505090</vt:i4>
      </vt:variant>
      <vt:variant>
        <vt:i4>45</vt:i4>
      </vt:variant>
      <vt:variant>
        <vt:i4>0</vt:i4>
      </vt:variant>
      <vt:variant>
        <vt:i4>5</vt:i4>
      </vt:variant>
      <vt:variant>
        <vt:lpwstr>https://www.vmi.lt/cms/viesieji-pirkimai1</vt:lpwstr>
      </vt:variant>
      <vt:variant>
        <vt:lpwstr/>
      </vt:variant>
      <vt:variant>
        <vt:i4>983057</vt:i4>
      </vt:variant>
      <vt:variant>
        <vt:i4>41</vt:i4>
      </vt:variant>
      <vt:variant>
        <vt:i4>0</vt:i4>
      </vt:variant>
      <vt:variant>
        <vt:i4>5</vt:i4>
      </vt:variant>
      <vt:variant>
        <vt:lpwstr>http://www.vkontrole.lt/</vt:lpwstr>
      </vt:variant>
      <vt:variant>
        <vt:lpwstr/>
      </vt:variant>
      <vt:variant>
        <vt:i4>5505090</vt:i4>
      </vt:variant>
      <vt:variant>
        <vt:i4>39</vt:i4>
      </vt:variant>
      <vt:variant>
        <vt:i4>0</vt:i4>
      </vt:variant>
      <vt:variant>
        <vt:i4>5</vt:i4>
      </vt:variant>
      <vt:variant>
        <vt:lpwstr>https://www.vmi.lt/cms/viesieji-pirkimai1</vt:lpwstr>
      </vt:variant>
      <vt:variant>
        <vt:lpwstr/>
      </vt:variant>
      <vt:variant>
        <vt:i4>7077934</vt:i4>
      </vt:variant>
      <vt:variant>
        <vt:i4>36</vt:i4>
      </vt:variant>
      <vt:variant>
        <vt:i4>0</vt:i4>
      </vt:variant>
      <vt:variant>
        <vt:i4>5</vt:i4>
      </vt:variant>
      <vt:variant>
        <vt:lpwstr>http://www.maps.lt/</vt:lpwstr>
      </vt:variant>
      <vt:variant>
        <vt:lpwstr/>
      </vt:variant>
      <vt:variant>
        <vt:i4>5308448</vt:i4>
      </vt:variant>
      <vt:variant>
        <vt:i4>33</vt:i4>
      </vt:variant>
      <vt:variant>
        <vt:i4>0</vt:i4>
      </vt:variant>
      <vt:variant>
        <vt:i4>5</vt:i4>
      </vt:variant>
      <vt:variant>
        <vt:lpwstr>mailto:zivile.kicaite@vkontrole.lt</vt:lpwstr>
      </vt:variant>
      <vt:variant>
        <vt:lpwstr/>
      </vt:variant>
      <vt:variant>
        <vt:i4>5308448</vt:i4>
      </vt:variant>
      <vt:variant>
        <vt:i4>30</vt:i4>
      </vt:variant>
      <vt:variant>
        <vt:i4>0</vt:i4>
      </vt:variant>
      <vt:variant>
        <vt:i4>5</vt:i4>
      </vt:variant>
      <vt:variant>
        <vt:lpwstr>mailto:zivile.kicaite@vkontrole.lt</vt:lpwstr>
      </vt:variant>
      <vt:variant>
        <vt:lpwstr/>
      </vt:variant>
      <vt:variant>
        <vt:i4>983057</vt:i4>
      </vt:variant>
      <vt:variant>
        <vt:i4>27</vt:i4>
      </vt:variant>
      <vt:variant>
        <vt:i4>0</vt:i4>
      </vt:variant>
      <vt:variant>
        <vt:i4>5</vt:i4>
      </vt:variant>
      <vt:variant>
        <vt:lpwstr>http://www.vkontrole.lt/</vt:lpwstr>
      </vt:variant>
      <vt:variant>
        <vt:lpwstr/>
      </vt:variant>
      <vt:variant>
        <vt:i4>3801123</vt:i4>
      </vt:variant>
      <vt:variant>
        <vt:i4>20</vt:i4>
      </vt:variant>
      <vt:variant>
        <vt:i4>0</vt:i4>
      </vt:variant>
      <vt:variant>
        <vt:i4>5</vt:i4>
      </vt:variant>
      <vt:variant>
        <vt:lpwstr/>
      </vt:variant>
      <vt:variant>
        <vt:lpwstr>bookmark14</vt:lpwstr>
      </vt:variant>
      <vt:variant>
        <vt:i4>3997731</vt:i4>
      </vt:variant>
      <vt:variant>
        <vt:i4>17</vt:i4>
      </vt:variant>
      <vt:variant>
        <vt:i4>0</vt:i4>
      </vt:variant>
      <vt:variant>
        <vt:i4>5</vt:i4>
      </vt:variant>
      <vt:variant>
        <vt:lpwstr/>
      </vt:variant>
      <vt:variant>
        <vt:lpwstr>bookmark13</vt:lpwstr>
      </vt:variant>
      <vt:variant>
        <vt:i4>917522</vt:i4>
      </vt:variant>
      <vt:variant>
        <vt:i4>14</vt:i4>
      </vt:variant>
      <vt:variant>
        <vt:i4>0</vt:i4>
      </vt:variant>
      <vt:variant>
        <vt:i4>5</vt:i4>
      </vt:variant>
      <vt:variant>
        <vt:lpwstr/>
      </vt:variant>
      <vt:variant>
        <vt:lpwstr>bookmark6</vt:lpwstr>
      </vt:variant>
      <vt:variant>
        <vt:i4>917522</vt:i4>
      </vt:variant>
      <vt:variant>
        <vt:i4>11</vt:i4>
      </vt:variant>
      <vt:variant>
        <vt:i4>0</vt:i4>
      </vt:variant>
      <vt:variant>
        <vt:i4>5</vt:i4>
      </vt:variant>
      <vt:variant>
        <vt:lpwstr/>
      </vt:variant>
      <vt:variant>
        <vt:lpwstr>bookmark5</vt:lpwstr>
      </vt:variant>
      <vt:variant>
        <vt:i4>917522</vt:i4>
      </vt:variant>
      <vt:variant>
        <vt:i4>8</vt:i4>
      </vt:variant>
      <vt:variant>
        <vt:i4>0</vt:i4>
      </vt:variant>
      <vt:variant>
        <vt:i4>5</vt:i4>
      </vt:variant>
      <vt:variant>
        <vt:lpwstr/>
      </vt:variant>
      <vt:variant>
        <vt:lpwstr>bookmark2</vt:lpwstr>
      </vt:variant>
      <vt:variant>
        <vt:i4>917522</vt:i4>
      </vt:variant>
      <vt:variant>
        <vt:i4>5</vt:i4>
      </vt:variant>
      <vt:variant>
        <vt:i4>0</vt:i4>
      </vt:variant>
      <vt:variant>
        <vt:i4>5</vt:i4>
      </vt:variant>
      <vt:variant>
        <vt:lpwstr/>
      </vt:variant>
      <vt:variant>
        <vt:lpwstr>bookmark1</vt:lpwstr>
      </vt:variant>
      <vt:variant>
        <vt:i4>917522</vt:i4>
      </vt:variant>
      <vt:variant>
        <vt:i4>2</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Zavackienė</dc:creator>
  <cp:lastModifiedBy>SIRUTIENĖ, Edita | Turto bankas</cp:lastModifiedBy>
  <cp:revision>2</cp:revision>
  <cp:lastPrinted>2019-04-03T08:03:00Z</cp:lastPrinted>
  <dcterms:created xsi:type="dcterms:W3CDTF">2024-07-29T11:36:00Z</dcterms:created>
  <dcterms:modified xsi:type="dcterms:W3CDTF">2024-07-29T11:36:00Z</dcterms:modified>
</cp:coreProperties>
</file>