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766603" w14:textId="77777777" w:rsidR="003030D3" w:rsidRDefault="003030D3" w:rsidP="005B580C">
      <w:pPr>
        <w:pStyle w:val="Pavadinimas"/>
        <w:jc w:val="left"/>
        <w:rPr>
          <w:rFonts w:ascii="Arial" w:hAnsi="Arial" w:cs="Arial"/>
          <w:caps/>
          <w:sz w:val="22"/>
          <w:szCs w:val="22"/>
        </w:rPr>
      </w:pPr>
    </w:p>
    <w:p w14:paraId="398C3D04" w14:textId="77777777" w:rsidR="00366152" w:rsidRPr="00A15385" w:rsidRDefault="00366152" w:rsidP="00A15385">
      <w:pPr>
        <w:suppressAutoHyphens/>
        <w:ind w:left="5103"/>
        <w:rPr>
          <w:rFonts w:ascii="Arial" w:eastAsia="SimSun" w:hAnsi="Arial" w:cs="Arial"/>
          <w:sz w:val="22"/>
          <w:szCs w:val="22"/>
        </w:rPr>
      </w:pPr>
      <w:r w:rsidRPr="00A15385">
        <w:rPr>
          <w:rFonts w:ascii="Arial" w:eastAsia="SimSun" w:hAnsi="Arial" w:cs="Arial"/>
          <w:sz w:val="22"/>
          <w:szCs w:val="22"/>
        </w:rPr>
        <w:t>Nekilnojamojo turto nuomos pirkimo skelbiamų derybų būdu sąlygų</w:t>
      </w:r>
    </w:p>
    <w:p w14:paraId="1949C4AF" w14:textId="5155503E" w:rsidR="00366152" w:rsidRPr="00A15385" w:rsidRDefault="00366152" w:rsidP="00A15385">
      <w:pPr>
        <w:pStyle w:val="Pavadinimas"/>
        <w:ind w:left="5103"/>
        <w:jc w:val="left"/>
        <w:rPr>
          <w:rFonts w:ascii="Arial" w:hAnsi="Arial" w:cs="Arial"/>
          <w:b w:val="0"/>
          <w:bCs w:val="0"/>
          <w:caps/>
          <w:sz w:val="22"/>
          <w:szCs w:val="22"/>
        </w:rPr>
      </w:pPr>
      <w:r w:rsidRPr="00A15385">
        <w:rPr>
          <w:rFonts w:ascii="Arial" w:eastAsia="SimSun" w:hAnsi="Arial" w:cs="Arial"/>
          <w:b w:val="0"/>
          <w:bCs w:val="0"/>
          <w:sz w:val="22"/>
          <w:szCs w:val="22"/>
        </w:rPr>
        <w:t>Priedas Nr. 3</w:t>
      </w:r>
    </w:p>
    <w:p w14:paraId="4E6CA576" w14:textId="77777777" w:rsidR="00366152" w:rsidRDefault="00366152" w:rsidP="00F85994">
      <w:pPr>
        <w:pStyle w:val="Pavadinimas"/>
        <w:rPr>
          <w:rFonts w:ascii="Arial" w:hAnsi="Arial" w:cs="Arial"/>
          <w:b w:val="0"/>
          <w:bCs w:val="0"/>
          <w:caps/>
          <w:sz w:val="22"/>
          <w:szCs w:val="22"/>
        </w:rPr>
      </w:pPr>
    </w:p>
    <w:p w14:paraId="04333B9B" w14:textId="77777777" w:rsidR="00366152" w:rsidRPr="00366152" w:rsidRDefault="00366152" w:rsidP="00F85994">
      <w:pPr>
        <w:pStyle w:val="Pavadinimas"/>
        <w:rPr>
          <w:rFonts w:ascii="Arial" w:hAnsi="Arial" w:cs="Arial"/>
          <w:b w:val="0"/>
          <w:bCs w:val="0"/>
          <w:caps/>
          <w:sz w:val="22"/>
          <w:szCs w:val="22"/>
        </w:rPr>
      </w:pPr>
    </w:p>
    <w:p w14:paraId="6051B4A6" w14:textId="77777777" w:rsidR="00366152" w:rsidRPr="00366152" w:rsidRDefault="00366152" w:rsidP="00F85994">
      <w:pPr>
        <w:pStyle w:val="Pavadinimas"/>
        <w:rPr>
          <w:rFonts w:ascii="Arial" w:hAnsi="Arial" w:cs="Arial"/>
          <w:b w:val="0"/>
          <w:bCs w:val="0"/>
          <w:caps/>
          <w:sz w:val="22"/>
          <w:szCs w:val="22"/>
        </w:rPr>
      </w:pPr>
    </w:p>
    <w:p w14:paraId="405DED4C" w14:textId="39147177" w:rsidR="001F5C6F" w:rsidRPr="00E524CF" w:rsidRDefault="00C30E9F" w:rsidP="00F85994">
      <w:pPr>
        <w:pStyle w:val="Pavadinimas"/>
        <w:rPr>
          <w:rFonts w:ascii="Arial" w:hAnsi="Arial" w:cs="Arial"/>
          <w:sz w:val="22"/>
          <w:szCs w:val="22"/>
        </w:rPr>
      </w:pPr>
      <w:r w:rsidRPr="00E524CF">
        <w:rPr>
          <w:rFonts w:ascii="Arial" w:hAnsi="Arial" w:cs="Arial"/>
          <w:caps/>
          <w:sz w:val="22"/>
          <w:szCs w:val="22"/>
        </w:rPr>
        <w:t>NUO</w:t>
      </w:r>
      <w:r w:rsidR="001F5C6F" w:rsidRPr="00E524CF">
        <w:rPr>
          <w:rFonts w:ascii="Arial" w:hAnsi="Arial" w:cs="Arial"/>
          <w:caps/>
          <w:sz w:val="22"/>
          <w:szCs w:val="22"/>
        </w:rPr>
        <w:t>MOS SUTARTI</w:t>
      </w:r>
      <w:r w:rsidR="003030D3">
        <w:rPr>
          <w:rFonts w:ascii="Arial" w:hAnsi="Arial" w:cs="Arial"/>
          <w:caps/>
          <w:sz w:val="22"/>
          <w:szCs w:val="22"/>
        </w:rPr>
        <w:t>E</w:t>
      </w:r>
      <w:r w:rsidR="001F5C6F" w:rsidRPr="00E524CF">
        <w:rPr>
          <w:rFonts w:ascii="Arial" w:hAnsi="Arial" w:cs="Arial"/>
          <w:caps/>
          <w:sz w:val="22"/>
          <w:szCs w:val="22"/>
        </w:rPr>
        <w:t>S</w:t>
      </w:r>
      <w:r w:rsidR="001F5C6F" w:rsidRPr="00E524CF">
        <w:rPr>
          <w:rFonts w:ascii="Arial" w:hAnsi="Arial" w:cs="Arial"/>
          <w:sz w:val="22"/>
          <w:szCs w:val="22"/>
        </w:rPr>
        <w:t xml:space="preserve"> </w:t>
      </w:r>
      <w:r w:rsidR="003030D3">
        <w:rPr>
          <w:rFonts w:ascii="Arial" w:hAnsi="Arial" w:cs="Arial"/>
          <w:sz w:val="22"/>
          <w:szCs w:val="22"/>
        </w:rPr>
        <w:t>PROJEKTAS</w:t>
      </w:r>
    </w:p>
    <w:p w14:paraId="6E656129" w14:textId="77777777" w:rsidR="001F5C6F" w:rsidRDefault="001F5C6F" w:rsidP="00F85994">
      <w:pPr>
        <w:tabs>
          <w:tab w:val="left" w:pos="-720"/>
        </w:tabs>
        <w:suppressAutoHyphens/>
        <w:rPr>
          <w:rFonts w:ascii="Arial" w:hAnsi="Arial" w:cs="Arial"/>
          <w:sz w:val="22"/>
          <w:szCs w:val="22"/>
        </w:rPr>
      </w:pPr>
    </w:p>
    <w:p w14:paraId="448F881B" w14:textId="77777777" w:rsidR="006753BE" w:rsidRPr="00E524CF" w:rsidRDefault="006753BE" w:rsidP="00F85994">
      <w:pPr>
        <w:tabs>
          <w:tab w:val="left" w:pos="-720"/>
        </w:tabs>
        <w:suppressAutoHyphens/>
        <w:rPr>
          <w:rFonts w:ascii="Arial" w:hAnsi="Arial" w:cs="Arial"/>
          <w:sz w:val="22"/>
          <w:szCs w:val="22"/>
        </w:rPr>
      </w:pPr>
    </w:p>
    <w:p w14:paraId="424D58F5" w14:textId="6DC0EF6E" w:rsidR="004B15F4" w:rsidRPr="00E524CF" w:rsidRDefault="003F1990" w:rsidP="00F85994">
      <w:pPr>
        <w:ind w:right="-6"/>
        <w:jc w:val="center"/>
        <w:rPr>
          <w:rFonts w:ascii="Arial" w:hAnsi="Arial" w:cs="Arial"/>
          <w:sz w:val="22"/>
          <w:szCs w:val="22"/>
        </w:rPr>
      </w:pPr>
      <w:r w:rsidRPr="00E524CF">
        <w:rPr>
          <w:rFonts w:ascii="Arial" w:hAnsi="Arial" w:cs="Arial"/>
          <w:sz w:val="22"/>
          <w:szCs w:val="22"/>
        </w:rPr>
        <w:t>20</w:t>
      </w:r>
      <w:r w:rsidR="00AE3D4E">
        <w:rPr>
          <w:rFonts w:ascii="Arial" w:hAnsi="Arial" w:cs="Arial"/>
          <w:sz w:val="22"/>
          <w:szCs w:val="22"/>
        </w:rPr>
        <w:t>2</w:t>
      </w:r>
      <w:r w:rsidR="000342F7">
        <w:rPr>
          <w:rFonts w:ascii="Arial" w:hAnsi="Arial" w:cs="Arial"/>
          <w:sz w:val="22"/>
          <w:szCs w:val="22"/>
        </w:rPr>
        <w:t>4</w:t>
      </w:r>
      <w:r w:rsidR="00EA3C0E" w:rsidRPr="00E524CF">
        <w:rPr>
          <w:rFonts w:ascii="Arial" w:hAnsi="Arial" w:cs="Arial"/>
          <w:sz w:val="22"/>
          <w:szCs w:val="22"/>
        </w:rPr>
        <w:t xml:space="preserve"> m.</w:t>
      </w:r>
      <w:r w:rsidR="00954D28" w:rsidRPr="00E524CF">
        <w:rPr>
          <w:rFonts w:ascii="Arial" w:hAnsi="Arial" w:cs="Arial"/>
          <w:sz w:val="22"/>
          <w:szCs w:val="22"/>
        </w:rPr>
        <w:t xml:space="preserve">                       </w:t>
      </w:r>
      <w:r w:rsidR="00C30E9F" w:rsidRPr="00E524CF">
        <w:rPr>
          <w:rFonts w:ascii="Arial" w:hAnsi="Arial" w:cs="Arial"/>
          <w:sz w:val="22"/>
          <w:szCs w:val="22"/>
        </w:rPr>
        <w:t xml:space="preserve">    </w:t>
      </w:r>
      <w:r w:rsidR="00340135" w:rsidRPr="00E524CF">
        <w:rPr>
          <w:rFonts w:ascii="Arial" w:hAnsi="Arial" w:cs="Arial"/>
          <w:sz w:val="22"/>
          <w:szCs w:val="22"/>
        </w:rPr>
        <w:t xml:space="preserve">       </w:t>
      </w:r>
      <w:r w:rsidR="001F5C6F" w:rsidRPr="00E524CF">
        <w:rPr>
          <w:rFonts w:ascii="Arial" w:hAnsi="Arial" w:cs="Arial"/>
          <w:sz w:val="22"/>
          <w:szCs w:val="22"/>
        </w:rPr>
        <w:t xml:space="preserve">d., </w:t>
      </w:r>
      <w:r w:rsidR="00D0336A" w:rsidRPr="00E524CF">
        <w:rPr>
          <w:rFonts w:ascii="Arial" w:hAnsi="Arial" w:cs="Arial"/>
          <w:sz w:val="22"/>
          <w:szCs w:val="22"/>
        </w:rPr>
        <w:t>Vilnius</w:t>
      </w:r>
    </w:p>
    <w:p w14:paraId="2C5A7A9C" w14:textId="11401B99" w:rsidR="001F5C6F" w:rsidRDefault="001F5C6F" w:rsidP="00F85994">
      <w:pPr>
        <w:tabs>
          <w:tab w:val="left" w:pos="8610"/>
        </w:tabs>
        <w:rPr>
          <w:rFonts w:ascii="Arial" w:hAnsi="Arial" w:cs="Arial"/>
          <w:sz w:val="22"/>
          <w:szCs w:val="22"/>
        </w:rPr>
      </w:pPr>
    </w:p>
    <w:p w14:paraId="4A754E0D" w14:textId="77777777" w:rsidR="006753BE" w:rsidRPr="00E524CF" w:rsidRDefault="006753BE" w:rsidP="00F85994">
      <w:pPr>
        <w:tabs>
          <w:tab w:val="left" w:pos="8610"/>
        </w:tabs>
        <w:rPr>
          <w:rFonts w:ascii="Arial" w:hAnsi="Arial" w:cs="Arial"/>
          <w:sz w:val="22"/>
          <w:szCs w:val="22"/>
        </w:rPr>
      </w:pPr>
    </w:p>
    <w:p w14:paraId="261E70B7" w14:textId="7E2DFC25" w:rsidR="00316F85" w:rsidRPr="00E524CF" w:rsidRDefault="00FA6412" w:rsidP="00F85994">
      <w:pPr>
        <w:jc w:val="both"/>
        <w:rPr>
          <w:rFonts w:ascii="Arial" w:hAnsi="Arial" w:cs="Arial"/>
          <w:sz w:val="22"/>
          <w:szCs w:val="22"/>
        </w:rPr>
      </w:pPr>
      <w:bookmarkStart w:id="0" w:name="OLE_LINK7"/>
      <w:r w:rsidRPr="00162404">
        <w:rPr>
          <w:rFonts w:ascii="Arial" w:hAnsi="Arial" w:cs="Arial"/>
          <w:b/>
          <w:bCs/>
          <w:sz w:val="22"/>
          <w:szCs w:val="22"/>
        </w:rPr>
        <w:t>Valstybės įmonė Turto bankas</w:t>
      </w:r>
      <w:r w:rsidRPr="00FA6412">
        <w:rPr>
          <w:rFonts w:ascii="Arial" w:hAnsi="Arial" w:cs="Arial"/>
          <w:sz w:val="22"/>
          <w:szCs w:val="22"/>
        </w:rPr>
        <w:t>, juridinio asmens kodas 112021042, registruota adresu Vilniaus m. sav. Vilniaus m. Kęstučio g. 45 (toliau – Nuo</w:t>
      </w:r>
      <w:r>
        <w:rPr>
          <w:rFonts w:ascii="Arial" w:hAnsi="Arial" w:cs="Arial"/>
          <w:sz w:val="22"/>
          <w:szCs w:val="22"/>
        </w:rPr>
        <w:t>mininkas</w:t>
      </w:r>
      <w:r w:rsidRPr="00FA6412">
        <w:rPr>
          <w:rFonts w:ascii="Arial" w:hAnsi="Arial" w:cs="Arial"/>
          <w:sz w:val="22"/>
          <w:szCs w:val="22"/>
        </w:rPr>
        <w:t xml:space="preserve">), atstovaujama </w:t>
      </w:r>
      <w:r w:rsidR="009D7246">
        <w:rPr>
          <w:rFonts w:ascii="Arial" w:hAnsi="Arial" w:cs="Arial"/>
          <w:sz w:val="22"/>
          <w:szCs w:val="22"/>
        </w:rPr>
        <w:t>___________</w:t>
      </w:r>
      <w:r w:rsidRPr="00FA6412">
        <w:rPr>
          <w:rFonts w:ascii="Arial" w:hAnsi="Arial" w:cs="Arial"/>
          <w:sz w:val="22"/>
          <w:szCs w:val="22"/>
        </w:rPr>
        <w:t xml:space="preserve">, </w:t>
      </w:r>
      <w:r w:rsidR="00C30E9F" w:rsidRPr="00E524CF">
        <w:rPr>
          <w:rFonts w:ascii="Arial" w:hAnsi="Arial" w:cs="Arial"/>
          <w:sz w:val="22"/>
          <w:szCs w:val="22"/>
        </w:rPr>
        <w:t>iš vienos pusės,</w:t>
      </w:r>
    </w:p>
    <w:p w14:paraId="78D6DF3D" w14:textId="77777777" w:rsidR="001F5C6F" w:rsidRPr="00E524CF" w:rsidRDefault="001F5C6F" w:rsidP="00F85994">
      <w:pPr>
        <w:jc w:val="both"/>
        <w:rPr>
          <w:rFonts w:ascii="Arial" w:hAnsi="Arial" w:cs="Arial"/>
          <w:b/>
          <w:sz w:val="22"/>
          <w:szCs w:val="22"/>
        </w:rPr>
      </w:pPr>
      <w:r w:rsidRPr="00E524CF">
        <w:rPr>
          <w:rFonts w:ascii="Arial" w:hAnsi="Arial" w:cs="Arial"/>
          <w:sz w:val="22"/>
          <w:szCs w:val="22"/>
        </w:rPr>
        <w:t xml:space="preserve">ir </w:t>
      </w:r>
    </w:p>
    <w:bookmarkEnd w:id="0"/>
    <w:p w14:paraId="663F214B" w14:textId="055A587C" w:rsidR="001F5C6F" w:rsidRPr="00FA6412" w:rsidRDefault="009D7246" w:rsidP="00F85994">
      <w:pPr>
        <w:jc w:val="both"/>
        <w:rPr>
          <w:rFonts w:ascii="Arial" w:hAnsi="Arial" w:cs="Arial"/>
          <w:bCs/>
          <w:sz w:val="22"/>
          <w:szCs w:val="22"/>
        </w:rPr>
      </w:pPr>
      <w:r>
        <w:rPr>
          <w:rFonts w:ascii="Arial" w:hAnsi="Arial" w:cs="Arial"/>
          <w:bCs/>
          <w:sz w:val="22"/>
          <w:szCs w:val="22"/>
        </w:rPr>
        <w:t>_____________</w:t>
      </w:r>
      <w:r w:rsidR="00FA6412" w:rsidRPr="00FA6412">
        <w:rPr>
          <w:rFonts w:ascii="Arial" w:hAnsi="Arial" w:cs="Arial"/>
          <w:bCs/>
          <w:sz w:val="22"/>
          <w:szCs w:val="22"/>
        </w:rPr>
        <w:t xml:space="preserve">, juridinio asmens kodas </w:t>
      </w:r>
      <w:r>
        <w:rPr>
          <w:rFonts w:ascii="Arial" w:hAnsi="Arial" w:cs="Arial"/>
          <w:bCs/>
          <w:sz w:val="22"/>
          <w:szCs w:val="22"/>
        </w:rPr>
        <w:t>______________</w:t>
      </w:r>
      <w:r w:rsidR="00FA6412" w:rsidRPr="00FA6412">
        <w:rPr>
          <w:rFonts w:ascii="Arial" w:hAnsi="Arial" w:cs="Arial"/>
          <w:bCs/>
          <w:sz w:val="22"/>
          <w:szCs w:val="22"/>
        </w:rPr>
        <w:t xml:space="preserve">, buveinės adresas </w:t>
      </w:r>
      <w:r>
        <w:rPr>
          <w:rFonts w:ascii="Arial" w:hAnsi="Arial" w:cs="Arial"/>
          <w:bCs/>
          <w:sz w:val="22"/>
          <w:szCs w:val="22"/>
        </w:rPr>
        <w:t>____________</w:t>
      </w:r>
      <w:r w:rsidR="00FA6412" w:rsidRPr="00FA6412">
        <w:rPr>
          <w:rFonts w:ascii="Arial" w:hAnsi="Arial" w:cs="Arial"/>
          <w:bCs/>
          <w:sz w:val="22"/>
          <w:szCs w:val="22"/>
        </w:rPr>
        <w:t xml:space="preserve"> atstovaujama/ atstovaujamas</w:t>
      </w:r>
      <w:r>
        <w:rPr>
          <w:rFonts w:ascii="Arial" w:hAnsi="Arial" w:cs="Arial"/>
          <w:bCs/>
          <w:sz w:val="22"/>
          <w:szCs w:val="22"/>
        </w:rPr>
        <w:t xml:space="preserve"> ____________</w:t>
      </w:r>
      <w:r w:rsidR="00FA6412" w:rsidRPr="00FA6412">
        <w:rPr>
          <w:rFonts w:ascii="Arial" w:hAnsi="Arial" w:cs="Arial"/>
          <w:bCs/>
          <w:sz w:val="22"/>
          <w:szCs w:val="22"/>
        </w:rPr>
        <w:t>, (toliau – Nuomotojas), iš kitos pusės,</w:t>
      </w:r>
    </w:p>
    <w:p w14:paraId="1EED1716" w14:textId="533A63AC" w:rsidR="003B444B" w:rsidRDefault="003B444B" w:rsidP="00F85994">
      <w:pPr>
        <w:ind w:right="-6"/>
        <w:jc w:val="both"/>
        <w:rPr>
          <w:rFonts w:ascii="Arial" w:hAnsi="Arial" w:cs="Arial"/>
          <w:sz w:val="22"/>
          <w:szCs w:val="22"/>
        </w:rPr>
      </w:pPr>
    </w:p>
    <w:p w14:paraId="57BEB786" w14:textId="388B1ABB" w:rsidR="009468FB" w:rsidRPr="009468FB" w:rsidRDefault="009468FB" w:rsidP="009468FB">
      <w:pPr>
        <w:ind w:right="-6"/>
        <w:jc w:val="both"/>
        <w:rPr>
          <w:rFonts w:ascii="Arial" w:hAnsi="Arial" w:cs="Arial"/>
          <w:sz w:val="22"/>
          <w:szCs w:val="22"/>
        </w:rPr>
      </w:pPr>
      <w:r w:rsidRPr="009468FB">
        <w:rPr>
          <w:rFonts w:ascii="Arial" w:hAnsi="Arial" w:cs="Arial"/>
          <w:sz w:val="22"/>
          <w:szCs w:val="22"/>
        </w:rPr>
        <w:t>toliau Sutartyje Nuomotojas ir Nuomininkas kiekvienas atskirai gali būti vadinami „Šalimi“, o kartu – „Šalimis“,</w:t>
      </w:r>
    </w:p>
    <w:p w14:paraId="4A937BBA" w14:textId="77777777" w:rsidR="009468FB" w:rsidRPr="009468FB" w:rsidRDefault="009468FB" w:rsidP="009468FB">
      <w:pPr>
        <w:ind w:right="-6"/>
        <w:jc w:val="both"/>
        <w:rPr>
          <w:rFonts w:ascii="Arial" w:hAnsi="Arial" w:cs="Arial"/>
          <w:sz w:val="22"/>
          <w:szCs w:val="22"/>
        </w:rPr>
      </w:pPr>
    </w:p>
    <w:p w14:paraId="020EAB42" w14:textId="16FE6591" w:rsidR="009468FB" w:rsidRDefault="009468FB" w:rsidP="009468FB">
      <w:pPr>
        <w:ind w:right="-6"/>
        <w:jc w:val="both"/>
        <w:rPr>
          <w:rFonts w:ascii="Arial" w:hAnsi="Arial" w:cs="Arial"/>
          <w:sz w:val="22"/>
          <w:szCs w:val="22"/>
        </w:rPr>
      </w:pPr>
      <w:r w:rsidRPr="009468FB">
        <w:rPr>
          <w:rFonts w:ascii="Arial" w:hAnsi="Arial" w:cs="Arial"/>
          <w:sz w:val="22"/>
          <w:szCs w:val="22"/>
        </w:rPr>
        <w:t>susitarė ir sudarė šią Administracinių patalpų (toliau – Patalpos) nuomos sutartį (toliau – Sutartis) žemiau nurodytomis sąlygomis.</w:t>
      </w:r>
    </w:p>
    <w:p w14:paraId="5418AAF6" w14:textId="51637526" w:rsidR="009468FB" w:rsidRDefault="009468FB" w:rsidP="00F85994">
      <w:pPr>
        <w:ind w:right="-6"/>
        <w:jc w:val="both"/>
        <w:rPr>
          <w:rFonts w:ascii="Arial" w:hAnsi="Arial" w:cs="Arial"/>
          <w:sz w:val="22"/>
          <w:szCs w:val="22"/>
        </w:rPr>
      </w:pPr>
    </w:p>
    <w:p w14:paraId="07EE65F3" w14:textId="550F17B4" w:rsidR="009468FB" w:rsidRDefault="009468FB" w:rsidP="002A3FFC">
      <w:pPr>
        <w:numPr>
          <w:ilvl w:val="0"/>
          <w:numId w:val="1"/>
        </w:numPr>
        <w:tabs>
          <w:tab w:val="clear" w:pos="567"/>
          <w:tab w:val="left" w:pos="709"/>
        </w:tabs>
        <w:jc w:val="both"/>
        <w:rPr>
          <w:rFonts w:ascii="Arial" w:hAnsi="Arial" w:cs="Arial"/>
          <w:b/>
          <w:sz w:val="22"/>
          <w:szCs w:val="22"/>
        </w:rPr>
      </w:pPr>
      <w:r>
        <w:rPr>
          <w:rFonts w:ascii="Arial" w:hAnsi="Arial" w:cs="Arial"/>
          <w:b/>
          <w:sz w:val="22"/>
          <w:szCs w:val="22"/>
        </w:rPr>
        <w:t>Bendrosios nuostatos</w:t>
      </w:r>
    </w:p>
    <w:p w14:paraId="2B31FEFF" w14:textId="675F3CE0" w:rsidR="009468FB" w:rsidRPr="009468FB" w:rsidRDefault="009468FB" w:rsidP="009468FB">
      <w:pPr>
        <w:pStyle w:val="Sraopastraipa"/>
        <w:numPr>
          <w:ilvl w:val="1"/>
          <w:numId w:val="1"/>
        </w:numPr>
        <w:tabs>
          <w:tab w:val="left" w:pos="709"/>
          <w:tab w:val="left" w:pos="1134"/>
        </w:tabs>
        <w:jc w:val="both"/>
        <w:rPr>
          <w:rFonts w:ascii="Arial" w:hAnsi="Arial" w:cs="Arial"/>
          <w:bCs/>
          <w:sz w:val="22"/>
          <w:szCs w:val="22"/>
        </w:rPr>
      </w:pPr>
      <w:r w:rsidRPr="00D03958">
        <w:rPr>
          <w:rFonts w:ascii="Arial" w:hAnsi="Arial" w:cs="Arial"/>
          <w:bCs/>
          <w:sz w:val="22"/>
          <w:szCs w:val="22"/>
        </w:rPr>
        <w:t xml:space="preserve">Sutartis sudaroma, vadovaujantis </w:t>
      </w:r>
      <w:r w:rsidR="00ED200C">
        <w:rPr>
          <w:rFonts w:ascii="Arial" w:hAnsi="Arial" w:cs="Arial"/>
          <w:bCs/>
          <w:sz w:val="22"/>
          <w:szCs w:val="22"/>
        </w:rPr>
        <w:t>v</w:t>
      </w:r>
      <w:r w:rsidR="00ED200C" w:rsidRPr="00D03958">
        <w:rPr>
          <w:rFonts w:ascii="Arial" w:hAnsi="Arial" w:cs="Arial"/>
          <w:bCs/>
          <w:sz w:val="22"/>
          <w:szCs w:val="22"/>
        </w:rPr>
        <w:t>al</w:t>
      </w:r>
      <w:r w:rsidR="00ED200C">
        <w:rPr>
          <w:rFonts w:ascii="Arial" w:hAnsi="Arial" w:cs="Arial"/>
          <w:bCs/>
          <w:sz w:val="22"/>
          <w:szCs w:val="22"/>
        </w:rPr>
        <w:t>s</w:t>
      </w:r>
      <w:r w:rsidR="00ED200C" w:rsidRPr="00D03958">
        <w:rPr>
          <w:rFonts w:ascii="Arial" w:hAnsi="Arial" w:cs="Arial"/>
          <w:bCs/>
          <w:sz w:val="22"/>
          <w:szCs w:val="22"/>
        </w:rPr>
        <w:t xml:space="preserve">tybės </w:t>
      </w:r>
      <w:r w:rsidR="0030775D" w:rsidRPr="00D03958">
        <w:rPr>
          <w:rFonts w:ascii="Arial" w:hAnsi="Arial" w:cs="Arial"/>
          <w:bCs/>
          <w:sz w:val="22"/>
          <w:szCs w:val="22"/>
        </w:rPr>
        <w:t>įmonės Turto banko generalinio direktoriaus 202</w:t>
      </w:r>
      <w:r w:rsidR="004E4402">
        <w:rPr>
          <w:rFonts w:ascii="Arial" w:hAnsi="Arial" w:cs="Arial"/>
          <w:bCs/>
          <w:sz w:val="22"/>
          <w:szCs w:val="22"/>
        </w:rPr>
        <w:t>4</w:t>
      </w:r>
      <w:r w:rsidR="0030775D" w:rsidRPr="00D03958">
        <w:rPr>
          <w:rFonts w:ascii="Arial" w:hAnsi="Arial" w:cs="Arial"/>
          <w:bCs/>
          <w:sz w:val="22"/>
          <w:szCs w:val="22"/>
        </w:rPr>
        <w:t xml:space="preserve"> m</w:t>
      </w:r>
      <w:r w:rsidR="004E4402" w:rsidRPr="005F5DE5">
        <w:rPr>
          <w:rFonts w:ascii="Arial" w:hAnsi="Arial" w:cs="Arial"/>
          <w:bCs/>
          <w:sz w:val="22"/>
          <w:szCs w:val="22"/>
        </w:rPr>
        <w:t xml:space="preserve">. </w:t>
      </w:r>
      <w:r w:rsidR="00514819" w:rsidRPr="005F5DE5">
        <w:rPr>
          <w:rFonts w:ascii="Arial" w:hAnsi="Arial" w:cs="Arial"/>
          <w:bCs/>
          <w:sz w:val="22"/>
          <w:szCs w:val="22"/>
        </w:rPr>
        <w:t xml:space="preserve">liepos </w:t>
      </w:r>
      <w:r w:rsidR="00E4058F" w:rsidRPr="005F5DE5">
        <w:rPr>
          <w:rFonts w:ascii="Arial" w:hAnsi="Arial" w:cs="Arial"/>
          <w:bCs/>
          <w:sz w:val="22"/>
          <w:szCs w:val="22"/>
        </w:rPr>
        <w:t xml:space="preserve">25 </w:t>
      </w:r>
      <w:r w:rsidR="0030775D" w:rsidRPr="005F5DE5">
        <w:rPr>
          <w:rFonts w:ascii="Arial" w:hAnsi="Arial" w:cs="Arial"/>
          <w:bCs/>
          <w:sz w:val="22"/>
          <w:szCs w:val="22"/>
        </w:rPr>
        <w:t xml:space="preserve">d. įsakymu </w:t>
      </w:r>
      <w:r w:rsidR="005771D4" w:rsidRPr="005F5DE5">
        <w:rPr>
          <w:rFonts w:ascii="Arial" w:hAnsi="Arial" w:cs="Arial"/>
          <w:bCs/>
          <w:sz w:val="22"/>
          <w:szCs w:val="22"/>
        </w:rPr>
        <w:t>Nr</w:t>
      </w:r>
      <w:r w:rsidR="005771D4" w:rsidRPr="004B1BA5">
        <w:rPr>
          <w:rFonts w:ascii="Arial" w:hAnsi="Arial" w:cs="Arial"/>
          <w:bCs/>
          <w:sz w:val="22"/>
          <w:szCs w:val="22"/>
        </w:rPr>
        <w:t xml:space="preserve">. </w:t>
      </w:r>
      <w:r w:rsidR="000928BD">
        <w:rPr>
          <w:rFonts w:ascii="Arial" w:hAnsi="Arial" w:cs="Arial"/>
          <w:bCs/>
          <w:sz w:val="22"/>
          <w:szCs w:val="22"/>
        </w:rPr>
        <w:t>P1-212</w:t>
      </w:r>
      <w:r w:rsidR="005771D4" w:rsidRPr="004B1BA5">
        <w:rPr>
          <w:rFonts w:ascii="Arial" w:hAnsi="Arial" w:cs="Arial"/>
          <w:bCs/>
          <w:sz w:val="22"/>
          <w:szCs w:val="22"/>
        </w:rPr>
        <w:t xml:space="preserve"> </w:t>
      </w:r>
      <w:r w:rsidR="00003DD6" w:rsidRPr="004B1BA5">
        <w:rPr>
          <w:rFonts w:ascii="Arial" w:hAnsi="Arial" w:cs="Arial"/>
          <w:bCs/>
          <w:sz w:val="22"/>
          <w:szCs w:val="22"/>
        </w:rPr>
        <w:t>„</w:t>
      </w:r>
      <w:r w:rsidR="00752E4D" w:rsidRPr="004B1BA5">
        <w:rPr>
          <w:rFonts w:ascii="Arial" w:hAnsi="Arial" w:cs="Arial"/>
          <w:bCs/>
          <w:sz w:val="22"/>
          <w:szCs w:val="22"/>
        </w:rPr>
        <w:t>Dėl</w:t>
      </w:r>
      <w:r w:rsidR="00752E4D" w:rsidRPr="00752E4D">
        <w:rPr>
          <w:rFonts w:ascii="Arial" w:hAnsi="Arial" w:cs="Arial"/>
          <w:bCs/>
          <w:sz w:val="22"/>
          <w:szCs w:val="22"/>
        </w:rPr>
        <w:t xml:space="preserve"> </w:t>
      </w:r>
      <w:r w:rsidR="001D2A57" w:rsidRPr="001D2A57">
        <w:rPr>
          <w:rFonts w:ascii="Arial" w:hAnsi="Arial" w:cs="Arial"/>
          <w:bCs/>
          <w:sz w:val="22"/>
          <w:szCs w:val="22"/>
        </w:rPr>
        <w:t xml:space="preserve">patalpų, skirtų Nacionalinės žemės tarnybai prie Aplinkos ministerijos, </w:t>
      </w:r>
      <w:r w:rsidR="003919B1">
        <w:rPr>
          <w:rFonts w:ascii="Arial" w:hAnsi="Arial" w:cs="Arial"/>
          <w:bCs/>
          <w:sz w:val="22"/>
          <w:szCs w:val="22"/>
        </w:rPr>
        <w:t xml:space="preserve">Kaišiadorių </w:t>
      </w:r>
      <w:r w:rsidR="001D2A57" w:rsidRPr="001D2A57">
        <w:rPr>
          <w:rFonts w:ascii="Arial" w:hAnsi="Arial" w:cs="Arial"/>
          <w:bCs/>
          <w:sz w:val="22"/>
          <w:szCs w:val="22"/>
        </w:rPr>
        <w:t>mieste, nuomos pirkimo</w:t>
      </w:r>
      <w:r w:rsidR="00B62E83">
        <w:rPr>
          <w:rFonts w:ascii="Arial" w:hAnsi="Arial" w:cs="Arial"/>
          <w:bCs/>
          <w:sz w:val="22"/>
          <w:szCs w:val="22"/>
        </w:rPr>
        <w:t>“</w:t>
      </w:r>
      <w:r w:rsidR="0030775D" w:rsidRPr="0030775D">
        <w:rPr>
          <w:rFonts w:ascii="Arial" w:hAnsi="Arial" w:cs="Arial"/>
          <w:bCs/>
          <w:sz w:val="22"/>
          <w:szCs w:val="22"/>
        </w:rPr>
        <w:t xml:space="preserve"> </w:t>
      </w:r>
      <w:r w:rsidR="0030775D">
        <w:rPr>
          <w:rFonts w:ascii="Arial" w:hAnsi="Arial" w:cs="Arial"/>
          <w:bCs/>
          <w:sz w:val="22"/>
          <w:szCs w:val="22"/>
        </w:rPr>
        <w:t xml:space="preserve">sudarytos </w:t>
      </w:r>
      <w:r w:rsidRPr="009468FB">
        <w:rPr>
          <w:rFonts w:ascii="Arial" w:hAnsi="Arial" w:cs="Arial"/>
          <w:bCs/>
          <w:sz w:val="22"/>
          <w:szCs w:val="22"/>
        </w:rPr>
        <w:t>komisijos</w:t>
      </w:r>
      <w:r w:rsidR="0030775D">
        <w:rPr>
          <w:rFonts w:ascii="Arial" w:hAnsi="Arial" w:cs="Arial"/>
          <w:bCs/>
          <w:sz w:val="22"/>
          <w:szCs w:val="22"/>
        </w:rPr>
        <w:t xml:space="preserve"> (toliau – Komisija)</w:t>
      </w:r>
      <w:r w:rsidRPr="009468FB">
        <w:rPr>
          <w:rFonts w:ascii="Arial" w:hAnsi="Arial" w:cs="Arial"/>
          <w:bCs/>
          <w:sz w:val="22"/>
          <w:szCs w:val="22"/>
        </w:rPr>
        <w:t xml:space="preserve"> _______________d. sprendimu (protokolas Nr.____).</w:t>
      </w:r>
    </w:p>
    <w:p w14:paraId="4D2E90E1" w14:textId="00C54543" w:rsidR="00855772" w:rsidRPr="00FE0A94" w:rsidRDefault="009468FB" w:rsidP="00054D3D">
      <w:pPr>
        <w:pStyle w:val="Sraopastraipa"/>
        <w:numPr>
          <w:ilvl w:val="1"/>
          <w:numId w:val="1"/>
        </w:numPr>
        <w:tabs>
          <w:tab w:val="left" w:pos="709"/>
        </w:tabs>
        <w:jc w:val="both"/>
        <w:rPr>
          <w:rFonts w:ascii="Arial" w:hAnsi="Arial" w:cs="Arial"/>
          <w:bCs/>
          <w:sz w:val="22"/>
          <w:szCs w:val="22"/>
        </w:rPr>
      </w:pPr>
      <w:r w:rsidRPr="00FE0A94">
        <w:rPr>
          <w:rFonts w:ascii="Arial" w:hAnsi="Arial" w:cs="Arial"/>
          <w:bCs/>
          <w:sz w:val="22"/>
          <w:szCs w:val="22"/>
        </w:rPr>
        <w:t xml:space="preserve">Visus ginčus, klausimus ar nesutarimus dėl Sutarties sąlygų, kurie gali atsirasti, vykdant šią Sutartį, taip pat dėl to, kas neaptarta šioje Sutartyje, Šalys susitaria spręsti ir Sutartį aiškinti vadovaudamosi </w:t>
      </w:r>
      <w:r w:rsidR="0030775D" w:rsidRPr="00FE0A94">
        <w:rPr>
          <w:rFonts w:ascii="Arial" w:hAnsi="Arial" w:cs="Arial"/>
          <w:bCs/>
          <w:sz w:val="22"/>
          <w:szCs w:val="22"/>
        </w:rPr>
        <w:t>K</w:t>
      </w:r>
      <w:r w:rsidR="00855772" w:rsidRPr="00FE0A94">
        <w:rPr>
          <w:rFonts w:ascii="Arial" w:hAnsi="Arial" w:cs="Arial"/>
          <w:bCs/>
          <w:sz w:val="22"/>
          <w:szCs w:val="22"/>
        </w:rPr>
        <w:t xml:space="preserve">omisijos patvirtintomis </w:t>
      </w:r>
      <w:r w:rsidR="00FE0A94">
        <w:rPr>
          <w:rFonts w:ascii="Arial" w:hAnsi="Arial" w:cs="Arial"/>
          <w:bCs/>
          <w:sz w:val="22"/>
          <w:szCs w:val="22"/>
        </w:rPr>
        <w:t>n</w:t>
      </w:r>
      <w:r w:rsidR="00FE0A94" w:rsidRPr="00FE0A94">
        <w:rPr>
          <w:rFonts w:ascii="Arial" w:hAnsi="Arial" w:cs="Arial"/>
          <w:bCs/>
          <w:sz w:val="22"/>
          <w:szCs w:val="22"/>
        </w:rPr>
        <w:t>ekilnojamojo turto nuomos pirkimo skelbiamų derybų būdu pirkimo sąlygo</w:t>
      </w:r>
      <w:r w:rsidR="00FE0A94">
        <w:rPr>
          <w:rFonts w:ascii="Arial" w:hAnsi="Arial" w:cs="Arial"/>
          <w:bCs/>
          <w:sz w:val="22"/>
          <w:szCs w:val="22"/>
        </w:rPr>
        <w:t>mis</w:t>
      </w:r>
      <w:r w:rsidR="00855772" w:rsidRPr="00FE0A94">
        <w:rPr>
          <w:rFonts w:ascii="Arial" w:hAnsi="Arial" w:cs="Arial"/>
          <w:bCs/>
          <w:sz w:val="22"/>
          <w:szCs w:val="22"/>
        </w:rPr>
        <w:t xml:space="preserve"> (toliau – Pirkimo sąlygos) (su visais </w:t>
      </w:r>
      <w:r w:rsidR="00FE0A94">
        <w:rPr>
          <w:rFonts w:ascii="Arial" w:hAnsi="Arial" w:cs="Arial"/>
          <w:bCs/>
          <w:sz w:val="22"/>
          <w:szCs w:val="22"/>
        </w:rPr>
        <w:t xml:space="preserve">jų </w:t>
      </w:r>
      <w:r w:rsidR="00855772" w:rsidRPr="00FE0A94">
        <w:rPr>
          <w:rFonts w:ascii="Arial" w:hAnsi="Arial" w:cs="Arial"/>
          <w:bCs/>
          <w:sz w:val="22"/>
          <w:szCs w:val="22"/>
        </w:rPr>
        <w:t xml:space="preserve">pakeitimas, jeigu tokių </w:t>
      </w:r>
      <w:r w:rsidR="0030775D" w:rsidRPr="00FE0A94">
        <w:rPr>
          <w:rFonts w:ascii="Arial" w:hAnsi="Arial" w:cs="Arial"/>
          <w:bCs/>
          <w:sz w:val="22"/>
          <w:szCs w:val="22"/>
        </w:rPr>
        <w:t>yra</w:t>
      </w:r>
      <w:r w:rsidR="00855772" w:rsidRPr="00FE0A94">
        <w:rPr>
          <w:rFonts w:ascii="Arial" w:hAnsi="Arial" w:cs="Arial"/>
          <w:bCs/>
          <w:sz w:val="22"/>
          <w:szCs w:val="22"/>
        </w:rPr>
        <w:t>), Nuomotojo pasiūlymu, derybų metu protokole užfiksuot</w:t>
      </w:r>
      <w:r w:rsidR="00162404">
        <w:rPr>
          <w:rFonts w:ascii="Arial" w:hAnsi="Arial" w:cs="Arial"/>
          <w:bCs/>
          <w:sz w:val="22"/>
          <w:szCs w:val="22"/>
        </w:rPr>
        <w:t>ais sprendimais</w:t>
      </w:r>
      <w:r w:rsidR="00855772" w:rsidRPr="00FE0A94">
        <w:rPr>
          <w:rFonts w:ascii="Arial" w:hAnsi="Arial" w:cs="Arial"/>
          <w:bCs/>
          <w:sz w:val="22"/>
          <w:szCs w:val="22"/>
        </w:rPr>
        <w:t>, Lietuvos Respublikos civiliniu kodeksu ir kitais teisės aktais.</w:t>
      </w:r>
    </w:p>
    <w:p w14:paraId="3F0D363F" w14:textId="75F7B3A0" w:rsidR="009468FB" w:rsidRPr="009468FB" w:rsidRDefault="009468FB" w:rsidP="009468FB">
      <w:pPr>
        <w:tabs>
          <w:tab w:val="left" w:pos="709"/>
        </w:tabs>
        <w:jc w:val="both"/>
        <w:rPr>
          <w:rFonts w:ascii="Arial" w:hAnsi="Arial" w:cs="Arial"/>
          <w:bCs/>
          <w:sz w:val="22"/>
          <w:szCs w:val="22"/>
        </w:rPr>
      </w:pPr>
    </w:p>
    <w:p w14:paraId="268629A2" w14:textId="4B8D5478" w:rsidR="001F5C6F" w:rsidRPr="005B2357" w:rsidRDefault="001F5C6F" w:rsidP="002A3FFC">
      <w:pPr>
        <w:numPr>
          <w:ilvl w:val="0"/>
          <w:numId w:val="1"/>
        </w:numPr>
        <w:tabs>
          <w:tab w:val="clear" w:pos="567"/>
          <w:tab w:val="left" w:pos="709"/>
        </w:tabs>
        <w:jc w:val="both"/>
        <w:rPr>
          <w:rFonts w:ascii="Arial" w:hAnsi="Arial" w:cs="Arial"/>
          <w:b/>
          <w:sz w:val="22"/>
          <w:szCs w:val="22"/>
        </w:rPr>
      </w:pPr>
      <w:r w:rsidRPr="005B2357">
        <w:rPr>
          <w:rFonts w:ascii="Arial" w:hAnsi="Arial" w:cs="Arial"/>
          <w:b/>
          <w:sz w:val="22"/>
          <w:szCs w:val="22"/>
        </w:rPr>
        <w:t>Sutarties dalykas</w:t>
      </w:r>
    </w:p>
    <w:p w14:paraId="03F7E494" w14:textId="67C287EB" w:rsidR="001F5C6F" w:rsidRDefault="001F5C6F" w:rsidP="00A1546E">
      <w:pPr>
        <w:numPr>
          <w:ilvl w:val="1"/>
          <w:numId w:val="1"/>
        </w:numPr>
        <w:jc w:val="both"/>
        <w:rPr>
          <w:rFonts w:ascii="Arial" w:hAnsi="Arial" w:cs="Arial"/>
          <w:sz w:val="22"/>
          <w:szCs w:val="22"/>
        </w:rPr>
      </w:pPr>
      <w:r w:rsidRPr="005B2357">
        <w:rPr>
          <w:rFonts w:ascii="Arial" w:hAnsi="Arial" w:cs="Arial"/>
          <w:sz w:val="22"/>
          <w:szCs w:val="22"/>
        </w:rPr>
        <w:t>Nuomotojas įsipareigoja suteikti Nuo</w:t>
      </w:r>
      <w:r w:rsidR="00323D6B" w:rsidRPr="005B2357">
        <w:rPr>
          <w:rFonts w:ascii="Arial" w:hAnsi="Arial" w:cs="Arial"/>
          <w:sz w:val="22"/>
          <w:szCs w:val="22"/>
        </w:rPr>
        <w:t xml:space="preserve">mininkui </w:t>
      </w:r>
      <w:r w:rsidR="009468FB" w:rsidRPr="005B2357">
        <w:rPr>
          <w:rFonts w:ascii="Arial" w:hAnsi="Arial" w:cs="Arial"/>
          <w:sz w:val="22"/>
          <w:szCs w:val="22"/>
        </w:rPr>
        <w:t>Patalpas</w:t>
      </w:r>
      <w:r w:rsidR="005A366A" w:rsidRPr="005B2357">
        <w:rPr>
          <w:rFonts w:ascii="Arial" w:hAnsi="Arial" w:cs="Arial"/>
          <w:sz w:val="22"/>
          <w:szCs w:val="22"/>
        </w:rPr>
        <w:t xml:space="preserve">, </w:t>
      </w:r>
      <w:r w:rsidRPr="005B2357">
        <w:rPr>
          <w:rFonts w:ascii="Arial" w:hAnsi="Arial" w:cs="Arial"/>
          <w:sz w:val="22"/>
          <w:szCs w:val="22"/>
        </w:rPr>
        <w:t>kuri</w:t>
      </w:r>
      <w:r w:rsidR="009468FB" w:rsidRPr="005B2357">
        <w:rPr>
          <w:rFonts w:ascii="Arial" w:hAnsi="Arial" w:cs="Arial"/>
          <w:sz w:val="22"/>
          <w:szCs w:val="22"/>
        </w:rPr>
        <w:t>ų</w:t>
      </w:r>
      <w:r w:rsidRPr="005B2357">
        <w:rPr>
          <w:rFonts w:ascii="Arial" w:hAnsi="Arial" w:cs="Arial"/>
          <w:sz w:val="22"/>
          <w:szCs w:val="22"/>
        </w:rPr>
        <w:t xml:space="preserve"> </w:t>
      </w:r>
      <w:r w:rsidR="00BE57D3" w:rsidRPr="005B2357">
        <w:rPr>
          <w:rFonts w:ascii="Arial" w:hAnsi="Arial" w:cs="Arial"/>
          <w:sz w:val="22"/>
          <w:szCs w:val="22"/>
        </w:rPr>
        <w:t xml:space="preserve">adresas, </w:t>
      </w:r>
      <w:r w:rsidR="00EB3C8B" w:rsidRPr="005B2357">
        <w:rPr>
          <w:rFonts w:ascii="Arial" w:hAnsi="Arial" w:cs="Arial"/>
          <w:sz w:val="22"/>
          <w:szCs w:val="22"/>
        </w:rPr>
        <w:t xml:space="preserve">paskirtis, </w:t>
      </w:r>
      <w:r w:rsidRPr="005B2357">
        <w:rPr>
          <w:rFonts w:ascii="Arial" w:hAnsi="Arial" w:cs="Arial"/>
          <w:sz w:val="22"/>
          <w:szCs w:val="22"/>
        </w:rPr>
        <w:t>plota</w:t>
      </w:r>
      <w:r w:rsidR="00E91F65" w:rsidRPr="005B2357">
        <w:rPr>
          <w:rFonts w:ascii="Arial" w:hAnsi="Arial" w:cs="Arial"/>
          <w:sz w:val="22"/>
          <w:szCs w:val="22"/>
        </w:rPr>
        <w:t>s</w:t>
      </w:r>
      <w:r w:rsidRPr="005B2357">
        <w:rPr>
          <w:rFonts w:ascii="Arial" w:hAnsi="Arial" w:cs="Arial"/>
          <w:sz w:val="22"/>
          <w:szCs w:val="22"/>
        </w:rPr>
        <w:t>, nuomos kain</w:t>
      </w:r>
      <w:r w:rsidR="00CC55E2" w:rsidRPr="005B2357">
        <w:rPr>
          <w:rFonts w:ascii="Arial" w:hAnsi="Arial" w:cs="Arial"/>
          <w:sz w:val="22"/>
          <w:szCs w:val="22"/>
        </w:rPr>
        <w:t>a ir</w:t>
      </w:r>
      <w:r w:rsidRPr="005B2357">
        <w:rPr>
          <w:rFonts w:ascii="Arial" w:hAnsi="Arial" w:cs="Arial"/>
          <w:sz w:val="22"/>
          <w:szCs w:val="22"/>
        </w:rPr>
        <w:t xml:space="preserve"> kiti duomenys</w:t>
      </w:r>
      <w:r w:rsidR="007C23D2" w:rsidRPr="005B2357">
        <w:rPr>
          <w:rFonts w:ascii="Arial" w:hAnsi="Arial" w:cs="Arial"/>
          <w:sz w:val="22"/>
          <w:szCs w:val="22"/>
        </w:rPr>
        <w:t>,</w:t>
      </w:r>
      <w:r w:rsidRPr="005B2357">
        <w:rPr>
          <w:rFonts w:ascii="Arial" w:hAnsi="Arial" w:cs="Arial"/>
          <w:sz w:val="22"/>
          <w:szCs w:val="22"/>
        </w:rPr>
        <w:t xml:space="preserve"> nurodyti šios </w:t>
      </w:r>
      <w:r w:rsidRPr="00A80573">
        <w:rPr>
          <w:rFonts w:ascii="Arial" w:hAnsi="Arial" w:cs="Arial"/>
          <w:sz w:val="22"/>
          <w:szCs w:val="22"/>
        </w:rPr>
        <w:t xml:space="preserve">Sutarties Priede Nr. </w:t>
      </w:r>
      <w:r w:rsidR="00B719CF" w:rsidRPr="00A80573">
        <w:rPr>
          <w:rFonts w:ascii="Arial" w:hAnsi="Arial" w:cs="Arial"/>
          <w:sz w:val="22"/>
          <w:szCs w:val="22"/>
        </w:rPr>
        <w:t xml:space="preserve">1 arba Sutarties Priede Nr. </w:t>
      </w:r>
      <w:r w:rsidR="00AA3C14" w:rsidRPr="00A80573">
        <w:rPr>
          <w:rFonts w:ascii="Arial" w:hAnsi="Arial" w:cs="Arial"/>
          <w:sz w:val="22"/>
          <w:szCs w:val="22"/>
        </w:rPr>
        <w:t>6</w:t>
      </w:r>
      <w:r w:rsidR="00B719CF" w:rsidRPr="00A80573">
        <w:rPr>
          <w:rFonts w:ascii="Arial" w:hAnsi="Arial" w:cs="Arial"/>
          <w:sz w:val="22"/>
          <w:szCs w:val="22"/>
        </w:rPr>
        <w:t>, tuo atveju</w:t>
      </w:r>
      <w:r w:rsidR="00B719CF" w:rsidRPr="005B2357">
        <w:rPr>
          <w:rFonts w:ascii="Arial" w:hAnsi="Arial" w:cs="Arial"/>
          <w:sz w:val="22"/>
          <w:szCs w:val="22"/>
        </w:rPr>
        <w:t>, jei Nuomotojas atlieka Patalpų perplanavimą/įrengimą pagal Šalių suderintą projektą</w:t>
      </w:r>
      <w:r w:rsidR="003A52DA" w:rsidRPr="005B2357">
        <w:rPr>
          <w:rFonts w:ascii="Arial" w:hAnsi="Arial" w:cs="Arial"/>
          <w:sz w:val="22"/>
          <w:szCs w:val="22"/>
        </w:rPr>
        <w:t>,</w:t>
      </w:r>
      <w:r w:rsidR="00E60850" w:rsidRPr="005B2357">
        <w:rPr>
          <w:rFonts w:ascii="Arial" w:hAnsi="Arial" w:cs="Arial"/>
          <w:sz w:val="22"/>
          <w:szCs w:val="22"/>
        </w:rPr>
        <w:t xml:space="preserve"> </w:t>
      </w:r>
      <w:r w:rsidRPr="005B2357">
        <w:rPr>
          <w:rFonts w:ascii="Arial" w:hAnsi="Arial" w:cs="Arial"/>
          <w:sz w:val="22"/>
          <w:szCs w:val="22"/>
        </w:rPr>
        <w:t>laikinai už</w:t>
      </w:r>
      <w:r w:rsidRPr="00A4323F">
        <w:rPr>
          <w:rFonts w:ascii="Arial" w:hAnsi="Arial" w:cs="Arial"/>
          <w:sz w:val="22"/>
          <w:szCs w:val="22"/>
        </w:rPr>
        <w:t xml:space="preserve"> užmokestį valdyti ir naudotis, o Nuomininkas įsipareigoja mokėti nuomos mokestį Sutart</w:t>
      </w:r>
      <w:r w:rsidR="00A128AB" w:rsidRPr="00A4323F">
        <w:rPr>
          <w:rFonts w:ascii="Arial" w:hAnsi="Arial" w:cs="Arial"/>
          <w:sz w:val="22"/>
          <w:szCs w:val="22"/>
        </w:rPr>
        <w:t>yje bei jos</w:t>
      </w:r>
      <w:r w:rsidRPr="00A4323F">
        <w:rPr>
          <w:rFonts w:ascii="Arial" w:hAnsi="Arial" w:cs="Arial"/>
          <w:sz w:val="22"/>
          <w:szCs w:val="22"/>
        </w:rPr>
        <w:t xml:space="preserve"> prieduose nurodytomis </w:t>
      </w:r>
      <w:r w:rsidRPr="002D368C">
        <w:rPr>
          <w:rFonts w:ascii="Arial" w:hAnsi="Arial" w:cs="Arial"/>
          <w:sz w:val="22"/>
          <w:szCs w:val="22"/>
        </w:rPr>
        <w:t xml:space="preserve">sąlygomis ir terminais. </w:t>
      </w:r>
    </w:p>
    <w:p w14:paraId="54CFCC99" w14:textId="3DCB0E2A" w:rsidR="0009621A" w:rsidRPr="002F3CDA" w:rsidRDefault="009C6050" w:rsidP="00A1546E">
      <w:pPr>
        <w:numPr>
          <w:ilvl w:val="1"/>
          <w:numId w:val="1"/>
        </w:numPr>
        <w:jc w:val="both"/>
        <w:rPr>
          <w:rFonts w:ascii="Arial" w:hAnsi="Arial" w:cs="Arial"/>
          <w:sz w:val="22"/>
          <w:szCs w:val="22"/>
        </w:rPr>
      </w:pPr>
      <w:r>
        <w:rPr>
          <w:rFonts w:ascii="Arial" w:hAnsi="Arial" w:cs="Arial"/>
          <w:sz w:val="22"/>
          <w:szCs w:val="22"/>
        </w:rPr>
        <w:t xml:space="preserve">Tuo atveju, jei </w:t>
      </w:r>
      <w:r w:rsidR="00BB2CF7">
        <w:rPr>
          <w:rFonts w:ascii="Arial" w:hAnsi="Arial" w:cs="Arial"/>
          <w:sz w:val="22"/>
          <w:szCs w:val="22"/>
        </w:rPr>
        <w:t>Nuomotojas</w:t>
      </w:r>
      <w:r>
        <w:rPr>
          <w:rFonts w:ascii="Arial" w:hAnsi="Arial" w:cs="Arial"/>
          <w:sz w:val="22"/>
          <w:szCs w:val="22"/>
        </w:rPr>
        <w:t xml:space="preserve"> teikdamas pasiūlymą nurodė, kad </w:t>
      </w:r>
      <w:r w:rsidRPr="00270669">
        <w:rPr>
          <w:rFonts w:ascii="Arial" w:hAnsi="Arial" w:cs="Arial"/>
          <w:sz w:val="22"/>
          <w:szCs w:val="22"/>
        </w:rPr>
        <w:t xml:space="preserve">sutinka savo pajėgumais ir lėšomis patalpas perplanuoti/įrengti pagal </w:t>
      </w:r>
      <w:r w:rsidR="00B719CF">
        <w:rPr>
          <w:rFonts w:ascii="Arial" w:hAnsi="Arial" w:cs="Arial"/>
          <w:sz w:val="22"/>
          <w:szCs w:val="22"/>
        </w:rPr>
        <w:t>pirkimo</w:t>
      </w:r>
      <w:r w:rsidRPr="00270669">
        <w:rPr>
          <w:rFonts w:ascii="Arial" w:hAnsi="Arial" w:cs="Arial"/>
          <w:sz w:val="22"/>
          <w:szCs w:val="22"/>
        </w:rPr>
        <w:t xml:space="preserve"> sąlygose nurodytus reikalavimus</w:t>
      </w:r>
      <w:r w:rsidR="00FD4205">
        <w:rPr>
          <w:rFonts w:ascii="Arial" w:hAnsi="Arial" w:cs="Arial"/>
          <w:sz w:val="22"/>
          <w:szCs w:val="22"/>
        </w:rPr>
        <w:t>,</w:t>
      </w:r>
      <w:r>
        <w:rPr>
          <w:rFonts w:ascii="Arial" w:hAnsi="Arial" w:cs="Arial"/>
          <w:sz w:val="22"/>
          <w:szCs w:val="22"/>
        </w:rPr>
        <w:t xml:space="preserve"> Šalys</w:t>
      </w:r>
      <w:r w:rsidRPr="00270669">
        <w:rPr>
          <w:rFonts w:ascii="Arial" w:hAnsi="Arial" w:cs="Arial"/>
          <w:sz w:val="22"/>
          <w:szCs w:val="22"/>
        </w:rPr>
        <w:t xml:space="preserve"> </w:t>
      </w:r>
      <w:r>
        <w:rPr>
          <w:rFonts w:ascii="Arial" w:eastAsia="PMingLiU" w:hAnsi="Arial" w:cs="Arial"/>
          <w:bCs/>
          <w:sz w:val="22"/>
          <w:szCs w:val="22"/>
          <w:lang w:eastAsia="ar-SA"/>
        </w:rPr>
        <w:t>ne vėliau nei per 5 d. d. nuo Sutarties pasirašymo susiderina Patalpų perplanavimo/įrengimo projektą.</w:t>
      </w:r>
      <w:r w:rsidR="00BB2CF7">
        <w:rPr>
          <w:rFonts w:ascii="Arial" w:eastAsia="PMingLiU" w:hAnsi="Arial" w:cs="Arial"/>
          <w:bCs/>
          <w:sz w:val="22"/>
          <w:szCs w:val="22"/>
          <w:lang w:eastAsia="ar-SA"/>
        </w:rPr>
        <w:t xml:space="preserve"> </w:t>
      </w:r>
      <w:r w:rsidR="009B7BAF">
        <w:rPr>
          <w:rFonts w:ascii="Arial" w:eastAsia="PMingLiU" w:hAnsi="Arial" w:cs="Arial"/>
          <w:bCs/>
          <w:sz w:val="22"/>
          <w:szCs w:val="22"/>
          <w:lang w:eastAsia="ar-SA"/>
        </w:rPr>
        <w:t>J</w:t>
      </w:r>
      <w:r w:rsidR="00BB2CF7">
        <w:rPr>
          <w:rFonts w:ascii="Arial" w:eastAsia="PMingLiU" w:hAnsi="Arial" w:cs="Arial"/>
          <w:bCs/>
          <w:sz w:val="22"/>
          <w:szCs w:val="22"/>
          <w:lang w:eastAsia="ar-SA"/>
        </w:rPr>
        <w:t xml:space="preserve">eigu </w:t>
      </w:r>
      <w:r w:rsidR="009B7BAF">
        <w:rPr>
          <w:rFonts w:ascii="Arial" w:eastAsia="PMingLiU" w:hAnsi="Arial" w:cs="Arial"/>
          <w:bCs/>
          <w:sz w:val="22"/>
          <w:szCs w:val="22"/>
          <w:lang w:eastAsia="ar-SA"/>
        </w:rPr>
        <w:t>Nuomotoj</w:t>
      </w:r>
      <w:r w:rsidR="00DC6356">
        <w:rPr>
          <w:rFonts w:ascii="Arial" w:eastAsia="PMingLiU" w:hAnsi="Arial" w:cs="Arial"/>
          <w:bCs/>
          <w:sz w:val="22"/>
          <w:szCs w:val="22"/>
          <w:lang w:eastAsia="ar-SA"/>
        </w:rPr>
        <w:t>as</w:t>
      </w:r>
      <w:r w:rsidR="009B7BAF">
        <w:rPr>
          <w:rFonts w:ascii="Arial" w:eastAsia="PMingLiU" w:hAnsi="Arial" w:cs="Arial"/>
          <w:bCs/>
          <w:sz w:val="22"/>
          <w:szCs w:val="22"/>
          <w:lang w:eastAsia="ar-SA"/>
        </w:rPr>
        <w:t xml:space="preserve"> nepateikia minėto projekto arba </w:t>
      </w:r>
      <w:r w:rsidR="00BB2CF7">
        <w:rPr>
          <w:rFonts w:ascii="Arial" w:eastAsia="PMingLiU" w:hAnsi="Arial" w:cs="Arial"/>
          <w:bCs/>
          <w:sz w:val="22"/>
          <w:szCs w:val="22"/>
          <w:lang w:eastAsia="ar-SA"/>
        </w:rPr>
        <w:t xml:space="preserve">pateiktas derinti </w:t>
      </w:r>
      <w:r w:rsidR="009B7BAF">
        <w:rPr>
          <w:rFonts w:ascii="Arial" w:eastAsia="PMingLiU" w:hAnsi="Arial" w:cs="Arial"/>
          <w:bCs/>
          <w:sz w:val="22"/>
          <w:szCs w:val="22"/>
          <w:lang w:eastAsia="ar-SA"/>
        </w:rPr>
        <w:t xml:space="preserve">Patalpų perplanavimo/įrengimo </w:t>
      </w:r>
      <w:r w:rsidR="00BB2CF7">
        <w:rPr>
          <w:rFonts w:ascii="Arial" w:eastAsia="PMingLiU" w:hAnsi="Arial" w:cs="Arial"/>
          <w:bCs/>
          <w:sz w:val="22"/>
          <w:szCs w:val="22"/>
          <w:lang w:eastAsia="ar-SA"/>
        </w:rPr>
        <w:t xml:space="preserve">projektas neatitinka </w:t>
      </w:r>
      <w:r w:rsidR="009B7BAF">
        <w:rPr>
          <w:rFonts w:ascii="Arial" w:eastAsia="PMingLiU" w:hAnsi="Arial" w:cs="Arial"/>
          <w:bCs/>
          <w:sz w:val="22"/>
          <w:szCs w:val="22"/>
          <w:lang w:eastAsia="ar-SA"/>
        </w:rPr>
        <w:t xml:space="preserve">pirkimo </w:t>
      </w:r>
      <w:r w:rsidR="009B7BAF" w:rsidRPr="00B719CF">
        <w:rPr>
          <w:rFonts w:ascii="Arial" w:eastAsia="PMingLiU" w:hAnsi="Arial" w:cs="Arial"/>
          <w:bCs/>
          <w:sz w:val="22"/>
          <w:szCs w:val="22"/>
          <w:lang w:eastAsia="ar-SA"/>
        </w:rPr>
        <w:t xml:space="preserve">sąlygų ir </w:t>
      </w:r>
      <w:r w:rsidR="00BB2CF7" w:rsidRPr="00B719CF">
        <w:rPr>
          <w:rFonts w:ascii="Arial" w:hAnsi="Arial" w:cs="Arial"/>
          <w:sz w:val="22"/>
          <w:szCs w:val="22"/>
        </w:rPr>
        <w:t xml:space="preserve">Sutarties Priede Nr. </w:t>
      </w:r>
      <w:r w:rsidR="00D63CC3" w:rsidRPr="00B719CF">
        <w:rPr>
          <w:rFonts w:ascii="Arial" w:hAnsi="Arial" w:cs="Arial"/>
          <w:sz w:val="22"/>
          <w:szCs w:val="22"/>
        </w:rPr>
        <w:t>5</w:t>
      </w:r>
      <w:r w:rsidR="00BB2CF7">
        <w:rPr>
          <w:rFonts w:ascii="Arial" w:hAnsi="Arial" w:cs="Arial"/>
          <w:sz w:val="22"/>
          <w:szCs w:val="22"/>
        </w:rPr>
        <w:t xml:space="preserve"> nurodytų reikalavimų,</w:t>
      </w:r>
      <w:r w:rsidR="009B7BAF">
        <w:rPr>
          <w:rFonts w:ascii="Arial" w:hAnsi="Arial" w:cs="Arial"/>
          <w:sz w:val="22"/>
          <w:szCs w:val="22"/>
        </w:rPr>
        <w:t xml:space="preserve"> </w:t>
      </w:r>
      <w:r w:rsidR="00F932B4">
        <w:rPr>
          <w:rFonts w:ascii="Arial" w:hAnsi="Arial" w:cs="Arial"/>
          <w:sz w:val="22"/>
          <w:szCs w:val="22"/>
        </w:rPr>
        <w:t>Nuomininkas</w:t>
      </w:r>
      <w:r w:rsidR="009B7BAF">
        <w:rPr>
          <w:rFonts w:ascii="Arial" w:hAnsi="Arial" w:cs="Arial"/>
          <w:sz w:val="22"/>
          <w:szCs w:val="22"/>
        </w:rPr>
        <w:t xml:space="preserve"> </w:t>
      </w:r>
      <w:r w:rsidR="00F932B4">
        <w:rPr>
          <w:rFonts w:ascii="Arial" w:hAnsi="Arial" w:cs="Arial"/>
          <w:sz w:val="22"/>
          <w:szCs w:val="22"/>
        </w:rPr>
        <w:t>nederina pateikto projekto ir</w:t>
      </w:r>
      <w:r w:rsidR="00BB2CF7">
        <w:rPr>
          <w:rFonts w:ascii="Arial" w:hAnsi="Arial" w:cs="Arial"/>
          <w:sz w:val="22"/>
          <w:szCs w:val="22"/>
        </w:rPr>
        <w:t xml:space="preserve"> Sutartis neįsigalioja.</w:t>
      </w:r>
      <w:r w:rsidR="00F932B4">
        <w:rPr>
          <w:rFonts w:ascii="Arial" w:hAnsi="Arial" w:cs="Arial"/>
          <w:sz w:val="22"/>
          <w:szCs w:val="22"/>
        </w:rPr>
        <w:t xml:space="preserve"> Apie tai </w:t>
      </w:r>
      <w:r w:rsidR="00F932B4" w:rsidRPr="002F3CDA">
        <w:rPr>
          <w:rFonts w:ascii="Arial" w:hAnsi="Arial" w:cs="Arial"/>
          <w:sz w:val="22"/>
          <w:szCs w:val="22"/>
        </w:rPr>
        <w:t>Nuomininkas nedelsdamas raštu informuoja Nuomotoją.</w:t>
      </w:r>
    </w:p>
    <w:p w14:paraId="7DE4BB52" w14:textId="128B9B21" w:rsidR="0009621A" w:rsidRPr="004843A7" w:rsidRDefault="009B7BAF" w:rsidP="00A1546E">
      <w:pPr>
        <w:numPr>
          <w:ilvl w:val="1"/>
          <w:numId w:val="1"/>
        </w:numPr>
        <w:jc w:val="both"/>
        <w:rPr>
          <w:rFonts w:ascii="Arial" w:hAnsi="Arial" w:cs="Arial"/>
          <w:sz w:val="22"/>
          <w:szCs w:val="22"/>
        </w:rPr>
      </w:pPr>
      <w:r w:rsidRPr="002F3CDA">
        <w:rPr>
          <w:rFonts w:ascii="Arial" w:hAnsi="Arial" w:cs="Arial"/>
          <w:sz w:val="22"/>
          <w:szCs w:val="22"/>
        </w:rPr>
        <w:t xml:space="preserve">Tuo atveju, jeigu Šalys </w:t>
      </w:r>
      <w:r w:rsidRPr="002F3CDA">
        <w:rPr>
          <w:rFonts w:ascii="Arial" w:eastAsia="PMingLiU" w:hAnsi="Arial" w:cs="Arial"/>
          <w:bCs/>
          <w:sz w:val="22"/>
          <w:szCs w:val="22"/>
          <w:lang w:eastAsia="ar-SA"/>
        </w:rPr>
        <w:t>susiderina Patalpų perplanavimo/įrengimo projektą,</w:t>
      </w:r>
      <w:r w:rsidRPr="002F3CDA">
        <w:rPr>
          <w:rFonts w:ascii="Arial" w:hAnsi="Arial" w:cs="Arial"/>
          <w:sz w:val="22"/>
          <w:szCs w:val="22"/>
        </w:rPr>
        <w:t xml:space="preserve"> </w:t>
      </w:r>
      <w:r w:rsidR="00B03FB5" w:rsidRPr="002F3CDA">
        <w:rPr>
          <w:rFonts w:ascii="Arial" w:hAnsi="Arial" w:cs="Arial"/>
          <w:sz w:val="22"/>
          <w:szCs w:val="22"/>
        </w:rPr>
        <w:t xml:space="preserve">Nuomotojas ne vėliau nei iki 2024 m. </w:t>
      </w:r>
      <w:r w:rsidR="00D46279" w:rsidRPr="002F3CDA">
        <w:rPr>
          <w:rFonts w:ascii="Arial" w:hAnsi="Arial" w:cs="Arial"/>
          <w:sz w:val="22"/>
          <w:szCs w:val="22"/>
        </w:rPr>
        <w:t>spalio</w:t>
      </w:r>
      <w:r w:rsidR="002342DD" w:rsidRPr="002F3CDA">
        <w:rPr>
          <w:rFonts w:ascii="Arial" w:hAnsi="Arial" w:cs="Arial"/>
          <w:sz w:val="22"/>
          <w:szCs w:val="22"/>
        </w:rPr>
        <w:t xml:space="preserve"> </w:t>
      </w:r>
      <w:r w:rsidR="00B03FB5" w:rsidRPr="002F3CDA">
        <w:rPr>
          <w:rFonts w:ascii="Arial" w:hAnsi="Arial" w:cs="Arial"/>
          <w:sz w:val="22"/>
          <w:szCs w:val="22"/>
        </w:rPr>
        <w:t xml:space="preserve">1 d. </w:t>
      </w:r>
      <w:r w:rsidR="00B03FB5" w:rsidRPr="002F3CDA">
        <w:rPr>
          <w:rFonts w:ascii="Arial" w:eastAsia="PMingLiU" w:hAnsi="Arial" w:cs="Arial"/>
          <w:bCs/>
          <w:sz w:val="22"/>
          <w:szCs w:val="22"/>
          <w:lang w:eastAsia="ar-SA"/>
        </w:rPr>
        <w:t>perplanuoja/įrengia Patalpas pagal Šalių suderintą Patalpų perplanavimo/įrengimo projektą</w:t>
      </w:r>
      <w:r w:rsidR="00E257CF" w:rsidRPr="002F3CDA">
        <w:rPr>
          <w:rFonts w:ascii="Arial" w:eastAsia="PMingLiU" w:hAnsi="Arial" w:cs="Arial"/>
          <w:bCs/>
          <w:sz w:val="22"/>
          <w:szCs w:val="22"/>
          <w:lang w:eastAsia="ar-SA"/>
        </w:rPr>
        <w:t xml:space="preserve">, kuris </w:t>
      </w:r>
      <w:r w:rsidR="00A674A8" w:rsidRPr="002F3CDA">
        <w:rPr>
          <w:rFonts w:ascii="Arial" w:eastAsia="PMingLiU" w:hAnsi="Arial" w:cs="Arial"/>
          <w:bCs/>
          <w:sz w:val="22"/>
          <w:szCs w:val="22"/>
          <w:lang w:eastAsia="ar-SA"/>
        </w:rPr>
        <w:t xml:space="preserve">tampa </w:t>
      </w:r>
      <w:r w:rsidR="00776588" w:rsidRPr="002F3CDA">
        <w:rPr>
          <w:rFonts w:ascii="Arial" w:eastAsia="PMingLiU" w:hAnsi="Arial" w:cs="Arial"/>
          <w:bCs/>
          <w:sz w:val="22"/>
          <w:szCs w:val="22"/>
          <w:lang w:eastAsia="ar-SA"/>
        </w:rPr>
        <w:t>neatskiriama šios Sutarties dali</w:t>
      </w:r>
      <w:r w:rsidR="00A674A8" w:rsidRPr="002F3CDA">
        <w:rPr>
          <w:rFonts w:ascii="Arial" w:eastAsia="PMingLiU" w:hAnsi="Arial" w:cs="Arial"/>
          <w:bCs/>
          <w:sz w:val="22"/>
          <w:szCs w:val="22"/>
          <w:lang w:eastAsia="ar-SA"/>
        </w:rPr>
        <w:t>mi</w:t>
      </w:r>
      <w:r w:rsidR="00776588" w:rsidRPr="002F3CDA">
        <w:rPr>
          <w:rFonts w:ascii="Arial" w:eastAsia="PMingLiU" w:hAnsi="Arial" w:cs="Arial"/>
          <w:bCs/>
          <w:sz w:val="22"/>
          <w:szCs w:val="22"/>
          <w:lang w:eastAsia="ar-SA"/>
        </w:rPr>
        <w:t>, ir pridedamas</w:t>
      </w:r>
      <w:r w:rsidR="00730187" w:rsidRPr="002F3CDA">
        <w:rPr>
          <w:rFonts w:ascii="Arial" w:eastAsia="PMingLiU" w:hAnsi="Arial" w:cs="Arial"/>
          <w:bCs/>
          <w:sz w:val="22"/>
          <w:szCs w:val="22"/>
          <w:lang w:eastAsia="ar-SA"/>
        </w:rPr>
        <w:t xml:space="preserve"> kaip Priedas Nr. </w:t>
      </w:r>
      <w:r w:rsidR="00DD5614" w:rsidRPr="002F3CDA">
        <w:rPr>
          <w:rFonts w:ascii="Arial" w:eastAsia="PMingLiU" w:hAnsi="Arial" w:cs="Arial"/>
          <w:bCs/>
          <w:sz w:val="22"/>
          <w:szCs w:val="22"/>
          <w:lang w:eastAsia="ar-SA"/>
        </w:rPr>
        <w:t>6</w:t>
      </w:r>
      <w:r w:rsidRPr="002F3CDA">
        <w:rPr>
          <w:rFonts w:ascii="Arial" w:eastAsia="PMingLiU" w:hAnsi="Arial" w:cs="Arial"/>
          <w:bCs/>
          <w:sz w:val="22"/>
          <w:szCs w:val="22"/>
          <w:lang w:eastAsia="ar-SA"/>
        </w:rPr>
        <w:t xml:space="preserve">. Tai yra esminė Sutarties sąlyga. </w:t>
      </w:r>
      <w:r w:rsidR="00F932B4" w:rsidRPr="002F3CDA">
        <w:rPr>
          <w:rFonts w:ascii="Arial" w:eastAsia="PMingLiU" w:hAnsi="Arial" w:cs="Arial"/>
          <w:bCs/>
          <w:sz w:val="22"/>
          <w:szCs w:val="22"/>
          <w:lang w:eastAsia="ar-SA"/>
        </w:rPr>
        <w:t>Nuomotojas taip pat yra atsakingas už tai, kad Patalpų perplanavimo/įrengimo projektas bei pagal šį p</w:t>
      </w:r>
      <w:r w:rsidR="00F932B4">
        <w:rPr>
          <w:rFonts w:ascii="Arial" w:eastAsia="PMingLiU" w:hAnsi="Arial" w:cs="Arial"/>
          <w:bCs/>
          <w:sz w:val="22"/>
          <w:szCs w:val="22"/>
          <w:lang w:eastAsia="ar-SA"/>
        </w:rPr>
        <w:t>rojektą atliekami darbai atitiktų teisės aktų reikalavimus.</w:t>
      </w:r>
    </w:p>
    <w:p w14:paraId="759F38A1" w14:textId="73AF5111" w:rsidR="004843A7" w:rsidRPr="004843A7" w:rsidRDefault="004843A7" w:rsidP="00A1546E">
      <w:pPr>
        <w:numPr>
          <w:ilvl w:val="1"/>
          <w:numId w:val="1"/>
        </w:numPr>
        <w:jc w:val="both"/>
        <w:rPr>
          <w:rFonts w:ascii="Arial" w:hAnsi="Arial" w:cs="Arial"/>
          <w:sz w:val="22"/>
          <w:szCs w:val="22"/>
        </w:rPr>
      </w:pPr>
      <w:r w:rsidRPr="004843A7">
        <w:rPr>
          <w:rFonts w:ascii="Arial" w:hAnsi="Arial" w:cs="Arial"/>
          <w:sz w:val="22"/>
          <w:szCs w:val="22"/>
        </w:rPr>
        <w:t xml:space="preserve">Patalpų priėmimo - perdavimo aktas pasirašomas </w:t>
      </w:r>
      <w:r w:rsidR="00EE6151">
        <w:rPr>
          <w:rFonts w:ascii="Arial" w:hAnsi="Arial" w:cs="Arial"/>
          <w:sz w:val="22"/>
          <w:szCs w:val="22"/>
        </w:rPr>
        <w:t xml:space="preserve">Nuomotojui </w:t>
      </w:r>
      <w:r w:rsidR="009B7BAF">
        <w:rPr>
          <w:rFonts w:ascii="Arial" w:hAnsi="Arial" w:cs="Arial"/>
          <w:sz w:val="22"/>
          <w:szCs w:val="22"/>
        </w:rPr>
        <w:t xml:space="preserve">perdavus Patalpas, kurios atitinka </w:t>
      </w:r>
      <w:r w:rsidR="009B7BAF" w:rsidRPr="009B0644">
        <w:rPr>
          <w:rFonts w:ascii="Arial" w:hAnsi="Arial" w:cs="Arial"/>
          <w:sz w:val="22"/>
          <w:szCs w:val="22"/>
        </w:rPr>
        <w:t xml:space="preserve">Sutarties Priede Nr. </w:t>
      </w:r>
      <w:r w:rsidR="00D63CC3">
        <w:rPr>
          <w:rFonts w:ascii="Arial" w:hAnsi="Arial" w:cs="Arial"/>
          <w:sz w:val="22"/>
          <w:szCs w:val="22"/>
        </w:rPr>
        <w:t>5</w:t>
      </w:r>
      <w:r w:rsidR="009B7BAF">
        <w:rPr>
          <w:rFonts w:ascii="Arial" w:hAnsi="Arial" w:cs="Arial"/>
          <w:sz w:val="22"/>
          <w:szCs w:val="22"/>
        </w:rPr>
        <w:t xml:space="preserve"> nurodytus reikalavimus.</w:t>
      </w:r>
    </w:p>
    <w:p w14:paraId="5E40DE2C" w14:textId="19CAE3E1" w:rsidR="00443076" w:rsidRPr="009B09F7" w:rsidRDefault="00606965" w:rsidP="00A1546E">
      <w:pPr>
        <w:numPr>
          <w:ilvl w:val="1"/>
          <w:numId w:val="1"/>
        </w:numPr>
        <w:jc w:val="both"/>
        <w:rPr>
          <w:rFonts w:ascii="Arial" w:hAnsi="Arial" w:cs="Arial"/>
          <w:sz w:val="22"/>
          <w:szCs w:val="22"/>
        </w:rPr>
      </w:pPr>
      <w:r w:rsidRPr="009B09F7">
        <w:rPr>
          <w:rFonts w:ascii="Arial" w:hAnsi="Arial" w:cs="Arial"/>
          <w:sz w:val="22"/>
          <w:szCs w:val="22"/>
        </w:rPr>
        <w:lastRenderedPageBreak/>
        <w:t>Šalys susitaria, kad p</w:t>
      </w:r>
      <w:r w:rsidR="00443076" w:rsidRPr="009B09F7">
        <w:rPr>
          <w:rFonts w:ascii="Arial" w:hAnsi="Arial" w:cs="Arial"/>
          <w:sz w:val="22"/>
          <w:szCs w:val="22"/>
        </w:rPr>
        <w:t xml:space="preserve">agal šią Sutartį </w:t>
      </w:r>
      <w:r w:rsidR="00073E2B" w:rsidRPr="009B09F7">
        <w:rPr>
          <w:rFonts w:ascii="Arial" w:hAnsi="Arial" w:cs="Arial"/>
          <w:sz w:val="22"/>
          <w:szCs w:val="22"/>
        </w:rPr>
        <w:t xml:space="preserve">Patalpų </w:t>
      </w:r>
      <w:r w:rsidR="009556D2" w:rsidRPr="009B09F7">
        <w:rPr>
          <w:rFonts w:ascii="Arial" w:hAnsi="Arial" w:cs="Arial"/>
          <w:sz w:val="22"/>
          <w:szCs w:val="22"/>
        </w:rPr>
        <w:t>pl</w:t>
      </w:r>
      <w:r w:rsidRPr="009B09F7">
        <w:rPr>
          <w:rFonts w:ascii="Arial" w:hAnsi="Arial" w:cs="Arial"/>
          <w:sz w:val="22"/>
          <w:szCs w:val="22"/>
        </w:rPr>
        <w:t xml:space="preserve">otas nustatomas pagal </w:t>
      </w:r>
      <w:r w:rsidR="00D635A8" w:rsidRPr="009B09F7">
        <w:rPr>
          <w:rFonts w:ascii="Arial" w:hAnsi="Arial" w:cs="Arial"/>
          <w:sz w:val="22"/>
          <w:szCs w:val="22"/>
        </w:rPr>
        <w:t xml:space="preserve">Sutarties Priede Nr. </w:t>
      </w:r>
      <w:r w:rsidR="004E5FD6" w:rsidRPr="009B09F7">
        <w:rPr>
          <w:rFonts w:ascii="Arial" w:hAnsi="Arial" w:cs="Arial"/>
          <w:sz w:val="22"/>
          <w:szCs w:val="22"/>
        </w:rPr>
        <w:t>3</w:t>
      </w:r>
      <w:r w:rsidR="00D635A8" w:rsidRPr="009B09F7">
        <w:rPr>
          <w:rFonts w:ascii="Arial" w:hAnsi="Arial" w:cs="Arial"/>
          <w:sz w:val="22"/>
          <w:szCs w:val="22"/>
        </w:rPr>
        <w:t xml:space="preserve"> </w:t>
      </w:r>
      <w:r w:rsidR="005601CC" w:rsidRPr="009B09F7">
        <w:rPr>
          <w:rFonts w:ascii="Arial" w:hAnsi="Arial" w:cs="Arial"/>
          <w:sz w:val="22"/>
          <w:szCs w:val="22"/>
        </w:rPr>
        <w:t xml:space="preserve">pateiktą </w:t>
      </w:r>
      <w:r w:rsidR="00B74241" w:rsidRPr="009B09F7">
        <w:rPr>
          <w:rFonts w:ascii="Arial" w:hAnsi="Arial" w:cs="Arial"/>
          <w:sz w:val="22"/>
          <w:szCs w:val="22"/>
        </w:rPr>
        <w:t xml:space="preserve">Patalpų planą </w:t>
      </w:r>
      <w:r w:rsidR="00D635A8" w:rsidRPr="009B09F7">
        <w:rPr>
          <w:rFonts w:ascii="Arial" w:hAnsi="Arial" w:cs="Arial"/>
          <w:sz w:val="22"/>
          <w:szCs w:val="22"/>
        </w:rPr>
        <w:t>arba Sutarties Priede Nr. 6, tuo atveju, jei Nuomotojas atlieka Patalpų perplanavimą/įrengimą pagal Šalių suderintą projektą</w:t>
      </w:r>
      <w:r w:rsidRPr="009B09F7">
        <w:rPr>
          <w:rFonts w:ascii="Arial" w:hAnsi="Arial" w:cs="Arial"/>
          <w:sz w:val="22"/>
          <w:szCs w:val="22"/>
        </w:rPr>
        <w:t xml:space="preserve">. </w:t>
      </w:r>
    </w:p>
    <w:p w14:paraId="7998266E" w14:textId="42041125" w:rsidR="00182601" w:rsidRPr="002D368C" w:rsidRDefault="00182601" w:rsidP="00A1546E">
      <w:pPr>
        <w:numPr>
          <w:ilvl w:val="1"/>
          <w:numId w:val="1"/>
        </w:numPr>
        <w:jc w:val="both"/>
        <w:rPr>
          <w:rFonts w:ascii="Arial" w:hAnsi="Arial" w:cs="Arial"/>
          <w:sz w:val="22"/>
          <w:szCs w:val="22"/>
        </w:rPr>
      </w:pPr>
      <w:r w:rsidRPr="002D368C">
        <w:rPr>
          <w:rFonts w:ascii="Arial" w:hAnsi="Arial" w:cs="Arial"/>
          <w:sz w:val="22"/>
          <w:szCs w:val="22"/>
        </w:rPr>
        <w:t xml:space="preserve">Nuomininkas įsipareigoja </w:t>
      </w:r>
      <w:r w:rsidR="00073E2B" w:rsidRPr="002D368C">
        <w:rPr>
          <w:rFonts w:ascii="Arial" w:hAnsi="Arial" w:cs="Arial"/>
          <w:sz w:val="22"/>
          <w:szCs w:val="22"/>
        </w:rPr>
        <w:t>Patalpas</w:t>
      </w:r>
      <w:r w:rsidR="009556D2" w:rsidRPr="002D368C">
        <w:rPr>
          <w:rFonts w:ascii="Arial" w:hAnsi="Arial" w:cs="Arial"/>
          <w:sz w:val="22"/>
          <w:szCs w:val="22"/>
        </w:rPr>
        <w:t xml:space="preserve"> </w:t>
      </w:r>
      <w:r w:rsidRPr="002D368C">
        <w:rPr>
          <w:rFonts w:ascii="Arial" w:hAnsi="Arial" w:cs="Arial"/>
          <w:sz w:val="22"/>
          <w:szCs w:val="22"/>
        </w:rPr>
        <w:t xml:space="preserve">naudoti </w:t>
      </w:r>
      <w:r w:rsidR="003335A9" w:rsidRPr="002D368C">
        <w:rPr>
          <w:rFonts w:ascii="Arial" w:hAnsi="Arial" w:cs="Arial"/>
          <w:sz w:val="22"/>
          <w:szCs w:val="22"/>
        </w:rPr>
        <w:t xml:space="preserve">Sutarties Priede Nr. </w:t>
      </w:r>
      <w:r w:rsidR="00A0010A">
        <w:rPr>
          <w:rFonts w:ascii="Arial" w:hAnsi="Arial" w:cs="Arial"/>
          <w:sz w:val="22"/>
          <w:szCs w:val="22"/>
        </w:rPr>
        <w:t>1</w:t>
      </w:r>
      <w:r w:rsidR="003335A9" w:rsidRPr="002D368C">
        <w:rPr>
          <w:rFonts w:ascii="Arial" w:hAnsi="Arial" w:cs="Arial"/>
          <w:sz w:val="22"/>
          <w:szCs w:val="22"/>
        </w:rPr>
        <w:t xml:space="preserve"> </w:t>
      </w:r>
      <w:r w:rsidR="00636537" w:rsidRPr="002D368C">
        <w:rPr>
          <w:rFonts w:ascii="Arial" w:hAnsi="Arial" w:cs="Arial"/>
          <w:sz w:val="22"/>
          <w:szCs w:val="22"/>
        </w:rPr>
        <w:t>nurodyt</w:t>
      </w:r>
      <w:r w:rsidR="003335A9" w:rsidRPr="002D368C">
        <w:rPr>
          <w:rFonts w:ascii="Arial" w:hAnsi="Arial" w:cs="Arial"/>
          <w:sz w:val="22"/>
          <w:szCs w:val="22"/>
        </w:rPr>
        <w:t>ai veiklai</w:t>
      </w:r>
      <w:r w:rsidRPr="002D368C">
        <w:rPr>
          <w:rFonts w:ascii="Arial" w:hAnsi="Arial" w:cs="Arial"/>
          <w:sz w:val="22"/>
          <w:szCs w:val="22"/>
        </w:rPr>
        <w:t xml:space="preserve">. Kita veikla </w:t>
      </w:r>
      <w:r w:rsidR="00073E2B" w:rsidRPr="002D368C">
        <w:rPr>
          <w:rFonts w:ascii="Arial" w:hAnsi="Arial" w:cs="Arial"/>
          <w:sz w:val="22"/>
          <w:szCs w:val="22"/>
        </w:rPr>
        <w:t xml:space="preserve">Patalpose </w:t>
      </w:r>
      <w:r w:rsidR="00354BAC" w:rsidRPr="002D368C">
        <w:rPr>
          <w:rFonts w:ascii="Arial" w:hAnsi="Arial" w:cs="Arial"/>
          <w:sz w:val="22"/>
          <w:szCs w:val="22"/>
        </w:rPr>
        <w:t>gali</w:t>
      </w:r>
      <w:r w:rsidR="00F640BF" w:rsidRPr="002D368C">
        <w:rPr>
          <w:rFonts w:ascii="Arial" w:hAnsi="Arial" w:cs="Arial"/>
          <w:sz w:val="22"/>
          <w:szCs w:val="22"/>
        </w:rPr>
        <w:t xml:space="preserve"> </w:t>
      </w:r>
      <w:r w:rsidRPr="002D368C">
        <w:rPr>
          <w:rFonts w:ascii="Arial" w:hAnsi="Arial" w:cs="Arial"/>
          <w:sz w:val="22"/>
          <w:szCs w:val="22"/>
        </w:rPr>
        <w:t xml:space="preserve">būti vykdoma tik gavus išankstinį rašytinį Nuomotojo sutikimą. </w:t>
      </w:r>
    </w:p>
    <w:p w14:paraId="580866F2" w14:textId="541A9105" w:rsidR="00CA6E3C" w:rsidRPr="006E334C" w:rsidRDefault="00CA6E3C" w:rsidP="00A1546E">
      <w:pPr>
        <w:numPr>
          <w:ilvl w:val="1"/>
          <w:numId w:val="1"/>
        </w:numPr>
        <w:jc w:val="both"/>
        <w:rPr>
          <w:rFonts w:ascii="Arial" w:hAnsi="Arial" w:cs="Arial"/>
          <w:sz w:val="22"/>
          <w:szCs w:val="22"/>
        </w:rPr>
      </w:pPr>
      <w:r w:rsidRPr="002D368C">
        <w:rPr>
          <w:rFonts w:ascii="Arial" w:hAnsi="Arial" w:cs="Arial"/>
          <w:sz w:val="22"/>
          <w:szCs w:val="22"/>
        </w:rPr>
        <w:t>Nuomininkas įsipareigoja savo sąskaita gauti visus reikalingus leidimus, sutikimus bei kitus privalomus jo veiklai vykdyti</w:t>
      </w:r>
      <w:r w:rsidR="004B63C3" w:rsidRPr="002D368C">
        <w:rPr>
          <w:rFonts w:ascii="Arial" w:hAnsi="Arial" w:cs="Arial"/>
          <w:sz w:val="22"/>
          <w:szCs w:val="22"/>
        </w:rPr>
        <w:t xml:space="preserve"> </w:t>
      </w:r>
      <w:r w:rsidRPr="002D368C">
        <w:rPr>
          <w:rFonts w:ascii="Arial" w:hAnsi="Arial" w:cs="Arial"/>
          <w:sz w:val="22"/>
          <w:szCs w:val="22"/>
        </w:rPr>
        <w:t>Patalpose dokumentus. Nuomotojas įsipareigoja išduoti Nuomininkui reikiamus sutikimus ir įgaliojimus gaunant visus leidimus, sutikimus bei kitus</w:t>
      </w:r>
      <w:r w:rsidRPr="00CA6E3C">
        <w:rPr>
          <w:rFonts w:ascii="Arial" w:hAnsi="Arial" w:cs="Arial"/>
          <w:sz w:val="22"/>
          <w:szCs w:val="22"/>
        </w:rPr>
        <w:t xml:space="preserve"> </w:t>
      </w:r>
      <w:r w:rsidRPr="006E334C">
        <w:rPr>
          <w:rFonts w:ascii="Arial" w:hAnsi="Arial" w:cs="Arial"/>
          <w:sz w:val="22"/>
          <w:szCs w:val="22"/>
        </w:rPr>
        <w:t>privalomus dokumentus, būtinus norint Nuomininkui vykdyti veiklą Patalpose, jeigu šie leidimai, sutikimai bei kiti dokumentai gali būti gauti tik Nuomotojo kaip Patalpų</w:t>
      </w:r>
      <w:r w:rsidR="004B63C3" w:rsidRPr="006E334C">
        <w:rPr>
          <w:rFonts w:ascii="Arial" w:hAnsi="Arial" w:cs="Arial"/>
          <w:sz w:val="22"/>
          <w:szCs w:val="22"/>
        </w:rPr>
        <w:t xml:space="preserve"> savininko</w:t>
      </w:r>
      <w:r w:rsidR="00B74426" w:rsidRPr="006E334C">
        <w:rPr>
          <w:rFonts w:ascii="Arial" w:hAnsi="Arial" w:cs="Arial"/>
          <w:sz w:val="22"/>
          <w:szCs w:val="22"/>
        </w:rPr>
        <w:t>/patikėtinio</w:t>
      </w:r>
      <w:r w:rsidR="00256308" w:rsidRPr="006E334C">
        <w:rPr>
          <w:rFonts w:ascii="Arial" w:hAnsi="Arial" w:cs="Arial"/>
          <w:sz w:val="22"/>
          <w:szCs w:val="22"/>
        </w:rPr>
        <w:t>.</w:t>
      </w:r>
    </w:p>
    <w:p w14:paraId="2B359440" w14:textId="4ABC98C7" w:rsidR="00224676" w:rsidRPr="006E334C" w:rsidRDefault="00CE284B" w:rsidP="00A1546E">
      <w:pPr>
        <w:numPr>
          <w:ilvl w:val="1"/>
          <w:numId w:val="1"/>
        </w:numPr>
        <w:jc w:val="both"/>
        <w:rPr>
          <w:rFonts w:ascii="Arial" w:hAnsi="Arial" w:cs="Arial"/>
          <w:sz w:val="22"/>
          <w:szCs w:val="22"/>
        </w:rPr>
      </w:pPr>
      <w:r w:rsidRPr="006E334C">
        <w:rPr>
          <w:rFonts w:ascii="Arial" w:hAnsi="Arial" w:cs="Arial"/>
          <w:sz w:val="22"/>
          <w:szCs w:val="22"/>
        </w:rPr>
        <w:t>Pasikeitus</w:t>
      </w:r>
      <w:r w:rsidR="001E6D2C" w:rsidRPr="006E334C">
        <w:rPr>
          <w:rFonts w:ascii="Arial" w:hAnsi="Arial" w:cs="Arial"/>
          <w:sz w:val="22"/>
          <w:szCs w:val="22"/>
        </w:rPr>
        <w:t xml:space="preserve">/atnaujinus </w:t>
      </w:r>
      <w:r w:rsidR="004920C9" w:rsidRPr="006E334C">
        <w:rPr>
          <w:rFonts w:ascii="Arial" w:hAnsi="Arial" w:cs="Arial"/>
          <w:sz w:val="22"/>
          <w:szCs w:val="22"/>
        </w:rPr>
        <w:t>kadastrinių</w:t>
      </w:r>
      <w:r w:rsidR="001E6D2C" w:rsidRPr="006E334C">
        <w:rPr>
          <w:rFonts w:ascii="Arial" w:hAnsi="Arial" w:cs="Arial"/>
          <w:sz w:val="22"/>
          <w:szCs w:val="22"/>
        </w:rPr>
        <w:t xml:space="preserve"> matavimų bylos duomenimis</w:t>
      </w:r>
      <w:r w:rsidR="00225101" w:rsidRPr="006E334C">
        <w:rPr>
          <w:rFonts w:ascii="Arial" w:hAnsi="Arial" w:cs="Arial"/>
          <w:sz w:val="22"/>
          <w:szCs w:val="22"/>
        </w:rPr>
        <w:t xml:space="preserve"> </w:t>
      </w:r>
      <w:r w:rsidRPr="006E334C">
        <w:rPr>
          <w:rFonts w:ascii="Arial" w:hAnsi="Arial" w:cs="Arial"/>
          <w:sz w:val="22"/>
          <w:szCs w:val="22"/>
        </w:rPr>
        <w:t>Patalpų plotui, atitinkamai keičiam</w:t>
      </w:r>
      <w:r w:rsidR="007C6E3F" w:rsidRPr="006E334C">
        <w:rPr>
          <w:rFonts w:ascii="Arial" w:hAnsi="Arial" w:cs="Arial"/>
          <w:sz w:val="22"/>
          <w:szCs w:val="22"/>
        </w:rPr>
        <w:t xml:space="preserve">a Sutartis </w:t>
      </w:r>
      <w:r w:rsidRPr="006E334C">
        <w:rPr>
          <w:rFonts w:ascii="Arial" w:hAnsi="Arial" w:cs="Arial"/>
          <w:sz w:val="22"/>
          <w:szCs w:val="22"/>
        </w:rPr>
        <w:t>bei perskaičiuojama nuomos mokesčio suma.</w:t>
      </w:r>
    </w:p>
    <w:p w14:paraId="6E2F4429" w14:textId="1B6C61F4" w:rsidR="004E39C6" w:rsidRPr="006E334C" w:rsidRDefault="004E39C6" w:rsidP="004E39C6">
      <w:pPr>
        <w:numPr>
          <w:ilvl w:val="1"/>
          <w:numId w:val="1"/>
        </w:numPr>
        <w:jc w:val="both"/>
        <w:rPr>
          <w:rFonts w:ascii="Arial" w:hAnsi="Arial" w:cs="Arial"/>
          <w:sz w:val="22"/>
          <w:szCs w:val="22"/>
        </w:rPr>
      </w:pPr>
      <w:r w:rsidRPr="006E334C">
        <w:rPr>
          <w:rFonts w:ascii="Arial" w:hAnsi="Arial" w:cs="Arial"/>
          <w:sz w:val="22"/>
          <w:szCs w:val="22"/>
        </w:rPr>
        <w:t>Sutartis gali būti keičiama kai Nacionalinei žemės tarnybai prie Aplinkos ministerijos (toliau – Tarnyba), kuriai Nuomininkas subnuomos Patalpas Sutarties galiojimo laikotarpiu, yra mažinamos arba didinamos atliekamų funkcijų apimtys bei esant kitoms nenumatytoms, tačiau pagrįstoms aplinkybėms, nepriklausančiomis nuo Tarnybos</w:t>
      </w:r>
      <w:r w:rsidR="00AB0CB6" w:rsidRPr="006E334C">
        <w:rPr>
          <w:rFonts w:ascii="Arial" w:hAnsi="Arial" w:cs="Arial"/>
          <w:sz w:val="22"/>
          <w:szCs w:val="22"/>
        </w:rPr>
        <w:t>.</w:t>
      </w:r>
    </w:p>
    <w:p w14:paraId="18996A9C" w14:textId="766F8DF3" w:rsidR="0093632A" w:rsidRPr="006E334C" w:rsidRDefault="004E39C6" w:rsidP="004E39C6">
      <w:pPr>
        <w:numPr>
          <w:ilvl w:val="1"/>
          <w:numId w:val="1"/>
        </w:numPr>
        <w:jc w:val="both"/>
        <w:rPr>
          <w:rFonts w:ascii="Arial" w:hAnsi="Arial" w:cs="Arial"/>
          <w:sz w:val="22"/>
          <w:szCs w:val="22"/>
        </w:rPr>
      </w:pPr>
      <w:r w:rsidRPr="006E334C">
        <w:rPr>
          <w:rFonts w:ascii="Arial" w:hAnsi="Arial" w:cs="Arial"/>
          <w:sz w:val="22"/>
          <w:szCs w:val="22"/>
        </w:rPr>
        <w:t xml:space="preserve">Nuomininkas turi teisę </w:t>
      </w:r>
      <w:r w:rsidR="00884534" w:rsidRPr="006E334C">
        <w:rPr>
          <w:rFonts w:ascii="Arial" w:hAnsi="Arial" w:cs="Arial"/>
          <w:sz w:val="22"/>
          <w:szCs w:val="22"/>
        </w:rPr>
        <w:t xml:space="preserve">vienašališkai rašytiniu pranešimu, Sutartyje nurodyta tvarka, </w:t>
      </w:r>
      <w:r w:rsidRPr="006E334C">
        <w:rPr>
          <w:rFonts w:ascii="Arial" w:hAnsi="Arial" w:cs="Arial"/>
          <w:sz w:val="22"/>
          <w:szCs w:val="22"/>
        </w:rPr>
        <w:t xml:space="preserve">atsisakyti </w:t>
      </w:r>
      <w:r w:rsidR="001F79E7" w:rsidRPr="006E334C">
        <w:rPr>
          <w:rFonts w:ascii="Arial" w:hAnsi="Arial" w:cs="Arial"/>
          <w:sz w:val="22"/>
          <w:szCs w:val="22"/>
        </w:rPr>
        <w:t>iki 30 proc.</w:t>
      </w:r>
      <w:r w:rsidR="00C8638C" w:rsidRPr="006E334C">
        <w:rPr>
          <w:rFonts w:ascii="Arial" w:hAnsi="Arial" w:cs="Arial"/>
          <w:sz w:val="22"/>
          <w:szCs w:val="22"/>
        </w:rPr>
        <w:t>,</w:t>
      </w:r>
      <w:r w:rsidR="00C8638C" w:rsidRPr="006E334C">
        <w:t xml:space="preserve"> </w:t>
      </w:r>
      <w:r w:rsidR="00C8638C" w:rsidRPr="006E334C">
        <w:rPr>
          <w:rFonts w:ascii="Arial" w:hAnsi="Arial" w:cs="Arial"/>
          <w:sz w:val="22"/>
          <w:szCs w:val="22"/>
        </w:rPr>
        <w:t>skaičiuojant nuo Sutartyje nurodyt</w:t>
      </w:r>
      <w:r w:rsidR="00B3691B" w:rsidRPr="006E334C">
        <w:rPr>
          <w:rFonts w:ascii="Arial" w:hAnsi="Arial" w:cs="Arial"/>
          <w:sz w:val="22"/>
          <w:szCs w:val="22"/>
        </w:rPr>
        <w:t>o</w:t>
      </w:r>
      <w:r w:rsidR="00C8638C" w:rsidRPr="006E334C">
        <w:rPr>
          <w:rFonts w:ascii="Arial" w:hAnsi="Arial" w:cs="Arial"/>
          <w:sz w:val="22"/>
          <w:szCs w:val="22"/>
        </w:rPr>
        <w:t xml:space="preserve"> Patalpų ploto,</w:t>
      </w:r>
      <w:r w:rsidR="001F79E7" w:rsidRPr="006E334C">
        <w:rPr>
          <w:rFonts w:ascii="Arial" w:hAnsi="Arial" w:cs="Arial"/>
          <w:sz w:val="22"/>
          <w:szCs w:val="22"/>
        </w:rPr>
        <w:t xml:space="preserve"> </w:t>
      </w:r>
      <w:r w:rsidRPr="006E334C">
        <w:rPr>
          <w:rFonts w:ascii="Arial" w:hAnsi="Arial" w:cs="Arial"/>
          <w:sz w:val="22"/>
          <w:szCs w:val="22"/>
        </w:rPr>
        <w:t xml:space="preserve">Patalpų. </w:t>
      </w:r>
    </w:p>
    <w:p w14:paraId="5A053563" w14:textId="23BE3D89" w:rsidR="00BD7324" w:rsidRPr="006E334C" w:rsidRDefault="00BD7324" w:rsidP="0074037F">
      <w:pPr>
        <w:numPr>
          <w:ilvl w:val="1"/>
          <w:numId w:val="1"/>
        </w:numPr>
        <w:jc w:val="both"/>
        <w:rPr>
          <w:rFonts w:ascii="Arial" w:hAnsi="Arial" w:cs="Arial"/>
          <w:sz w:val="22"/>
          <w:szCs w:val="22"/>
        </w:rPr>
      </w:pPr>
      <w:r w:rsidRPr="006E334C">
        <w:rPr>
          <w:rFonts w:ascii="Arial" w:hAnsi="Arial" w:cs="Arial"/>
          <w:sz w:val="22"/>
          <w:szCs w:val="22"/>
        </w:rPr>
        <w:t xml:space="preserve">Nuomininkas turi teisę </w:t>
      </w:r>
      <w:r w:rsidR="007B0385" w:rsidRPr="006E334C">
        <w:rPr>
          <w:rFonts w:ascii="Arial" w:hAnsi="Arial" w:cs="Arial"/>
          <w:sz w:val="22"/>
          <w:szCs w:val="22"/>
        </w:rPr>
        <w:t>išsinuomoti</w:t>
      </w:r>
      <w:r w:rsidR="00CF30BC" w:rsidRPr="006E334C">
        <w:rPr>
          <w:rFonts w:ascii="Arial" w:hAnsi="Arial" w:cs="Arial"/>
          <w:sz w:val="22"/>
          <w:szCs w:val="22"/>
        </w:rPr>
        <w:t xml:space="preserve"> </w:t>
      </w:r>
      <w:r w:rsidR="007B0385" w:rsidRPr="006E334C">
        <w:rPr>
          <w:rFonts w:ascii="Arial" w:hAnsi="Arial" w:cs="Arial"/>
          <w:sz w:val="22"/>
          <w:szCs w:val="22"/>
        </w:rPr>
        <w:t>papildomas patalpas. Šiuo atveju Sutarties Šal</w:t>
      </w:r>
      <w:r w:rsidR="001076BC" w:rsidRPr="006E334C">
        <w:rPr>
          <w:rFonts w:ascii="Arial" w:hAnsi="Arial" w:cs="Arial"/>
          <w:sz w:val="22"/>
          <w:szCs w:val="22"/>
        </w:rPr>
        <w:t>y</w:t>
      </w:r>
      <w:r w:rsidR="007B0385" w:rsidRPr="006E334C">
        <w:rPr>
          <w:rFonts w:ascii="Arial" w:hAnsi="Arial" w:cs="Arial"/>
          <w:sz w:val="22"/>
          <w:szCs w:val="22"/>
        </w:rPr>
        <w:t>s sudaro rašytin</w:t>
      </w:r>
      <w:r w:rsidR="003C2ED6" w:rsidRPr="006E334C">
        <w:rPr>
          <w:rFonts w:ascii="Arial" w:hAnsi="Arial" w:cs="Arial"/>
          <w:sz w:val="22"/>
          <w:szCs w:val="22"/>
        </w:rPr>
        <w:t>į</w:t>
      </w:r>
      <w:r w:rsidR="007B0385" w:rsidRPr="006E334C">
        <w:rPr>
          <w:rFonts w:ascii="Arial" w:hAnsi="Arial" w:cs="Arial"/>
          <w:sz w:val="22"/>
          <w:szCs w:val="22"/>
        </w:rPr>
        <w:t xml:space="preserve"> susitarim</w:t>
      </w:r>
      <w:r w:rsidR="003C2ED6" w:rsidRPr="006E334C">
        <w:rPr>
          <w:rFonts w:ascii="Arial" w:hAnsi="Arial" w:cs="Arial"/>
          <w:sz w:val="22"/>
          <w:szCs w:val="22"/>
        </w:rPr>
        <w:t>ą dėl papildomų patalpų nuomos, kuris tampa neatskiriama šios Sutarties dalimi.</w:t>
      </w:r>
    </w:p>
    <w:p w14:paraId="12CF8222" w14:textId="77777777" w:rsidR="001F5C6F" w:rsidRPr="006E334C" w:rsidRDefault="001F5C6F" w:rsidP="00F85994">
      <w:pPr>
        <w:jc w:val="both"/>
        <w:rPr>
          <w:rFonts w:ascii="Arial" w:hAnsi="Arial" w:cs="Arial"/>
          <w:sz w:val="22"/>
          <w:szCs w:val="22"/>
        </w:rPr>
      </w:pPr>
    </w:p>
    <w:p w14:paraId="3DC01DCE" w14:textId="77777777" w:rsidR="001F5C6F" w:rsidRPr="006E334C" w:rsidRDefault="001F5C6F" w:rsidP="002A3FFC">
      <w:pPr>
        <w:numPr>
          <w:ilvl w:val="0"/>
          <w:numId w:val="1"/>
        </w:numPr>
        <w:tabs>
          <w:tab w:val="clear" w:pos="567"/>
          <w:tab w:val="left" w:pos="709"/>
        </w:tabs>
        <w:jc w:val="both"/>
        <w:rPr>
          <w:rFonts w:ascii="Arial" w:hAnsi="Arial" w:cs="Arial"/>
          <w:b/>
          <w:sz w:val="22"/>
          <w:szCs w:val="22"/>
        </w:rPr>
      </w:pPr>
      <w:r w:rsidRPr="006E334C">
        <w:rPr>
          <w:rFonts w:ascii="Arial" w:hAnsi="Arial" w:cs="Arial"/>
          <w:b/>
          <w:sz w:val="22"/>
          <w:szCs w:val="22"/>
        </w:rPr>
        <w:t>Šalių pareiškimai ir garantijos</w:t>
      </w:r>
    </w:p>
    <w:p w14:paraId="0E443E4E" w14:textId="77777777" w:rsidR="001F5C6F" w:rsidRPr="00E524CF" w:rsidRDefault="001F5C6F" w:rsidP="00A1546E">
      <w:pPr>
        <w:numPr>
          <w:ilvl w:val="1"/>
          <w:numId w:val="1"/>
        </w:numPr>
        <w:ind w:right="-6"/>
        <w:jc w:val="both"/>
        <w:rPr>
          <w:rFonts w:ascii="Arial" w:hAnsi="Arial" w:cs="Arial"/>
          <w:sz w:val="22"/>
          <w:szCs w:val="22"/>
        </w:rPr>
      </w:pPr>
      <w:r w:rsidRPr="00E524CF">
        <w:rPr>
          <w:rFonts w:ascii="Arial" w:hAnsi="Arial" w:cs="Arial"/>
          <w:sz w:val="22"/>
          <w:szCs w:val="22"/>
        </w:rPr>
        <w:t>Nuomotojas šiuo pareiškia, patvirtina ir garantuoja, kad šios Sutarties sudarymo dieną:</w:t>
      </w:r>
    </w:p>
    <w:p w14:paraId="6B170156" w14:textId="133B0411" w:rsidR="001F5C6F" w:rsidRPr="00E524CF" w:rsidRDefault="005A219F" w:rsidP="00A1546E">
      <w:pPr>
        <w:numPr>
          <w:ilvl w:val="2"/>
          <w:numId w:val="1"/>
        </w:numPr>
        <w:tabs>
          <w:tab w:val="clear" w:pos="4396"/>
          <w:tab w:val="num" w:pos="1418"/>
        </w:tabs>
        <w:ind w:left="1418" w:right="-6"/>
        <w:jc w:val="both"/>
        <w:rPr>
          <w:rFonts w:ascii="Arial" w:hAnsi="Arial" w:cs="Arial"/>
          <w:sz w:val="22"/>
          <w:szCs w:val="22"/>
        </w:rPr>
      </w:pPr>
      <w:r>
        <w:rPr>
          <w:rFonts w:ascii="Arial" w:hAnsi="Arial" w:cs="Arial"/>
          <w:sz w:val="22"/>
          <w:szCs w:val="22"/>
        </w:rPr>
        <w:t xml:space="preserve">Patalpos </w:t>
      </w:r>
      <w:r w:rsidR="001F5C6F" w:rsidRPr="00E524CF">
        <w:rPr>
          <w:rFonts w:ascii="Arial" w:hAnsi="Arial" w:cs="Arial"/>
          <w:sz w:val="22"/>
          <w:szCs w:val="22"/>
        </w:rPr>
        <w:t xml:space="preserve">priklauso Nuomotojui nuosavybės </w:t>
      </w:r>
      <w:r w:rsidR="00162404">
        <w:rPr>
          <w:rFonts w:ascii="Arial" w:hAnsi="Arial" w:cs="Arial"/>
          <w:sz w:val="22"/>
          <w:szCs w:val="22"/>
        </w:rPr>
        <w:t xml:space="preserve">ar patikėjimo </w:t>
      </w:r>
      <w:r w:rsidR="001F5C6F" w:rsidRPr="00E524CF">
        <w:rPr>
          <w:rFonts w:ascii="Arial" w:hAnsi="Arial" w:cs="Arial"/>
          <w:sz w:val="22"/>
          <w:szCs w:val="22"/>
        </w:rPr>
        <w:t>teise ir jis turi teisę j</w:t>
      </w:r>
      <w:r w:rsidR="0040462D">
        <w:rPr>
          <w:rFonts w:ascii="Arial" w:hAnsi="Arial" w:cs="Arial"/>
          <w:sz w:val="22"/>
          <w:szCs w:val="22"/>
        </w:rPr>
        <w:t>as</w:t>
      </w:r>
      <w:r w:rsidR="001F5C6F" w:rsidRPr="00E524CF">
        <w:rPr>
          <w:rFonts w:ascii="Arial" w:hAnsi="Arial" w:cs="Arial"/>
          <w:sz w:val="22"/>
          <w:szCs w:val="22"/>
        </w:rPr>
        <w:t xml:space="preserve"> nuomoti;</w:t>
      </w:r>
    </w:p>
    <w:p w14:paraId="6C9B39A0" w14:textId="1CB49636" w:rsidR="001F5C6F" w:rsidRPr="00E524CF" w:rsidRDefault="00371E69" w:rsidP="00A1546E">
      <w:pPr>
        <w:numPr>
          <w:ilvl w:val="2"/>
          <w:numId w:val="1"/>
        </w:numPr>
        <w:tabs>
          <w:tab w:val="clear" w:pos="4396"/>
          <w:tab w:val="num" w:pos="1418"/>
        </w:tabs>
        <w:ind w:left="1418" w:right="-6"/>
        <w:jc w:val="both"/>
        <w:rPr>
          <w:rFonts w:ascii="Arial" w:hAnsi="Arial" w:cs="Arial"/>
          <w:sz w:val="22"/>
          <w:szCs w:val="22"/>
        </w:rPr>
      </w:pPr>
      <w:r>
        <w:rPr>
          <w:rFonts w:ascii="Arial" w:hAnsi="Arial" w:cs="Arial"/>
          <w:sz w:val="22"/>
          <w:szCs w:val="22"/>
        </w:rPr>
        <w:t xml:space="preserve">Patalpos </w:t>
      </w:r>
      <w:r w:rsidR="001F5C6F" w:rsidRPr="00E524CF">
        <w:rPr>
          <w:rFonts w:ascii="Arial" w:hAnsi="Arial" w:cs="Arial"/>
          <w:sz w:val="22"/>
          <w:szCs w:val="22"/>
        </w:rPr>
        <w:t>nėra niekam įkeist</w:t>
      </w:r>
      <w:r>
        <w:rPr>
          <w:rFonts w:ascii="Arial" w:hAnsi="Arial" w:cs="Arial"/>
          <w:sz w:val="22"/>
          <w:szCs w:val="22"/>
        </w:rPr>
        <w:t>o</w:t>
      </w:r>
      <w:r w:rsidR="00F640BF" w:rsidRPr="00E524CF">
        <w:rPr>
          <w:rFonts w:ascii="Arial" w:hAnsi="Arial" w:cs="Arial"/>
          <w:sz w:val="22"/>
          <w:szCs w:val="22"/>
        </w:rPr>
        <w:t>s</w:t>
      </w:r>
      <w:r w:rsidR="001F5C6F" w:rsidRPr="00E524CF">
        <w:rPr>
          <w:rFonts w:ascii="Arial" w:hAnsi="Arial" w:cs="Arial"/>
          <w:sz w:val="22"/>
          <w:szCs w:val="22"/>
        </w:rPr>
        <w:t>, parduot</w:t>
      </w:r>
      <w:r>
        <w:rPr>
          <w:rFonts w:ascii="Arial" w:hAnsi="Arial" w:cs="Arial"/>
          <w:sz w:val="22"/>
          <w:szCs w:val="22"/>
        </w:rPr>
        <w:t>o</w:t>
      </w:r>
      <w:r w:rsidR="005877E0" w:rsidRPr="00E524CF">
        <w:rPr>
          <w:rFonts w:ascii="Arial" w:hAnsi="Arial" w:cs="Arial"/>
          <w:sz w:val="22"/>
          <w:szCs w:val="22"/>
        </w:rPr>
        <w:t>s</w:t>
      </w:r>
      <w:r w:rsidR="001F5C6F" w:rsidRPr="00E524CF">
        <w:rPr>
          <w:rFonts w:ascii="Arial" w:hAnsi="Arial" w:cs="Arial"/>
          <w:sz w:val="22"/>
          <w:szCs w:val="22"/>
        </w:rPr>
        <w:t xml:space="preserve"> ar kitaip perleist</w:t>
      </w:r>
      <w:r>
        <w:rPr>
          <w:rFonts w:ascii="Arial" w:hAnsi="Arial" w:cs="Arial"/>
          <w:sz w:val="22"/>
          <w:szCs w:val="22"/>
        </w:rPr>
        <w:t>o</w:t>
      </w:r>
      <w:r w:rsidR="005877E0" w:rsidRPr="00E524CF">
        <w:rPr>
          <w:rFonts w:ascii="Arial" w:hAnsi="Arial" w:cs="Arial"/>
          <w:sz w:val="22"/>
          <w:szCs w:val="22"/>
        </w:rPr>
        <w:t>s</w:t>
      </w:r>
      <w:r w:rsidR="001F5C6F" w:rsidRPr="00E524CF">
        <w:rPr>
          <w:rFonts w:ascii="Arial" w:hAnsi="Arial" w:cs="Arial"/>
          <w:sz w:val="22"/>
          <w:szCs w:val="22"/>
        </w:rPr>
        <w:t xml:space="preserve"> ir Nuomotojo teisės </w:t>
      </w:r>
      <w:r>
        <w:rPr>
          <w:rFonts w:ascii="Arial" w:hAnsi="Arial" w:cs="Arial"/>
          <w:sz w:val="22"/>
          <w:szCs w:val="22"/>
        </w:rPr>
        <w:t xml:space="preserve">Patalpų </w:t>
      </w:r>
      <w:r w:rsidR="001F5C6F" w:rsidRPr="00E524CF">
        <w:rPr>
          <w:rFonts w:ascii="Arial" w:hAnsi="Arial" w:cs="Arial"/>
          <w:sz w:val="22"/>
          <w:szCs w:val="22"/>
        </w:rPr>
        <w:t>at</w:t>
      </w:r>
      <w:r w:rsidR="0045052F" w:rsidRPr="00E524CF">
        <w:rPr>
          <w:rFonts w:ascii="Arial" w:hAnsi="Arial" w:cs="Arial"/>
          <w:sz w:val="22"/>
          <w:szCs w:val="22"/>
        </w:rPr>
        <w:t>žvilgiu nėra niekaip apribotos;</w:t>
      </w:r>
    </w:p>
    <w:p w14:paraId="19FE92DB" w14:textId="2A4B8E4D" w:rsidR="001F5C6F" w:rsidRPr="00E524CF" w:rsidRDefault="00371E69" w:rsidP="00A1546E">
      <w:pPr>
        <w:numPr>
          <w:ilvl w:val="2"/>
          <w:numId w:val="1"/>
        </w:numPr>
        <w:tabs>
          <w:tab w:val="clear" w:pos="4396"/>
          <w:tab w:val="num" w:pos="1418"/>
        </w:tabs>
        <w:ind w:left="1418" w:right="-6"/>
        <w:jc w:val="both"/>
        <w:rPr>
          <w:rFonts w:ascii="Arial" w:hAnsi="Arial" w:cs="Arial"/>
          <w:sz w:val="22"/>
          <w:szCs w:val="22"/>
        </w:rPr>
      </w:pPr>
      <w:r>
        <w:rPr>
          <w:rFonts w:ascii="Arial" w:hAnsi="Arial" w:cs="Arial"/>
          <w:sz w:val="22"/>
          <w:szCs w:val="22"/>
        </w:rPr>
        <w:t xml:space="preserve">Patalpoms </w:t>
      </w:r>
      <w:r w:rsidR="001F5C6F" w:rsidRPr="00E524CF">
        <w:rPr>
          <w:rFonts w:ascii="Arial" w:hAnsi="Arial" w:cs="Arial"/>
          <w:sz w:val="22"/>
          <w:szCs w:val="22"/>
        </w:rPr>
        <w:t xml:space="preserve">nėra uždėtas </w:t>
      </w:r>
      <w:r w:rsidR="0040462D">
        <w:rPr>
          <w:rFonts w:ascii="Arial" w:hAnsi="Arial" w:cs="Arial"/>
          <w:sz w:val="22"/>
          <w:szCs w:val="22"/>
        </w:rPr>
        <w:t>t</w:t>
      </w:r>
      <w:r w:rsidR="0013034F" w:rsidRPr="00E524CF">
        <w:rPr>
          <w:rFonts w:ascii="Arial" w:hAnsi="Arial" w:cs="Arial"/>
          <w:sz w:val="22"/>
          <w:szCs w:val="22"/>
        </w:rPr>
        <w:t>urto</w:t>
      </w:r>
      <w:r w:rsidR="0045052F" w:rsidRPr="00E524CF">
        <w:rPr>
          <w:rFonts w:ascii="Arial" w:hAnsi="Arial" w:cs="Arial"/>
          <w:sz w:val="22"/>
          <w:szCs w:val="22"/>
        </w:rPr>
        <w:t xml:space="preserve"> areštas;</w:t>
      </w:r>
    </w:p>
    <w:p w14:paraId="5654AC68" w14:textId="2C067ABE" w:rsidR="001F5C6F" w:rsidRPr="00E524CF" w:rsidRDefault="001A486D" w:rsidP="00A1546E">
      <w:pPr>
        <w:numPr>
          <w:ilvl w:val="2"/>
          <w:numId w:val="1"/>
        </w:numPr>
        <w:tabs>
          <w:tab w:val="clear" w:pos="4396"/>
          <w:tab w:val="num" w:pos="1418"/>
        </w:tabs>
        <w:ind w:left="1418" w:right="-6"/>
        <w:jc w:val="both"/>
        <w:rPr>
          <w:rFonts w:ascii="Arial" w:hAnsi="Arial" w:cs="Arial"/>
          <w:sz w:val="22"/>
          <w:szCs w:val="22"/>
        </w:rPr>
      </w:pPr>
      <w:r>
        <w:rPr>
          <w:rFonts w:ascii="Arial" w:hAnsi="Arial" w:cs="Arial"/>
          <w:sz w:val="22"/>
          <w:szCs w:val="22"/>
        </w:rPr>
        <w:t>n</w:t>
      </w:r>
      <w:r w:rsidR="001F5C6F" w:rsidRPr="00E524CF">
        <w:rPr>
          <w:rFonts w:ascii="Arial" w:hAnsi="Arial" w:cs="Arial"/>
          <w:sz w:val="22"/>
          <w:szCs w:val="22"/>
        </w:rPr>
        <w:t>ėra kitų draudimų, ribojančių Nuomotojo daiktines teises į</w:t>
      </w:r>
      <w:r w:rsidR="00F32043" w:rsidRPr="00E524CF">
        <w:rPr>
          <w:rFonts w:ascii="Arial" w:hAnsi="Arial" w:cs="Arial"/>
          <w:sz w:val="22"/>
          <w:szCs w:val="22"/>
        </w:rPr>
        <w:t xml:space="preserve"> </w:t>
      </w:r>
      <w:r w:rsidR="00371E69">
        <w:rPr>
          <w:rFonts w:ascii="Arial" w:hAnsi="Arial" w:cs="Arial"/>
          <w:sz w:val="22"/>
          <w:szCs w:val="22"/>
        </w:rPr>
        <w:t>Patalpas</w:t>
      </w:r>
      <w:r w:rsidR="001F5C6F" w:rsidRPr="00E524CF">
        <w:rPr>
          <w:rFonts w:ascii="Arial" w:hAnsi="Arial" w:cs="Arial"/>
          <w:sz w:val="22"/>
          <w:szCs w:val="22"/>
        </w:rPr>
        <w:t>, kurie galėtų daryti įtaką Nuominink</w:t>
      </w:r>
      <w:r w:rsidR="00894770" w:rsidRPr="00E524CF">
        <w:rPr>
          <w:rFonts w:ascii="Arial" w:hAnsi="Arial" w:cs="Arial"/>
          <w:sz w:val="22"/>
          <w:szCs w:val="22"/>
        </w:rPr>
        <w:t>o</w:t>
      </w:r>
      <w:r w:rsidR="001F5C6F" w:rsidRPr="00E524CF">
        <w:rPr>
          <w:rFonts w:ascii="Arial" w:hAnsi="Arial" w:cs="Arial"/>
          <w:sz w:val="22"/>
          <w:szCs w:val="22"/>
        </w:rPr>
        <w:t xml:space="preserve"> netrukdomam ir tinkamam</w:t>
      </w:r>
      <w:r w:rsidR="00371E69">
        <w:rPr>
          <w:rFonts w:ascii="Arial" w:hAnsi="Arial" w:cs="Arial"/>
          <w:sz w:val="22"/>
          <w:szCs w:val="22"/>
        </w:rPr>
        <w:t xml:space="preserve"> Patalpų </w:t>
      </w:r>
      <w:r w:rsidR="001F5C6F" w:rsidRPr="00E524CF">
        <w:rPr>
          <w:rFonts w:ascii="Arial" w:hAnsi="Arial" w:cs="Arial"/>
          <w:sz w:val="22"/>
          <w:szCs w:val="22"/>
        </w:rPr>
        <w:t>naudojimui</w:t>
      </w:r>
      <w:r w:rsidR="005746BE" w:rsidRPr="00E524CF">
        <w:rPr>
          <w:rFonts w:ascii="Arial" w:hAnsi="Arial" w:cs="Arial"/>
          <w:sz w:val="22"/>
          <w:szCs w:val="22"/>
        </w:rPr>
        <w:t>;</w:t>
      </w:r>
    </w:p>
    <w:p w14:paraId="0966EB40" w14:textId="23138C02" w:rsidR="001F5C6F" w:rsidRPr="005C5F62" w:rsidRDefault="00371E69" w:rsidP="00A1546E">
      <w:pPr>
        <w:numPr>
          <w:ilvl w:val="2"/>
          <w:numId w:val="1"/>
        </w:numPr>
        <w:tabs>
          <w:tab w:val="clear" w:pos="4396"/>
          <w:tab w:val="num" w:pos="1418"/>
        </w:tabs>
        <w:ind w:left="1418" w:right="-6"/>
        <w:jc w:val="both"/>
        <w:rPr>
          <w:rFonts w:ascii="Arial" w:hAnsi="Arial" w:cs="Arial"/>
          <w:sz w:val="22"/>
          <w:szCs w:val="22"/>
        </w:rPr>
      </w:pPr>
      <w:r>
        <w:rPr>
          <w:rFonts w:ascii="Arial" w:hAnsi="Arial" w:cs="Arial"/>
          <w:sz w:val="22"/>
          <w:szCs w:val="22"/>
        </w:rPr>
        <w:t>Patalpos</w:t>
      </w:r>
      <w:r w:rsidR="005308E0">
        <w:rPr>
          <w:rFonts w:ascii="Arial" w:hAnsi="Arial" w:cs="Arial"/>
          <w:sz w:val="22"/>
          <w:szCs w:val="22"/>
        </w:rPr>
        <w:t>, jų perdavimo Nuomininkui dieną,</w:t>
      </w:r>
      <w:r>
        <w:rPr>
          <w:rFonts w:ascii="Arial" w:hAnsi="Arial" w:cs="Arial"/>
          <w:sz w:val="22"/>
          <w:szCs w:val="22"/>
        </w:rPr>
        <w:t xml:space="preserve"> </w:t>
      </w:r>
      <w:r w:rsidR="005877E0" w:rsidRPr="00E524CF">
        <w:rPr>
          <w:rFonts w:ascii="Arial" w:hAnsi="Arial" w:cs="Arial"/>
          <w:sz w:val="22"/>
          <w:szCs w:val="22"/>
        </w:rPr>
        <w:t>nėra</w:t>
      </w:r>
      <w:r w:rsidR="001F5C6F" w:rsidRPr="00E524CF">
        <w:rPr>
          <w:rFonts w:ascii="Arial" w:hAnsi="Arial" w:cs="Arial"/>
          <w:sz w:val="22"/>
          <w:szCs w:val="22"/>
        </w:rPr>
        <w:t xml:space="preserve"> </w:t>
      </w:r>
      <w:r w:rsidR="00C04F70" w:rsidRPr="00E524CF">
        <w:rPr>
          <w:rFonts w:ascii="Arial" w:hAnsi="Arial" w:cs="Arial"/>
          <w:sz w:val="22"/>
          <w:szCs w:val="22"/>
        </w:rPr>
        <w:t>išnuomot</w:t>
      </w:r>
      <w:r>
        <w:rPr>
          <w:rFonts w:ascii="Arial" w:hAnsi="Arial" w:cs="Arial"/>
          <w:sz w:val="22"/>
          <w:szCs w:val="22"/>
        </w:rPr>
        <w:t>os</w:t>
      </w:r>
      <w:r w:rsidR="00C04F70" w:rsidRPr="00E524CF">
        <w:rPr>
          <w:rFonts w:ascii="Arial" w:hAnsi="Arial" w:cs="Arial"/>
          <w:sz w:val="22"/>
          <w:szCs w:val="22"/>
        </w:rPr>
        <w:t xml:space="preserve"> </w:t>
      </w:r>
      <w:r w:rsidR="001F5C6F" w:rsidRPr="00E524CF">
        <w:rPr>
          <w:rFonts w:ascii="Arial" w:hAnsi="Arial" w:cs="Arial"/>
          <w:sz w:val="22"/>
          <w:szCs w:val="22"/>
        </w:rPr>
        <w:t>(</w:t>
      </w:r>
      <w:r w:rsidR="00C04F70" w:rsidRPr="00E524CF">
        <w:rPr>
          <w:rFonts w:ascii="Arial" w:hAnsi="Arial" w:cs="Arial"/>
          <w:sz w:val="22"/>
          <w:szCs w:val="22"/>
        </w:rPr>
        <w:t>suteikt</w:t>
      </w:r>
      <w:r>
        <w:rPr>
          <w:rFonts w:ascii="Arial" w:hAnsi="Arial" w:cs="Arial"/>
          <w:sz w:val="22"/>
          <w:szCs w:val="22"/>
        </w:rPr>
        <w:t>o</w:t>
      </w:r>
      <w:r w:rsidR="00864568" w:rsidRPr="00E524CF">
        <w:rPr>
          <w:rFonts w:ascii="Arial" w:hAnsi="Arial" w:cs="Arial"/>
          <w:sz w:val="22"/>
          <w:szCs w:val="22"/>
        </w:rPr>
        <w:t>s</w:t>
      </w:r>
      <w:r w:rsidR="00C04F70" w:rsidRPr="00E524CF">
        <w:rPr>
          <w:rFonts w:ascii="Arial" w:hAnsi="Arial" w:cs="Arial"/>
          <w:sz w:val="22"/>
          <w:szCs w:val="22"/>
        </w:rPr>
        <w:t xml:space="preserve"> </w:t>
      </w:r>
      <w:r w:rsidR="001F5C6F" w:rsidRPr="00E524CF">
        <w:rPr>
          <w:rFonts w:ascii="Arial" w:hAnsi="Arial" w:cs="Arial"/>
          <w:sz w:val="22"/>
          <w:szCs w:val="22"/>
        </w:rPr>
        <w:t xml:space="preserve">panaudai) </w:t>
      </w:r>
      <w:r w:rsidR="00E47DEE">
        <w:rPr>
          <w:rFonts w:ascii="Arial" w:hAnsi="Arial" w:cs="Arial"/>
          <w:sz w:val="22"/>
          <w:szCs w:val="22"/>
        </w:rPr>
        <w:t xml:space="preserve">ar </w:t>
      </w:r>
      <w:r w:rsidR="00E47DEE" w:rsidRPr="005C5F62">
        <w:rPr>
          <w:rFonts w:ascii="Arial" w:hAnsi="Arial" w:cs="Arial"/>
          <w:sz w:val="22"/>
          <w:szCs w:val="22"/>
        </w:rPr>
        <w:t xml:space="preserve">perduotos </w:t>
      </w:r>
      <w:r w:rsidR="001F5C6F" w:rsidRPr="005C5F62">
        <w:rPr>
          <w:rFonts w:ascii="Arial" w:hAnsi="Arial" w:cs="Arial"/>
          <w:sz w:val="22"/>
          <w:szCs w:val="22"/>
        </w:rPr>
        <w:t>jokiems kitiems asmenims</w:t>
      </w:r>
      <w:r w:rsidR="0045052F" w:rsidRPr="005C5F62">
        <w:rPr>
          <w:rFonts w:ascii="Arial" w:hAnsi="Arial" w:cs="Arial"/>
          <w:sz w:val="22"/>
          <w:szCs w:val="22"/>
        </w:rPr>
        <w:t>.</w:t>
      </w:r>
    </w:p>
    <w:p w14:paraId="4C5BA514" w14:textId="5186CED4" w:rsidR="00B27887" w:rsidRPr="005C5F62" w:rsidRDefault="00443076" w:rsidP="00A1546E">
      <w:pPr>
        <w:numPr>
          <w:ilvl w:val="1"/>
          <w:numId w:val="1"/>
        </w:numPr>
        <w:tabs>
          <w:tab w:val="clear" w:pos="567"/>
          <w:tab w:val="num" w:pos="709"/>
        </w:tabs>
        <w:ind w:right="-6"/>
        <w:jc w:val="both"/>
        <w:rPr>
          <w:rFonts w:ascii="Arial" w:hAnsi="Arial" w:cs="Arial"/>
          <w:sz w:val="22"/>
          <w:szCs w:val="22"/>
        </w:rPr>
      </w:pPr>
      <w:r w:rsidRPr="005C5F62">
        <w:rPr>
          <w:rFonts w:ascii="Arial" w:hAnsi="Arial" w:cs="Arial"/>
          <w:sz w:val="22"/>
          <w:szCs w:val="22"/>
        </w:rPr>
        <w:t xml:space="preserve">Nuomininkas šiuo pareiškia, patvirtina ir garantuoja, kad prieš sudarydamas šią Sutartį, susipažino su </w:t>
      </w:r>
      <w:r w:rsidR="00371E69" w:rsidRPr="005C5F62">
        <w:rPr>
          <w:rFonts w:ascii="Arial" w:hAnsi="Arial" w:cs="Arial"/>
          <w:sz w:val="22"/>
          <w:szCs w:val="22"/>
        </w:rPr>
        <w:t xml:space="preserve">Patalpų </w:t>
      </w:r>
      <w:r w:rsidR="002F159C" w:rsidRPr="005C5F62">
        <w:rPr>
          <w:rFonts w:ascii="Arial" w:hAnsi="Arial" w:cs="Arial"/>
          <w:sz w:val="22"/>
          <w:szCs w:val="22"/>
        </w:rPr>
        <w:t>dokumentais, planais</w:t>
      </w:r>
      <w:r w:rsidRPr="005C5F62">
        <w:rPr>
          <w:rFonts w:ascii="Arial" w:hAnsi="Arial" w:cs="Arial"/>
          <w:sz w:val="22"/>
          <w:szCs w:val="22"/>
        </w:rPr>
        <w:t xml:space="preserve"> </w:t>
      </w:r>
      <w:r w:rsidR="00596BD8" w:rsidRPr="005C5F62">
        <w:rPr>
          <w:rFonts w:ascii="Arial" w:hAnsi="Arial" w:cs="Arial"/>
          <w:sz w:val="22"/>
          <w:szCs w:val="22"/>
        </w:rPr>
        <w:t xml:space="preserve">ir kitais </w:t>
      </w:r>
      <w:r w:rsidR="002F159C" w:rsidRPr="005C5F62">
        <w:rPr>
          <w:rFonts w:ascii="Arial" w:hAnsi="Arial" w:cs="Arial"/>
          <w:sz w:val="22"/>
          <w:szCs w:val="22"/>
        </w:rPr>
        <w:t>aktualiais</w:t>
      </w:r>
      <w:r w:rsidRPr="005C5F62">
        <w:rPr>
          <w:rFonts w:ascii="Arial" w:hAnsi="Arial" w:cs="Arial"/>
          <w:sz w:val="22"/>
          <w:szCs w:val="22"/>
        </w:rPr>
        <w:t xml:space="preserve"> duomenimis.</w:t>
      </w:r>
    </w:p>
    <w:p w14:paraId="72D8DE42" w14:textId="77777777" w:rsidR="001F5C6F" w:rsidRPr="00FA18FE" w:rsidRDefault="001F5C6F" w:rsidP="00A1546E">
      <w:pPr>
        <w:numPr>
          <w:ilvl w:val="1"/>
          <w:numId w:val="1"/>
        </w:numPr>
        <w:ind w:right="-6"/>
        <w:jc w:val="both"/>
        <w:rPr>
          <w:rFonts w:ascii="Arial" w:hAnsi="Arial" w:cs="Arial"/>
          <w:sz w:val="22"/>
          <w:szCs w:val="22"/>
        </w:rPr>
      </w:pPr>
      <w:r w:rsidRPr="005C5F62">
        <w:rPr>
          <w:rFonts w:ascii="Arial" w:hAnsi="Arial" w:cs="Arial"/>
          <w:sz w:val="22"/>
          <w:szCs w:val="22"/>
        </w:rPr>
        <w:t>Abi Šalys pareiškia ir garantuoja, kad nei šios Sutarties sudarymas, nei</w:t>
      </w:r>
      <w:r w:rsidRPr="00FA18FE">
        <w:rPr>
          <w:rFonts w:ascii="Arial" w:hAnsi="Arial" w:cs="Arial"/>
          <w:sz w:val="22"/>
          <w:szCs w:val="22"/>
        </w:rPr>
        <w:t xml:space="preserve"> Šalių įsipareigojimų pagal šią Sutartį vykdymas neprieštarauja ir nepažeidžia jokio teismo, valstybės ar vietinės valdžios institucijos sprendimo, įsakymo, potvarkio ar nurodymo, kuris susijęs su Šalimis. </w:t>
      </w:r>
    </w:p>
    <w:p w14:paraId="28750CF7" w14:textId="77777777" w:rsidR="005539E1" w:rsidRPr="00FA18FE" w:rsidRDefault="005539E1" w:rsidP="002A3FFC">
      <w:pPr>
        <w:tabs>
          <w:tab w:val="num" w:pos="709"/>
        </w:tabs>
        <w:ind w:left="709" w:right="-6" w:hanging="709"/>
        <w:jc w:val="both"/>
        <w:rPr>
          <w:rFonts w:ascii="Arial" w:hAnsi="Arial" w:cs="Arial"/>
          <w:sz w:val="22"/>
          <w:szCs w:val="22"/>
        </w:rPr>
      </w:pPr>
    </w:p>
    <w:p w14:paraId="40636FBD" w14:textId="77777777" w:rsidR="001F5C6F" w:rsidRPr="00D863C3" w:rsidRDefault="001F5C6F" w:rsidP="00A1546E">
      <w:pPr>
        <w:numPr>
          <w:ilvl w:val="0"/>
          <w:numId w:val="1"/>
        </w:numPr>
        <w:jc w:val="both"/>
        <w:rPr>
          <w:rFonts w:ascii="Arial" w:hAnsi="Arial" w:cs="Arial"/>
          <w:b/>
          <w:sz w:val="22"/>
          <w:szCs w:val="22"/>
        </w:rPr>
      </w:pPr>
      <w:r w:rsidRPr="00D863C3">
        <w:rPr>
          <w:rFonts w:ascii="Arial" w:hAnsi="Arial" w:cs="Arial"/>
          <w:b/>
          <w:sz w:val="22"/>
          <w:szCs w:val="22"/>
        </w:rPr>
        <w:t>Nuomos terminas</w:t>
      </w:r>
    </w:p>
    <w:p w14:paraId="33C5308C" w14:textId="51ED5BC0" w:rsidR="00371E69" w:rsidRPr="00D863C3" w:rsidRDefault="00371E69" w:rsidP="00A1546E">
      <w:pPr>
        <w:pStyle w:val="Sraopastraipa"/>
        <w:numPr>
          <w:ilvl w:val="1"/>
          <w:numId w:val="1"/>
        </w:numPr>
        <w:contextualSpacing/>
        <w:jc w:val="both"/>
        <w:rPr>
          <w:rFonts w:ascii="Arial" w:hAnsi="Arial" w:cs="Arial"/>
          <w:sz w:val="22"/>
          <w:szCs w:val="22"/>
        </w:rPr>
      </w:pPr>
      <w:r w:rsidRPr="00D863C3">
        <w:rPr>
          <w:rFonts w:ascii="Arial" w:hAnsi="Arial" w:cs="Arial"/>
          <w:sz w:val="22"/>
          <w:szCs w:val="22"/>
        </w:rPr>
        <w:t xml:space="preserve">Patalpų nuomos terminas – </w:t>
      </w:r>
      <w:r w:rsidR="00770F5D">
        <w:rPr>
          <w:rFonts w:ascii="Arial" w:hAnsi="Arial" w:cs="Arial"/>
          <w:sz w:val="22"/>
          <w:szCs w:val="22"/>
        </w:rPr>
        <w:t>3</w:t>
      </w:r>
      <w:r w:rsidR="001E7B2B" w:rsidRPr="00D863C3">
        <w:rPr>
          <w:rFonts w:ascii="Arial" w:hAnsi="Arial" w:cs="Arial"/>
          <w:sz w:val="22"/>
          <w:szCs w:val="22"/>
        </w:rPr>
        <w:t xml:space="preserve"> </w:t>
      </w:r>
      <w:r w:rsidR="00DB2293" w:rsidRPr="00D863C3">
        <w:rPr>
          <w:rFonts w:ascii="Arial" w:hAnsi="Arial" w:cs="Arial"/>
          <w:sz w:val="22"/>
          <w:szCs w:val="22"/>
        </w:rPr>
        <w:t>(</w:t>
      </w:r>
      <w:r w:rsidR="00770F5D">
        <w:rPr>
          <w:rFonts w:ascii="Arial" w:hAnsi="Arial" w:cs="Arial"/>
          <w:sz w:val="22"/>
          <w:szCs w:val="22"/>
        </w:rPr>
        <w:t>trys</w:t>
      </w:r>
      <w:r w:rsidR="00DB2293" w:rsidRPr="00D863C3">
        <w:rPr>
          <w:rFonts w:ascii="Arial" w:hAnsi="Arial" w:cs="Arial"/>
          <w:sz w:val="22"/>
          <w:szCs w:val="22"/>
        </w:rPr>
        <w:t>)</w:t>
      </w:r>
      <w:r w:rsidR="00830773" w:rsidRPr="00D863C3">
        <w:rPr>
          <w:rFonts w:ascii="Arial" w:hAnsi="Arial" w:cs="Arial"/>
          <w:sz w:val="22"/>
          <w:szCs w:val="22"/>
        </w:rPr>
        <w:t xml:space="preserve"> m</w:t>
      </w:r>
      <w:r w:rsidR="00DB2293" w:rsidRPr="00D863C3">
        <w:rPr>
          <w:rFonts w:ascii="Arial" w:hAnsi="Arial" w:cs="Arial"/>
          <w:sz w:val="22"/>
          <w:szCs w:val="22"/>
        </w:rPr>
        <w:t>etai</w:t>
      </w:r>
      <w:r w:rsidRPr="00D863C3">
        <w:rPr>
          <w:rFonts w:ascii="Arial" w:hAnsi="Arial" w:cs="Arial"/>
          <w:sz w:val="22"/>
          <w:szCs w:val="22"/>
        </w:rPr>
        <w:t xml:space="preserve"> nuo Patalpų perdavimo–priėmimo akto pasirašymo dienos (Patalpų nuomos termino pradžia</w:t>
      </w:r>
      <w:r w:rsidR="00E670AF">
        <w:rPr>
          <w:rFonts w:ascii="Arial" w:hAnsi="Arial" w:cs="Arial"/>
          <w:sz w:val="22"/>
          <w:szCs w:val="22"/>
        </w:rPr>
        <w:t xml:space="preserve">), </w:t>
      </w:r>
      <w:r w:rsidR="00E670AF" w:rsidRPr="006C2552">
        <w:rPr>
          <w:rFonts w:ascii="Arial" w:hAnsi="Arial" w:cs="Arial"/>
          <w:sz w:val="22"/>
          <w:szCs w:val="22"/>
        </w:rPr>
        <w:t xml:space="preserve">su galimybe </w:t>
      </w:r>
      <w:r w:rsidR="00954129">
        <w:rPr>
          <w:rFonts w:ascii="Arial" w:hAnsi="Arial" w:cs="Arial"/>
          <w:sz w:val="22"/>
          <w:szCs w:val="22"/>
        </w:rPr>
        <w:t>Š</w:t>
      </w:r>
      <w:r w:rsidR="00E670AF" w:rsidRPr="006C2552">
        <w:rPr>
          <w:rFonts w:ascii="Arial" w:hAnsi="Arial" w:cs="Arial"/>
          <w:sz w:val="22"/>
          <w:szCs w:val="22"/>
        </w:rPr>
        <w:t xml:space="preserve">alių rašytiniu susitarimu pratęsti </w:t>
      </w:r>
      <w:r w:rsidR="00954129">
        <w:rPr>
          <w:rFonts w:ascii="Arial" w:hAnsi="Arial" w:cs="Arial"/>
          <w:sz w:val="22"/>
          <w:szCs w:val="22"/>
        </w:rPr>
        <w:t>Patalpų</w:t>
      </w:r>
      <w:r w:rsidR="00E670AF" w:rsidRPr="006C2552">
        <w:rPr>
          <w:rFonts w:ascii="Arial" w:hAnsi="Arial" w:cs="Arial"/>
          <w:sz w:val="22"/>
          <w:szCs w:val="22"/>
        </w:rPr>
        <w:t xml:space="preserve"> nuomos terminą tokiomis pačiomis sąlygomis dar </w:t>
      </w:r>
      <w:r w:rsidR="00E670AF">
        <w:rPr>
          <w:rFonts w:ascii="Arial" w:hAnsi="Arial" w:cs="Arial"/>
          <w:sz w:val="22"/>
          <w:szCs w:val="22"/>
        </w:rPr>
        <w:t>2</w:t>
      </w:r>
      <w:r w:rsidR="00E670AF" w:rsidRPr="006C2552">
        <w:rPr>
          <w:rFonts w:ascii="Arial" w:hAnsi="Arial" w:cs="Arial"/>
          <w:sz w:val="22"/>
          <w:szCs w:val="22"/>
        </w:rPr>
        <w:t xml:space="preserve"> (</w:t>
      </w:r>
      <w:r w:rsidR="00E670AF">
        <w:rPr>
          <w:rFonts w:ascii="Arial" w:hAnsi="Arial" w:cs="Arial"/>
          <w:sz w:val="22"/>
          <w:szCs w:val="22"/>
        </w:rPr>
        <w:t>dviejų</w:t>
      </w:r>
      <w:r w:rsidR="00E670AF" w:rsidRPr="006C2552">
        <w:rPr>
          <w:rFonts w:ascii="Arial" w:hAnsi="Arial" w:cs="Arial"/>
          <w:sz w:val="22"/>
          <w:szCs w:val="22"/>
        </w:rPr>
        <w:t xml:space="preserve">) </w:t>
      </w:r>
      <w:r w:rsidR="00E670AF">
        <w:rPr>
          <w:rFonts w:ascii="Arial" w:hAnsi="Arial" w:cs="Arial"/>
          <w:sz w:val="22"/>
          <w:szCs w:val="22"/>
        </w:rPr>
        <w:t>metų</w:t>
      </w:r>
      <w:r w:rsidR="00E670AF" w:rsidRPr="006C2552">
        <w:rPr>
          <w:rFonts w:ascii="Arial" w:hAnsi="Arial" w:cs="Arial"/>
          <w:sz w:val="22"/>
          <w:szCs w:val="22"/>
        </w:rPr>
        <w:t xml:space="preserve"> laikotarpiui</w:t>
      </w:r>
      <w:r w:rsidR="00E670AF">
        <w:rPr>
          <w:rFonts w:ascii="Arial" w:hAnsi="Arial" w:cs="Arial"/>
          <w:sz w:val="22"/>
          <w:szCs w:val="22"/>
        </w:rPr>
        <w:t>.</w:t>
      </w:r>
      <w:r w:rsidR="002B5B58">
        <w:rPr>
          <w:rFonts w:ascii="Arial" w:hAnsi="Arial" w:cs="Arial"/>
          <w:sz w:val="22"/>
          <w:szCs w:val="22"/>
        </w:rPr>
        <w:t xml:space="preserve"> </w:t>
      </w:r>
      <w:r w:rsidR="002B5B58" w:rsidRPr="002D2FC6">
        <w:rPr>
          <w:rFonts w:ascii="Arial" w:hAnsi="Arial" w:cs="Arial"/>
          <w:sz w:val="22"/>
          <w:szCs w:val="22"/>
        </w:rPr>
        <w:t>Apie savo pageidavimą pratęsti Patalpų nuomos terminą Nuomininkas privalo informuoti raštu Nuomotoją prieš 2 (du) mėnesius iki Patalpų nuomos termino pabaigos</w:t>
      </w:r>
      <w:r w:rsidR="00F463D5">
        <w:rPr>
          <w:rFonts w:ascii="Arial" w:hAnsi="Arial" w:cs="Arial"/>
          <w:sz w:val="22"/>
          <w:szCs w:val="22"/>
        </w:rPr>
        <w:t>.</w:t>
      </w:r>
    </w:p>
    <w:p w14:paraId="05F5BB29" w14:textId="1248AB1F" w:rsidR="00371E69" w:rsidRDefault="00F33523" w:rsidP="001F3CC1">
      <w:pPr>
        <w:pStyle w:val="Sraopastraipa"/>
        <w:numPr>
          <w:ilvl w:val="1"/>
          <w:numId w:val="1"/>
        </w:numPr>
        <w:contextualSpacing/>
        <w:jc w:val="both"/>
        <w:rPr>
          <w:rFonts w:ascii="Arial" w:hAnsi="Arial" w:cs="Arial"/>
          <w:sz w:val="22"/>
          <w:szCs w:val="22"/>
        </w:rPr>
      </w:pPr>
      <w:r w:rsidRPr="00D863C3">
        <w:rPr>
          <w:rFonts w:ascii="Arial" w:hAnsi="Arial" w:cs="Arial"/>
          <w:sz w:val="22"/>
          <w:szCs w:val="22"/>
        </w:rPr>
        <w:t>Sutarties šalys susitaria, kad po Sutartyje nurodytų terminų pabaigos Lietuvos Respublikos</w:t>
      </w:r>
      <w:r w:rsidRPr="00FA18FE">
        <w:rPr>
          <w:rFonts w:ascii="Arial" w:hAnsi="Arial" w:cs="Arial"/>
          <w:sz w:val="22"/>
          <w:szCs w:val="22"/>
        </w:rPr>
        <w:t xml:space="preserve"> civilinio kodekso 6.481 straipsnio nuostatos netaikomos ir pasibaigus Nuomos terminui Sutartis laikoma pasibaigusia</w:t>
      </w:r>
      <w:r w:rsidR="00B04CA1" w:rsidRPr="00FA18FE">
        <w:rPr>
          <w:rFonts w:ascii="Arial" w:hAnsi="Arial" w:cs="Arial"/>
          <w:sz w:val="22"/>
          <w:szCs w:val="22"/>
        </w:rPr>
        <w:t>.</w:t>
      </w:r>
    </w:p>
    <w:p w14:paraId="79994DDD" w14:textId="06637239" w:rsidR="001F6A1E" w:rsidRPr="001F3CC1" w:rsidRDefault="001F6A1E" w:rsidP="001F3CC1">
      <w:pPr>
        <w:tabs>
          <w:tab w:val="num" w:pos="709"/>
        </w:tabs>
        <w:ind w:left="567"/>
        <w:jc w:val="both"/>
        <w:rPr>
          <w:rFonts w:ascii="Arial" w:hAnsi="Arial" w:cs="Arial"/>
          <w:sz w:val="22"/>
          <w:szCs w:val="22"/>
        </w:rPr>
      </w:pPr>
    </w:p>
    <w:p w14:paraId="18BC0063" w14:textId="6770CC41" w:rsidR="001F3CC1" w:rsidRPr="001F3CC1" w:rsidRDefault="001F3CC1" w:rsidP="001F3CC1">
      <w:pPr>
        <w:pStyle w:val="Antrat1"/>
        <w:numPr>
          <w:ilvl w:val="0"/>
          <w:numId w:val="1"/>
        </w:numPr>
        <w:spacing w:before="0" w:after="0"/>
        <w:rPr>
          <w:rFonts w:cs="Arial"/>
          <w:sz w:val="22"/>
          <w:szCs w:val="22"/>
        </w:rPr>
      </w:pPr>
      <w:r w:rsidRPr="001F3CC1">
        <w:rPr>
          <w:rFonts w:cs="Arial"/>
          <w:caps w:val="0"/>
          <w:sz w:val="22"/>
          <w:szCs w:val="22"/>
        </w:rPr>
        <w:t>Nuomos pradžia</w:t>
      </w:r>
      <w:r w:rsidRPr="001F3CC1">
        <w:rPr>
          <w:rFonts w:cs="Arial"/>
          <w:sz w:val="22"/>
          <w:szCs w:val="22"/>
        </w:rPr>
        <w:t xml:space="preserve"> </w:t>
      </w:r>
    </w:p>
    <w:p w14:paraId="048CEC8B" w14:textId="3047F257" w:rsidR="001F3CC1" w:rsidRDefault="001F3CC1" w:rsidP="001F3CC1">
      <w:pPr>
        <w:pStyle w:val="Antrat2"/>
        <w:numPr>
          <w:ilvl w:val="1"/>
          <w:numId w:val="1"/>
        </w:numPr>
        <w:spacing w:before="0" w:after="0"/>
        <w:rPr>
          <w:rFonts w:cs="Arial"/>
          <w:sz w:val="22"/>
          <w:szCs w:val="22"/>
        </w:rPr>
      </w:pPr>
      <w:r w:rsidRPr="001F3CC1">
        <w:rPr>
          <w:rFonts w:cs="Arial"/>
          <w:sz w:val="22"/>
          <w:szCs w:val="22"/>
        </w:rPr>
        <w:t xml:space="preserve">Nuomotojas įsipareigoja perduoti, o Nuomininkas įsipareigoja priimti </w:t>
      </w:r>
      <w:r>
        <w:rPr>
          <w:rFonts w:cs="Arial"/>
          <w:sz w:val="22"/>
          <w:szCs w:val="22"/>
        </w:rPr>
        <w:t xml:space="preserve">Patalpas </w:t>
      </w:r>
      <w:r w:rsidRPr="001F3CC1">
        <w:rPr>
          <w:rFonts w:cs="Arial"/>
          <w:sz w:val="22"/>
          <w:szCs w:val="22"/>
        </w:rPr>
        <w:t>Perdavimo – priėmimo akto pasirašymo dieną.</w:t>
      </w:r>
    </w:p>
    <w:p w14:paraId="294AD771" w14:textId="77777777" w:rsidR="007E5C35" w:rsidRPr="003006BE" w:rsidRDefault="001F3CC1" w:rsidP="006627CF">
      <w:pPr>
        <w:pStyle w:val="Antrat2"/>
        <w:numPr>
          <w:ilvl w:val="1"/>
          <w:numId w:val="1"/>
        </w:numPr>
        <w:spacing w:before="0" w:after="0"/>
        <w:rPr>
          <w:rFonts w:cs="Arial"/>
          <w:sz w:val="22"/>
          <w:szCs w:val="22"/>
        </w:rPr>
      </w:pPr>
      <w:r w:rsidRPr="003006BE">
        <w:rPr>
          <w:rFonts w:cs="Arial"/>
          <w:sz w:val="22"/>
          <w:szCs w:val="22"/>
        </w:rPr>
        <w:t xml:space="preserve">Patalpos bus </w:t>
      </w:r>
      <w:r w:rsidR="00B70D1C" w:rsidRPr="003006BE">
        <w:rPr>
          <w:rFonts w:cs="Arial"/>
          <w:sz w:val="22"/>
          <w:szCs w:val="22"/>
        </w:rPr>
        <w:t xml:space="preserve">perimtos </w:t>
      </w:r>
      <w:r w:rsidRPr="003006BE">
        <w:rPr>
          <w:rFonts w:cs="Arial"/>
          <w:sz w:val="22"/>
          <w:szCs w:val="22"/>
        </w:rPr>
        <w:t xml:space="preserve">Šalims pasirašant Perdavimo – priėmimo aktą, kurio forma pateikiama kaip </w:t>
      </w:r>
      <w:r w:rsidR="00F82756" w:rsidRPr="003006BE">
        <w:rPr>
          <w:rFonts w:cs="Arial"/>
          <w:sz w:val="22"/>
          <w:szCs w:val="22"/>
        </w:rPr>
        <w:t xml:space="preserve">Priedas Nr. </w:t>
      </w:r>
      <w:r w:rsidR="0087308B" w:rsidRPr="003006BE">
        <w:rPr>
          <w:rFonts w:cs="Arial"/>
          <w:sz w:val="22"/>
          <w:szCs w:val="22"/>
        </w:rPr>
        <w:t>4.</w:t>
      </w:r>
    </w:p>
    <w:p w14:paraId="26732736" w14:textId="4E0DF0DB" w:rsidR="005905BA" w:rsidRPr="006A03B3" w:rsidRDefault="003006BE" w:rsidP="006627CF">
      <w:pPr>
        <w:pStyle w:val="Antrat2"/>
        <w:numPr>
          <w:ilvl w:val="1"/>
          <w:numId w:val="1"/>
        </w:numPr>
        <w:spacing w:before="0" w:after="0"/>
        <w:rPr>
          <w:rFonts w:cs="Arial"/>
          <w:sz w:val="22"/>
          <w:szCs w:val="22"/>
        </w:rPr>
      </w:pPr>
      <w:r w:rsidRPr="006A03B3">
        <w:rPr>
          <w:rFonts w:eastAsia="PMingLiU" w:cs="Arial"/>
          <w:sz w:val="22"/>
          <w:szCs w:val="22"/>
          <w:lang w:eastAsia="ar-SA"/>
        </w:rPr>
        <w:t>Perduodamos Patalpos turi būti geros techninės būklės, įrengt</w:t>
      </w:r>
      <w:r w:rsidR="005E01C8" w:rsidRPr="006A03B3">
        <w:rPr>
          <w:rFonts w:eastAsia="PMingLiU" w:cs="Arial"/>
          <w:sz w:val="22"/>
          <w:szCs w:val="22"/>
          <w:lang w:eastAsia="ar-SA"/>
        </w:rPr>
        <w:t>o</w:t>
      </w:r>
      <w:r w:rsidRPr="006A03B3">
        <w:rPr>
          <w:rFonts w:eastAsia="PMingLiU" w:cs="Arial"/>
          <w:sz w:val="22"/>
          <w:szCs w:val="22"/>
          <w:lang w:eastAsia="ar-SA"/>
        </w:rPr>
        <w:t xml:space="preserve">s pagal </w:t>
      </w:r>
      <w:r w:rsidR="00E816D5" w:rsidRPr="006A03B3">
        <w:rPr>
          <w:rFonts w:eastAsia="PMingLiU" w:cs="Arial"/>
          <w:sz w:val="22"/>
          <w:szCs w:val="22"/>
          <w:lang w:eastAsia="ar-SA"/>
        </w:rPr>
        <w:t xml:space="preserve">Pirkimo sąlygose </w:t>
      </w:r>
      <w:r w:rsidRPr="006A03B3">
        <w:rPr>
          <w:rFonts w:eastAsia="PMingLiU" w:cs="Arial"/>
          <w:sz w:val="22"/>
          <w:szCs w:val="22"/>
          <w:lang w:eastAsia="ar-SA"/>
        </w:rPr>
        <w:t>nurodytus reikalavimus, tvarking</w:t>
      </w:r>
      <w:r w:rsidR="00217B69" w:rsidRPr="006A03B3">
        <w:rPr>
          <w:rFonts w:eastAsia="PMingLiU" w:cs="Arial"/>
          <w:sz w:val="22"/>
          <w:szCs w:val="22"/>
          <w:lang w:eastAsia="ar-SA"/>
        </w:rPr>
        <w:t>o</w:t>
      </w:r>
      <w:r w:rsidRPr="006A03B3">
        <w:rPr>
          <w:rFonts w:eastAsia="PMingLiU" w:cs="Arial"/>
          <w:sz w:val="22"/>
          <w:szCs w:val="22"/>
          <w:lang w:eastAsia="ar-SA"/>
        </w:rPr>
        <w:t>s ir švar</w:t>
      </w:r>
      <w:r w:rsidR="00217B69" w:rsidRPr="006A03B3">
        <w:rPr>
          <w:rFonts w:eastAsia="PMingLiU" w:cs="Arial"/>
          <w:sz w:val="22"/>
          <w:szCs w:val="22"/>
          <w:lang w:eastAsia="ar-SA"/>
        </w:rPr>
        <w:t>ios.</w:t>
      </w:r>
    </w:p>
    <w:p w14:paraId="4347B0FE" w14:textId="2EA25D4B" w:rsidR="001F3CC1" w:rsidRPr="006A03B3" w:rsidRDefault="001F3CC1" w:rsidP="001F3CC1">
      <w:pPr>
        <w:pStyle w:val="Antrat2"/>
        <w:numPr>
          <w:ilvl w:val="1"/>
          <w:numId w:val="1"/>
        </w:numPr>
        <w:spacing w:before="0" w:after="0"/>
        <w:rPr>
          <w:rFonts w:cs="Arial"/>
          <w:sz w:val="22"/>
          <w:szCs w:val="22"/>
        </w:rPr>
      </w:pPr>
      <w:r w:rsidRPr="006A03B3">
        <w:rPr>
          <w:rFonts w:cs="Arial"/>
          <w:sz w:val="22"/>
          <w:szCs w:val="22"/>
        </w:rPr>
        <w:t xml:space="preserve">Jeigu dėl </w:t>
      </w:r>
      <w:r w:rsidR="00673C65" w:rsidRPr="006A03B3">
        <w:rPr>
          <w:rFonts w:cs="Arial"/>
          <w:sz w:val="22"/>
          <w:szCs w:val="22"/>
        </w:rPr>
        <w:t xml:space="preserve">Nuomotojo ar </w:t>
      </w:r>
      <w:r w:rsidRPr="006A03B3">
        <w:rPr>
          <w:rFonts w:cs="Arial"/>
          <w:sz w:val="22"/>
          <w:szCs w:val="22"/>
        </w:rPr>
        <w:t>Nuomininko kaltės ar dėl nuo j</w:t>
      </w:r>
      <w:r w:rsidR="00673C65" w:rsidRPr="006A03B3">
        <w:rPr>
          <w:rFonts w:cs="Arial"/>
          <w:sz w:val="22"/>
          <w:szCs w:val="22"/>
        </w:rPr>
        <w:t>ų</w:t>
      </w:r>
      <w:r w:rsidRPr="006A03B3">
        <w:rPr>
          <w:rFonts w:cs="Arial"/>
          <w:sz w:val="22"/>
          <w:szCs w:val="22"/>
        </w:rPr>
        <w:t xml:space="preserve"> priklausančių aplinkybių Šalys nepasirašys Perdavimo – priėmimo akto</w:t>
      </w:r>
      <w:r w:rsidR="001F73C8" w:rsidRPr="006A03B3">
        <w:rPr>
          <w:rFonts w:cs="Arial"/>
          <w:sz w:val="22"/>
          <w:szCs w:val="22"/>
        </w:rPr>
        <w:t>,</w:t>
      </w:r>
      <w:r w:rsidRPr="006A03B3">
        <w:rPr>
          <w:rFonts w:cs="Arial"/>
          <w:sz w:val="22"/>
          <w:szCs w:val="22"/>
        </w:rPr>
        <w:t xml:space="preserve"> </w:t>
      </w:r>
      <w:r w:rsidR="00673C65" w:rsidRPr="006A03B3">
        <w:rPr>
          <w:rFonts w:cs="Arial"/>
          <w:sz w:val="22"/>
          <w:szCs w:val="22"/>
        </w:rPr>
        <w:t xml:space="preserve">Šalis, dėl kurios kaltės Perdavimo – priėmimo aktas buvo </w:t>
      </w:r>
      <w:r w:rsidR="008F6A3D" w:rsidRPr="006A03B3">
        <w:rPr>
          <w:rFonts w:cs="Arial"/>
          <w:sz w:val="22"/>
          <w:szCs w:val="22"/>
        </w:rPr>
        <w:t>ne</w:t>
      </w:r>
      <w:r w:rsidR="00673C65" w:rsidRPr="006A03B3">
        <w:rPr>
          <w:rFonts w:cs="Arial"/>
          <w:sz w:val="22"/>
          <w:szCs w:val="22"/>
        </w:rPr>
        <w:t>pa</w:t>
      </w:r>
      <w:r w:rsidR="008F6A3D" w:rsidRPr="006A03B3">
        <w:rPr>
          <w:rFonts w:cs="Arial"/>
          <w:sz w:val="22"/>
          <w:szCs w:val="22"/>
        </w:rPr>
        <w:t>s</w:t>
      </w:r>
      <w:r w:rsidR="00673C65" w:rsidRPr="006A03B3">
        <w:rPr>
          <w:rFonts w:cs="Arial"/>
          <w:sz w:val="22"/>
          <w:szCs w:val="22"/>
        </w:rPr>
        <w:t xml:space="preserve">irašytas, </w:t>
      </w:r>
      <w:r w:rsidRPr="006A03B3">
        <w:rPr>
          <w:rFonts w:cs="Arial"/>
          <w:sz w:val="22"/>
          <w:szCs w:val="22"/>
        </w:rPr>
        <w:t xml:space="preserve">privalo atlyginti </w:t>
      </w:r>
      <w:r w:rsidR="00673C65" w:rsidRPr="006A03B3">
        <w:rPr>
          <w:rFonts w:cs="Arial"/>
          <w:sz w:val="22"/>
          <w:szCs w:val="22"/>
        </w:rPr>
        <w:t xml:space="preserve">kitai Šaliai </w:t>
      </w:r>
      <w:r w:rsidRPr="006A03B3">
        <w:rPr>
          <w:rFonts w:cs="Arial"/>
          <w:sz w:val="22"/>
          <w:szCs w:val="22"/>
        </w:rPr>
        <w:t>visus su tuo susijusius tiesioginius nuostolius.</w:t>
      </w:r>
    </w:p>
    <w:p w14:paraId="4A4E4674" w14:textId="77777777" w:rsidR="006A03B3" w:rsidRDefault="006A03B3" w:rsidP="00F43C31">
      <w:pPr>
        <w:pStyle w:val="Antrat2"/>
        <w:numPr>
          <w:ilvl w:val="0"/>
          <w:numId w:val="0"/>
        </w:numPr>
        <w:spacing w:before="0" w:after="0"/>
        <w:ind w:left="567"/>
        <w:rPr>
          <w:rFonts w:cs="Arial"/>
          <w:sz w:val="22"/>
          <w:szCs w:val="22"/>
        </w:rPr>
      </w:pPr>
    </w:p>
    <w:p w14:paraId="4D5C4151" w14:textId="6019ED0C" w:rsidR="00F43C31" w:rsidRDefault="00F43C31" w:rsidP="00F43C31">
      <w:pPr>
        <w:pStyle w:val="Antrat2"/>
        <w:numPr>
          <w:ilvl w:val="0"/>
          <w:numId w:val="1"/>
        </w:numPr>
        <w:spacing w:before="0" w:after="0"/>
        <w:rPr>
          <w:rFonts w:cs="Arial"/>
          <w:b/>
          <w:bCs w:val="0"/>
          <w:sz w:val="22"/>
          <w:szCs w:val="22"/>
        </w:rPr>
      </w:pPr>
      <w:r w:rsidRPr="00F43C31">
        <w:rPr>
          <w:rFonts w:cs="Arial"/>
          <w:b/>
          <w:bCs w:val="0"/>
          <w:sz w:val="22"/>
          <w:szCs w:val="22"/>
        </w:rPr>
        <w:t xml:space="preserve">Nuomos pabaiga ir </w:t>
      </w:r>
      <w:r>
        <w:rPr>
          <w:rFonts w:cs="Arial"/>
          <w:b/>
          <w:bCs w:val="0"/>
          <w:sz w:val="22"/>
          <w:szCs w:val="22"/>
        </w:rPr>
        <w:t xml:space="preserve">Patalpų </w:t>
      </w:r>
      <w:r w:rsidRPr="00F43C31">
        <w:rPr>
          <w:rFonts w:cs="Arial"/>
          <w:b/>
          <w:bCs w:val="0"/>
          <w:sz w:val="22"/>
          <w:szCs w:val="22"/>
        </w:rPr>
        <w:t>grąžinimas</w:t>
      </w:r>
    </w:p>
    <w:p w14:paraId="15FB4ED9" w14:textId="735873EE" w:rsidR="00F43C31" w:rsidRPr="001A7D2D" w:rsidRDefault="00F43C31" w:rsidP="00F43C31">
      <w:pPr>
        <w:pStyle w:val="Antrat2"/>
        <w:numPr>
          <w:ilvl w:val="1"/>
          <w:numId w:val="1"/>
        </w:numPr>
        <w:spacing w:before="0" w:after="0"/>
        <w:rPr>
          <w:rFonts w:cs="Arial"/>
          <w:b/>
          <w:bCs w:val="0"/>
          <w:sz w:val="22"/>
          <w:szCs w:val="22"/>
        </w:rPr>
      </w:pPr>
      <w:r w:rsidRPr="00F43C31">
        <w:rPr>
          <w:rFonts w:cs="Arial"/>
          <w:sz w:val="22"/>
          <w:szCs w:val="22"/>
        </w:rPr>
        <w:t xml:space="preserve">Nuomos terminas baigiasi </w:t>
      </w:r>
      <w:r w:rsidR="00772A43">
        <w:rPr>
          <w:rFonts w:cs="Arial"/>
          <w:sz w:val="22"/>
          <w:szCs w:val="22"/>
        </w:rPr>
        <w:t xml:space="preserve">ir </w:t>
      </w:r>
      <w:r w:rsidRPr="00F43C31">
        <w:rPr>
          <w:rFonts w:cs="Arial"/>
          <w:sz w:val="22"/>
          <w:szCs w:val="22"/>
        </w:rPr>
        <w:t>Nuomininkas privalo grąžinti (perduoti</w:t>
      </w:r>
      <w:r w:rsidRPr="001A7D2D">
        <w:rPr>
          <w:rFonts w:cs="Arial"/>
          <w:sz w:val="22"/>
          <w:szCs w:val="22"/>
        </w:rPr>
        <w:t>) Patalpas</w:t>
      </w:r>
      <w:r w:rsidR="001A7D2D" w:rsidRPr="001A7D2D">
        <w:rPr>
          <w:rFonts w:cs="Arial"/>
          <w:sz w:val="22"/>
          <w:szCs w:val="22"/>
        </w:rPr>
        <w:t xml:space="preserve"> </w:t>
      </w:r>
      <w:r w:rsidRPr="001A7D2D">
        <w:rPr>
          <w:rFonts w:cs="Arial"/>
          <w:sz w:val="22"/>
          <w:szCs w:val="22"/>
        </w:rPr>
        <w:t>Nuomotojui</w:t>
      </w:r>
      <w:r w:rsidRPr="00F43C31">
        <w:rPr>
          <w:rFonts w:cs="Arial"/>
          <w:sz w:val="22"/>
          <w:szCs w:val="22"/>
        </w:rPr>
        <w:t xml:space="preserve"> paskutinę Nuomos termino dieną, už kurią yra mokamas Nuomos mokestis. Jei paskutinė Nuomos termino diena – ne darbo diena, </w:t>
      </w:r>
      <w:r>
        <w:rPr>
          <w:rFonts w:cs="Arial"/>
          <w:sz w:val="22"/>
          <w:szCs w:val="22"/>
        </w:rPr>
        <w:t xml:space="preserve">Patalpos </w:t>
      </w:r>
      <w:r w:rsidRPr="00F43C31">
        <w:rPr>
          <w:rFonts w:cs="Arial"/>
          <w:sz w:val="22"/>
          <w:szCs w:val="22"/>
        </w:rPr>
        <w:t>turi būti grąžinam</w:t>
      </w:r>
      <w:r>
        <w:rPr>
          <w:rFonts w:cs="Arial"/>
          <w:sz w:val="22"/>
          <w:szCs w:val="22"/>
        </w:rPr>
        <w:t>o</w:t>
      </w:r>
      <w:r w:rsidRPr="00F43C31">
        <w:rPr>
          <w:rFonts w:cs="Arial"/>
          <w:sz w:val="22"/>
          <w:szCs w:val="22"/>
        </w:rPr>
        <w:t xml:space="preserve">s ne vėliau kaip kitą, arčiausiai eisiančią darbo </w:t>
      </w:r>
      <w:r w:rsidRPr="004B3C2D">
        <w:rPr>
          <w:rFonts w:cs="Arial"/>
          <w:sz w:val="22"/>
          <w:szCs w:val="22"/>
        </w:rPr>
        <w:t>dieną, už kurią taip pat yra mokamas Nuomos mokestis.</w:t>
      </w:r>
    </w:p>
    <w:p w14:paraId="4C5EF915" w14:textId="23411ABE" w:rsidR="00F43C31" w:rsidRPr="005D77BA" w:rsidRDefault="00F43C31" w:rsidP="00F43C31">
      <w:pPr>
        <w:pStyle w:val="Antrat2"/>
        <w:numPr>
          <w:ilvl w:val="1"/>
          <w:numId w:val="1"/>
        </w:numPr>
        <w:spacing w:before="0" w:after="0"/>
        <w:rPr>
          <w:rFonts w:cs="Arial"/>
          <w:b/>
          <w:bCs w:val="0"/>
          <w:sz w:val="22"/>
          <w:szCs w:val="22"/>
        </w:rPr>
      </w:pPr>
      <w:r w:rsidRPr="00615DD3">
        <w:rPr>
          <w:rFonts w:cs="Arial"/>
          <w:sz w:val="22"/>
          <w:szCs w:val="22"/>
        </w:rPr>
        <w:t xml:space="preserve">Nuomininkas </w:t>
      </w:r>
      <w:r w:rsidRPr="005D77BA">
        <w:rPr>
          <w:rFonts w:cs="Arial"/>
          <w:sz w:val="22"/>
          <w:szCs w:val="22"/>
        </w:rPr>
        <w:t xml:space="preserve">privalo </w:t>
      </w:r>
      <w:r w:rsidR="00D63A78" w:rsidRPr="005D77BA">
        <w:rPr>
          <w:rFonts w:cs="Arial"/>
          <w:sz w:val="22"/>
          <w:szCs w:val="22"/>
        </w:rPr>
        <w:t>Patalpas</w:t>
      </w:r>
      <w:r w:rsidR="00BA3141" w:rsidRPr="005D77BA">
        <w:rPr>
          <w:rFonts w:cs="Arial"/>
          <w:sz w:val="22"/>
          <w:szCs w:val="22"/>
        </w:rPr>
        <w:t>/dalį Patalpų</w:t>
      </w:r>
      <w:r w:rsidR="00A81F88" w:rsidRPr="005D77BA">
        <w:rPr>
          <w:rFonts w:cs="Arial"/>
          <w:sz w:val="22"/>
          <w:szCs w:val="22"/>
        </w:rPr>
        <w:t xml:space="preserve"> (kai Nuomininkas atsisako tik dalies Patalpų)</w:t>
      </w:r>
      <w:r w:rsidR="00D63A78" w:rsidRPr="005D77BA">
        <w:rPr>
          <w:rFonts w:cs="Arial"/>
          <w:sz w:val="22"/>
          <w:szCs w:val="22"/>
        </w:rPr>
        <w:t xml:space="preserve"> </w:t>
      </w:r>
      <w:r w:rsidRPr="005D77BA">
        <w:rPr>
          <w:rFonts w:cs="Arial"/>
          <w:sz w:val="22"/>
          <w:szCs w:val="22"/>
        </w:rPr>
        <w:t>Nuomotojui grąžinti atlaisvint</w:t>
      </w:r>
      <w:r w:rsidR="00D63A78" w:rsidRPr="005D77BA">
        <w:rPr>
          <w:rFonts w:cs="Arial"/>
          <w:sz w:val="22"/>
          <w:szCs w:val="22"/>
        </w:rPr>
        <w:t>as</w:t>
      </w:r>
      <w:r w:rsidRPr="005D77BA">
        <w:rPr>
          <w:rFonts w:cs="Arial"/>
          <w:sz w:val="22"/>
          <w:szCs w:val="22"/>
        </w:rPr>
        <w:t xml:space="preserve"> nuo Nuomininkui ar su Nuomininku susijusių trečiųjų asmenų daiktų, sutvarkyt</w:t>
      </w:r>
      <w:r w:rsidR="00F06FF7" w:rsidRPr="005D77BA">
        <w:rPr>
          <w:rFonts w:cs="Arial"/>
          <w:sz w:val="22"/>
          <w:szCs w:val="22"/>
        </w:rPr>
        <w:t>as</w:t>
      </w:r>
      <w:r w:rsidRPr="005D77BA">
        <w:rPr>
          <w:rFonts w:cs="Arial"/>
          <w:sz w:val="22"/>
          <w:szCs w:val="22"/>
        </w:rPr>
        <w:t xml:space="preserve"> ir švar</w:t>
      </w:r>
      <w:r w:rsidR="00F06FF7" w:rsidRPr="005D77BA">
        <w:rPr>
          <w:rFonts w:cs="Arial"/>
          <w:sz w:val="22"/>
          <w:szCs w:val="22"/>
        </w:rPr>
        <w:t>ias</w:t>
      </w:r>
      <w:r w:rsidRPr="005D77BA">
        <w:rPr>
          <w:rFonts w:cs="Arial"/>
          <w:sz w:val="22"/>
          <w:szCs w:val="22"/>
        </w:rPr>
        <w:t>, tokios būklės, kokios buvo perduot</w:t>
      </w:r>
      <w:r w:rsidR="001A486D" w:rsidRPr="005D77BA">
        <w:rPr>
          <w:rFonts w:cs="Arial"/>
          <w:sz w:val="22"/>
          <w:szCs w:val="22"/>
        </w:rPr>
        <w:t>o</w:t>
      </w:r>
      <w:r w:rsidRPr="005D77BA">
        <w:rPr>
          <w:rFonts w:cs="Arial"/>
          <w:sz w:val="22"/>
          <w:szCs w:val="22"/>
        </w:rPr>
        <w:t xml:space="preserve">s Nuomininkui perdavimo metu, atsižvelgiant į normalų susidėvėjimą, bei į </w:t>
      </w:r>
      <w:r w:rsidR="00D63A78" w:rsidRPr="005D77BA">
        <w:rPr>
          <w:rFonts w:cs="Arial"/>
          <w:sz w:val="22"/>
          <w:szCs w:val="22"/>
        </w:rPr>
        <w:t>Patalpose</w:t>
      </w:r>
      <w:r w:rsidRPr="005D77BA">
        <w:rPr>
          <w:rFonts w:cs="Arial"/>
          <w:sz w:val="22"/>
          <w:szCs w:val="22"/>
        </w:rPr>
        <w:t xml:space="preserve"> atliktus </w:t>
      </w:r>
      <w:r w:rsidR="00D63A78" w:rsidRPr="005D77BA">
        <w:rPr>
          <w:rFonts w:cs="Arial"/>
          <w:sz w:val="22"/>
          <w:szCs w:val="22"/>
        </w:rPr>
        <w:t xml:space="preserve">Patalpų </w:t>
      </w:r>
      <w:r w:rsidRPr="005D77BA">
        <w:rPr>
          <w:rFonts w:cs="Arial"/>
          <w:sz w:val="22"/>
          <w:szCs w:val="22"/>
        </w:rPr>
        <w:t xml:space="preserve">pagerinimus/pritaikymus (jei Šalys raštu nesusitaria kitaip), kuriuos Nuomininkas atliko gavęs Nuomotojo rašytinį sutikimą ir kurių negalima atskirti nuo </w:t>
      </w:r>
      <w:r w:rsidR="003F7416" w:rsidRPr="005D77BA">
        <w:rPr>
          <w:rFonts w:cs="Arial"/>
          <w:sz w:val="22"/>
          <w:szCs w:val="22"/>
        </w:rPr>
        <w:t>Patalpų</w:t>
      </w:r>
      <w:r w:rsidRPr="005D77BA">
        <w:rPr>
          <w:rFonts w:cs="Arial"/>
          <w:sz w:val="22"/>
          <w:szCs w:val="22"/>
        </w:rPr>
        <w:t xml:space="preserve"> nepadarius </w:t>
      </w:r>
      <w:r w:rsidR="003F7416" w:rsidRPr="005D77BA">
        <w:rPr>
          <w:rFonts w:cs="Arial"/>
          <w:sz w:val="22"/>
          <w:szCs w:val="22"/>
        </w:rPr>
        <w:t xml:space="preserve">joms </w:t>
      </w:r>
      <w:r w:rsidRPr="005D77BA">
        <w:rPr>
          <w:rFonts w:cs="Arial"/>
          <w:sz w:val="22"/>
          <w:szCs w:val="22"/>
        </w:rPr>
        <w:t>žalos. Grąžinam</w:t>
      </w:r>
      <w:r w:rsidR="003F7416" w:rsidRPr="005D77BA">
        <w:rPr>
          <w:rFonts w:cs="Arial"/>
          <w:sz w:val="22"/>
          <w:szCs w:val="22"/>
        </w:rPr>
        <w:t>o</w:t>
      </w:r>
      <w:r w:rsidRPr="005D77BA">
        <w:rPr>
          <w:rFonts w:cs="Arial"/>
          <w:sz w:val="22"/>
          <w:szCs w:val="22"/>
        </w:rPr>
        <w:t xml:space="preserve">s </w:t>
      </w:r>
      <w:r w:rsidR="003F7416" w:rsidRPr="005D77BA">
        <w:rPr>
          <w:rFonts w:cs="Arial"/>
          <w:sz w:val="22"/>
          <w:szCs w:val="22"/>
        </w:rPr>
        <w:t>Patalpos</w:t>
      </w:r>
      <w:r w:rsidR="0046055E" w:rsidRPr="005D77BA">
        <w:rPr>
          <w:rFonts w:cs="Arial"/>
          <w:sz w:val="22"/>
          <w:szCs w:val="22"/>
        </w:rPr>
        <w:t>/dalis Patalpų</w:t>
      </w:r>
      <w:r w:rsidR="003F7416" w:rsidRPr="005D77BA">
        <w:rPr>
          <w:rFonts w:cs="Arial"/>
          <w:sz w:val="22"/>
          <w:szCs w:val="22"/>
        </w:rPr>
        <w:t xml:space="preserve"> </w:t>
      </w:r>
      <w:r w:rsidRPr="005D77BA">
        <w:rPr>
          <w:rFonts w:cs="Arial"/>
          <w:sz w:val="22"/>
          <w:szCs w:val="22"/>
        </w:rPr>
        <w:t>turi būti tvarking</w:t>
      </w:r>
      <w:r w:rsidR="003F7416" w:rsidRPr="005D77BA">
        <w:rPr>
          <w:rFonts w:cs="Arial"/>
          <w:sz w:val="22"/>
          <w:szCs w:val="22"/>
        </w:rPr>
        <w:t>o</w:t>
      </w:r>
      <w:r w:rsidRPr="005D77BA">
        <w:rPr>
          <w:rFonts w:cs="Arial"/>
          <w:sz w:val="22"/>
          <w:szCs w:val="22"/>
        </w:rPr>
        <w:t>s, j</w:t>
      </w:r>
      <w:r w:rsidR="003F7416" w:rsidRPr="005D77BA">
        <w:rPr>
          <w:rFonts w:cs="Arial"/>
          <w:sz w:val="22"/>
          <w:szCs w:val="22"/>
        </w:rPr>
        <w:t>ose neturi li</w:t>
      </w:r>
      <w:r w:rsidRPr="005D77BA">
        <w:rPr>
          <w:rFonts w:cs="Arial"/>
          <w:sz w:val="22"/>
          <w:szCs w:val="22"/>
        </w:rPr>
        <w:t xml:space="preserve">kti jokių Nuomininko ar su Nuomininku susijusių trečiųjų asmenų daiktų. </w:t>
      </w:r>
    </w:p>
    <w:p w14:paraId="481BDAA6" w14:textId="52DB0FCA" w:rsidR="00F43C31" w:rsidRPr="00F43C31" w:rsidRDefault="00853B72" w:rsidP="00F43C31">
      <w:pPr>
        <w:pStyle w:val="Antrat2"/>
        <w:numPr>
          <w:ilvl w:val="1"/>
          <w:numId w:val="1"/>
        </w:numPr>
        <w:spacing w:before="0" w:after="0"/>
        <w:rPr>
          <w:rFonts w:cs="Arial"/>
          <w:b/>
          <w:bCs w:val="0"/>
          <w:sz w:val="22"/>
          <w:szCs w:val="22"/>
        </w:rPr>
      </w:pPr>
      <w:r w:rsidRPr="005D77BA">
        <w:rPr>
          <w:rFonts w:cs="Arial"/>
          <w:sz w:val="22"/>
          <w:szCs w:val="22"/>
        </w:rPr>
        <w:t>Patalpų</w:t>
      </w:r>
      <w:r w:rsidR="0046055E" w:rsidRPr="005D77BA">
        <w:rPr>
          <w:rFonts w:cs="Arial"/>
          <w:sz w:val="22"/>
          <w:szCs w:val="22"/>
        </w:rPr>
        <w:t>/dalies Patalpų</w:t>
      </w:r>
      <w:r w:rsidRPr="005D77BA">
        <w:rPr>
          <w:rFonts w:cs="Arial"/>
          <w:sz w:val="22"/>
          <w:szCs w:val="22"/>
        </w:rPr>
        <w:t xml:space="preserve"> </w:t>
      </w:r>
      <w:r w:rsidR="00F43C31" w:rsidRPr="005D77BA">
        <w:rPr>
          <w:rFonts w:cs="Arial"/>
          <w:sz w:val="22"/>
          <w:szCs w:val="22"/>
        </w:rPr>
        <w:t xml:space="preserve">grąžinimo (perdavimo) Nuomotojui metu atliekamas bendras </w:t>
      </w:r>
      <w:r w:rsidRPr="005D77BA">
        <w:rPr>
          <w:rFonts w:cs="Arial"/>
          <w:sz w:val="22"/>
          <w:szCs w:val="22"/>
        </w:rPr>
        <w:t xml:space="preserve">Patalpų </w:t>
      </w:r>
      <w:r w:rsidR="00F43C31" w:rsidRPr="005D77BA">
        <w:rPr>
          <w:rFonts w:cs="Arial"/>
          <w:sz w:val="22"/>
          <w:szCs w:val="22"/>
        </w:rPr>
        <w:t xml:space="preserve">patikrinimas, kad būtų nustatyti bet kokie taisytini defektai ir pasirašytas </w:t>
      </w:r>
      <w:r w:rsidRPr="005D77BA">
        <w:rPr>
          <w:rFonts w:cs="Arial"/>
          <w:sz w:val="22"/>
          <w:szCs w:val="22"/>
        </w:rPr>
        <w:t>P</w:t>
      </w:r>
      <w:r w:rsidR="00F43C31" w:rsidRPr="005D77BA">
        <w:rPr>
          <w:rFonts w:cs="Arial"/>
          <w:sz w:val="22"/>
          <w:szCs w:val="22"/>
        </w:rPr>
        <w:t>riėmimo-perdavimo aktas (grąžinimo), pagal kurį Nuomininkas perduoda, o Nuomotojas perima atlaisvint</w:t>
      </w:r>
      <w:r w:rsidRPr="005D77BA">
        <w:rPr>
          <w:rFonts w:cs="Arial"/>
          <w:sz w:val="22"/>
          <w:szCs w:val="22"/>
        </w:rPr>
        <w:t>as Patalpas</w:t>
      </w:r>
      <w:r w:rsidR="00532176" w:rsidRPr="005D77BA">
        <w:rPr>
          <w:rFonts w:cs="Arial"/>
          <w:sz w:val="22"/>
          <w:szCs w:val="22"/>
        </w:rPr>
        <w:t>/dalį Patalpų</w:t>
      </w:r>
      <w:r w:rsidR="00F43C31" w:rsidRPr="005D77BA">
        <w:rPr>
          <w:rFonts w:cs="Arial"/>
          <w:sz w:val="22"/>
          <w:szCs w:val="22"/>
        </w:rPr>
        <w:t>. Užbaigus grąžinam</w:t>
      </w:r>
      <w:r w:rsidR="00A51FCF" w:rsidRPr="005D77BA">
        <w:rPr>
          <w:rFonts w:cs="Arial"/>
          <w:sz w:val="22"/>
          <w:szCs w:val="22"/>
        </w:rPr>
        <w:t>ų Patalpų</w:t>
      </w:r>
      <w:r w:rsidR="00A92E59" w:rsidRPr="005D77BA">
        <w:rPr>
          <w:rFonts w:cs="Arial"/>
          <w:sz w:val="22"/>
          <w:szCs w:val="22"/>
        </w:rPr>
        <w:t>/dalies Patalpų</w:t>
      </w:r>
      <w:r w:rsidR="00A51FCF" w:rsidRPr="005D77BA">
        <w:rPr>
          <w:rFonts w:cs="Arial"/>
          <w:sz w:val="22"/>
          <w:szCs w:val="22"/>
        </w:rPr>
        <w:t xml:space="preserve"> </w:t>
      </w:r>
      <w:r w:rsidR="00F43C31" w:rsidRPr="005D77BA">
        <w:rPr>
          <w:rFonts w:cs="Arial"/>
          <w:sz w:val="22"/>
          <w:szCs w:val="22"/>
        </w:rPr>
        <w:t xml:space="preserve">patikrinimą, Nuomininkas perduoda visą </w:t>
      </w:r>
      <w:r w:rsidR="00A51FCF" w:rsidRPr="005D77BA">
        <w:rPr>
          <w:rFonts w:cs="Arial"/>
          <w:sz w:val="22"/>
          <w:szCs w:val="22"/>
        </w:rPr>
        <w:t xml:space="preserve">Patalpų </w:t>
      </w:r>
      <w:r w:rsidR="00F43C31" w:rsidRPr="005D77BA">
        <w:rPr>
          <w:rFonts w:cs="Arial"/>
          <w:sz w:val="22"/>
          <w:szCs w:val="22"/>
        </w:rPr>
        <w:t>dokumentaciją (jei tokia dokumentacija buvo perduota</w:t>
      </w:r>
      <w:r w:rsidR="00F43C31" w:rsidRPr="00F43C31">
        <w:rPr>
          <w:rFonts w:cs="Arial"/>
          <w:sz w:val="22"/>
          <w:szCs w:val="22"/>
        </w:rPr>
        <w:t xml:space="preserve">) ir (ar) kitą kartu su </w:t>
      </w:r>
      <w:r w:rsidR="00A51FCF">
        <w:rPr>
          <w:rFonts w:cs="Arial"/>
          <w:sz w:val="22"/>
          <w:szCs w:val="22"/>
        </w:rPr>
        <w:t>Patalpomis</w:t>
      </w:r>
      <w:r w:rsidR="00F43C31" w:rsidRPr="00F43C31">
        <w:rPr>
          <w:rFonts w:cs="Arial"/>
          <w:sz w:val="22"/>
          <w:szCs w:val="22"/>
        </w:rPr>
        <w:t xml:space="preserve"> Nuomininkui perduotą ir su </w:t>
      </w:r>
      <w:r w:rsidR="00A51FCF">
        <w:rPr>
          <w:rFonts w:cs="Arial"/>
          <w:sz w:val="22"/>
          <w:szCs w:val="22"/>
        </w:rPr>
        <w:t xml:space="preserve">Patalpomis </w:t>
      </w:r>
      <w:r w:rsidR="00F43C31" w:rsidRPr="00F43C31">
        <w:rPr>
          <w:rFonts w:cs="Arial"/>
          <w:sz w:val="22"/>
          <w:szCs w:val="22"/>
        </w:rPr>
        <w:t>susijusį turtą (toks, kaip raktai, kelio užtvarų distancinio valdymo pultelius ir pan.).</w:t>
      </w:r>
    </w:p>
    <w:p w14:paraId="0D75D9AE" w14:textId="799CE7C6" w:rsidR="00F43C31" w:rsidRPr="00F43C31" w:rsidRDefault="00F43C31" w:rsidP="00AD34C7">
      <w:pPr>
        <w:pStyle w:val="Antrat2"/>
        <w:numPr>
          <w:ilvl w:val="0"/>
          <w:numId w:val="0"/>
        </w:numPr>
        <w:spacing w:before="0" w:after="0"/>
        <w:ind w:left="567"/>
        <w:rPr>
          <w:rFonts w:cs="Arial"/>
          <w:b/>
          <w:bCs w:val="0"/>
          <w:sz w:val="22"/>
          <w:szCs w:val="22"/>
        </w:rPr>
      </w:pPr>
    </w:p>
    <w:p w14:paraId="3FD7B58A" w14:textId="2431F823" w:rsidR="001F6A1E" w:rsidRDefault="001F6A1E" w:rsidP="001F3CC1">
      <w:pPr>
        <w:numPr>
          <w:ilvl w:val="0"/>
          <w:numId w:val="1"/>
        </w:numPr>
        <w:jc w:val="both"/>
        <w:rPr>
          <w:rFonts w:ascii="Arial" w:hAnsi="Arial" w:cs="Arial"/>
          <w:b/>
          <w:sz w:val="22"/>
          <w:szCs w:val="22"/>
        </w:rPr>
      </w:pPr>
      <w:r w:rsidRPr="00E524CF">
        <w:rPr>
          <w:rFonts w:ascii="Arial" w:hAnsi="Arial" w:cs="Arial"/>
          <w:b/>
          <w:sz w:val="22"/>
          <w:szCs w:val="22"/>
        </w:rPr>
        <w:t>Mokėjimai ir atsiskaitymai</w:t>
      </w:r>
    </w:p>
    <w:p w14:paraId="6656090B" w14:textId="61B79F2A" w:rsidR="001F6A1E" w:rsidRDefault="001F6A1E" w:rsidP="00054D3D">
      <w:pPr>
        <w:numPr>
          <w:ilvl w:val="1"/>
          <w:numId w:val="1"/>
        </w:numPr>
        <w:jc w:val="both"/>
        <w:rPr>
          <w:rFonts w:ascii="Arial" w:hAnsi="Arial" w:cs="Arial"/>
          <w:sz w:val="22"/>
          <w:szCs w:val="22"/>
        </w:rPr>
      </w:pPr>
      <w:bookmarkStart w:id="1" w:name="_Hlk99371404"/>
      <w:r w:rsidRPr="008A2077">
        <w:rPr>
          <w:rFonts w:ascii="Arial" w:hAnsi="Arial" w:cs="Arial"/>
          <w:sz w:val="22"/>
          <w:szCs w:val="22"/>
        </w:rPr>
        <w:t xml:space="preserve">Patalpų nuomos kaina be PVM (toliau - </w:t>
      </w:r>
      <w:r w:rsidRPr="008A2077">
        <w:rPr>
          <w:rFonts w:ascii="Arial" w:hAnsi="Arial" w:cs="Arial"/>
          <w:b/>
          <w:sz w:val="22"/>
          <w:szCs w:val="22"/>
        </w:rPr>
        <w:t>Nuomos mokestis</w:t>
      </w:r>
      <w:r w:rsidRPr="008A2077">
        <w:rPr>
          <w:rFonts w:ascii="Arial" w:hAnsi="Arial" w:cs="Arial"/>
          <w:sz w:val="22"/>
          <w:szCs w:val="22"/>
        </w:rPr>
        <w:t xml:space="preserve">) yra nurodyta šios Sutarties Priede </w:t>
      </w:r>
      <w:r w:rsidR="003772BC" w:rsidRPr="00B545CA">
        <w:rPr>
          <w:rFonts w:ascii="Arial" w:hAnsi="Arial" w:cs="Arial"/>
          <w:sz w:val="22"/>
          <w:szCs w:val="22"/>
        </w:rPr>
        <w:t xml:space="preserve">Nr. 1 arba Sutarties Priede Nr. </w:t>
      </w:r>
      <w:r w:rsidR="00AA3C14">
        <w:rPr>
          <w:rFonts w:ascii="Arial" w:hAnsi="Arial" w:cs="Arial"/>
          <w:sz w:val="22"/>
          <w:szCs w:val="22"/>
        </w:rPr>
        <w:t>6</w:t>
      </w:r>
      <w:r w:rsidR="003772BC" w:rsidRPr="00B545CA">
        <w:rPr>
          <w:rFonts w:ascii="Arial" w:hAnsi="Arial" w:cs="Arial"/>
          <w:sz w:val="22"/>
          <w:szCs w:val="22"/>
        </w:rPr>
        <w:t>, tuo atveju, jei Nuomotojas atlieka Patalpų perplanavimą/įrengimą pagal Šalių suderintą projektą,</w:t>
      </w:r>
      <w:r w:rsidR="00BF3C4A" w:rsidRPr="00B545CA">
        <w:rPr>
          <w:rFonts w:ascii="Arial" w:hAnsi="Arial" w:cs="Arial"/>
          <w:sz w:val="22"/>
          <w:szCs w:val="22"/>
        </w:rPr>
        <w:t xml:space="preserve"> </w:t>
      </w:r>
      <w:r w:rsidR="00F56045" w:rsidRPr="00B545CA">
        <w:rPr>
          <w:rFonts w:ascii="Arial" w:hAnsi="Arial" w:cs="Arial"/>
          <w:sz w:val="22"/>
          <w:szCs w:val="22"/>
        </w:rPr>
        <w:t>Nuomos mokestis mokamas su pridėtinės vertės mokesčiu (toliau – PVM), jei pagal</w:t>
      </w:r>
      <w:r w:rsidR="00F56045" w:rsidRPr="008A2077">
        <w:rPr>
          <w:rFonts w:ascii="Arial" w:hAnsi="Arial" w:cs="Arial"/>
          <w:sz w:val="22"/>
          <w:szCs w:val="22"/>
        </w:rPr>
        <w:t xml:space="preserve"> apskaičiavimo dieną galiojančius Lietuvos Respublikos teisės aktus PVM turi būti mokamas</w:t>
      </w:r>
      <w:r w:rsidR="008A2077" w:rsidRPr="008A2077">
        <w:rPr>
          <w:rFonts w:ascii="Arial" w:hAnsi="Arial" w:cs="Arial"/>
          <w:sz w:val="22"/>
          <w:szCs w:val="22"/>
        </w:rPr>
        <w:t xml:space="preserve">. </w:t>
      </w:r>
      <w:r w:rsidRPr="008A2077">
        <w:rPr>
          <w:rFonts w:ascii="Arial" w:hAnsi="Arial" w:cs="Arial"/>
          <w:sz w:val="22"/>
          <w:szCs w:val="22"/>
        </w:rPr>
        <w:t>PVM apskaičiuojamas galiojančių Lietuvos Respublikos teisės aktų nustatyta tvarka taikant PVM tarifą, galiojantį prievolės apskaičiuoti PVM atsiradimo momentu.</w:t>
      </w:r>
      <w:r w:rsidR="00F56045" w:rsidRPr="008A2077">
        <w:rPr>
          <w:rFonts w:ascii="Arial" w:hAnsi="Arial" w:cs="Arial"/>
          <w:sz w:val="22"/>
          <w:szCs w:val="22"/>
        </w:rPr>
        <w:t xml:space="preserve"> </w:t>
      </w:r>
    </w:p>
    <w:p w14:paraId="43F62A3B" w14:textId="0C61DB69" w:rsidR="006E28DC" w:rsidRPr="00FF294B" w:rsidRDefault="00F63BC2" w:rsidP="00054D3D">
      <w:pPr>
        <w:numPr>
          <w:ilvl w:val="1"/>
          <w:numId w:val="1"/>
        </w:numPr>
        <w:jc w:val="both"/>
        <w:rPr>
          <w:rFonts w:ascii="Arial" w:hAnsi="Arial" w:cs="Arial"/>
          <w:sz w:val="22"/>
          <w:szCs w:val="22"/>
        </w:rPr>
      </w:pPr>
      <w:r w:rsidRPr="00FF294B">
        <w:rPr>
          <w:rFonts w:ascii="Arial" w:hAnsi="Arial" w:cs="Arial"/>
          <w:sz w:val="22"/>
          <w:szCs w:val="22"/>
        </w:rPr>
        <w:t>Į Nuomos mokestį įskaičiuoti visi Lietuvoje galiojantys</w:t>
      </w:r>
      <w:r w:rsidR="007B345D" w:rsidRPr="00FF294B">
        <w:rPr>
          <w:rFonts w:ascii="Arial" w:hAnsi="Arial" w:cs="Arial"/>
          <w:sz w:val="22"/>
          <w:szCs w:val="22"/>
        </w:rPr>
        <w:t xml:space="preserve"> ir</w:t>
      </w:r>
      <w:r w:rsidR="003B527C" w:rsidRPr="00FF294B">
        <w:rPr>
          <w:rFonts w:ascii="Arial" w:hAnsi="Arial" w:cs="Arial"/>
          <w:sz w:val="22"/>
          <w:szCs w:val="22"/>
        </w:rPr>
        <w:t xml:space="preserve"> </w:t>
      </w:r>
      <w:r w:rsidRPr="00FF294B">
        <w:rPr>
          <w:rFonts w:ascii="Arial" w:hAnsi="Arial" w:cs="Arial"/>
          <w:color w:val="000000" w:themeColor="text1"/>
          <w:sz w:val="22"/>
          <w:szCs w:val="22"/>
        </w:rPr>
        <w:t>Lietuvos Respublikos mokesčių administravimo įstatymo 13 straipsnyje</w:t>
      </w:r>
      <w:r w:rsidR="003B527C" w:rsidRPr="00FF294B">
        <w:rPr>
          <w:rFonts w:ascii="Arial" w:hAnsi="Arial" w:cs="Arial"/>
          <w:color w:val="000000" w:themeColor="text1"/>
          <w:sz w:val="22"/>
          <w:szCs w:val="22"/>
        </w:rPr>
        <w:t xml:space="preserve"> nurodyti mokesčiai.</w:t>
      </w:r>
    </w:p>
    <w:p w14:paraId="58382D40" w14:textId="78206628" w:rsidR="0057299F" w:rsidRPr="00FF294B" w:rsidRDefault="000133FE" w:rsidP="00054D3D">
      <w:pPr>
        <w:numPr>
          <w:ilvl w:val="1"/>
          <w:numId w:val="1"/>
        </w:numPr>
        <w:jc w:val="both"/>
        <w:rPr>
          <w:rFonts w:ascii="Arial" w:hAnsi="Arial" w:cs="Arial"/>
          <w:sz w:val="22"/>
          <w:szCs w:val="22"/>
        </w:rPr>
      </w:pPr>
      <w:r w:rsidRPr="00FF294B">
        <w:rPr>
          <w:rFonts w:ascii="Arial" w:hAnsi="Arial" w:cs="Arial"/>
          <w:sz w:val="22"/>
          <w:szCs w:val="22"/>
        </w:rPr>
        <w:t xml:space="preserve">Patalpų nuomos kaina </w:t>
      </w:r>
      <w:r w:rsidR="005D4F51" w:rsidRPr="00FF294B">
        <w:rPr>
          <w:rFonts w:ascii="Arial" w:hAnsi="Arial" w:cs="Arial"/>
          <w:sz w:val="22"/>
          <w:szCs w:val="22"/>
        </w:rPr>
        <w:t>S</w:t>
      </w:r>
      <w:r w:rsidRPr="00FF294B">
        <w:rPr>
          <w:rFonts w:ascii="Arial" w:hAnsi="Arial" w:cs="Arial"/>
          <w:sz w:val="22"/>
          <w:szCs w:val="22"/>
        </w:rPr>
        <w:t>utarties galiojimo metu gali būti peržiūrima tik pasikeitus</w:t>
      </w:r>
      <w:r w:rsidR="005D4F51" w:rsidRPr="00FF294B">
        <w:rPr>
          <w:rFonts w:ascii="Arial" w:hAnsi="Arial" w:cs="Arial"/>
          <w:sz w:val="22"/>
          <w:szCs w:val="22"/>
        </w:rPr>
        <w:t xml:space="preserve"> </w:t>
      </w:r>
      <w:r w:rsidRPr="00FF294B">
        <w:rPr>
          <w:rFonts w:ascii="Arial" w:hAnsi="Arial" w:cs="Arial"/>
          <w:sz w:val="22"/>
          <w:szCs w:val="22"/>
        </w:rPr>
        <w:t>PVM. Peržiūrėta kaina įsigalioja nuo teisės aktų, kuriais pakeičiam</w:t>
      </w:r>
      <w:r w:rsidR="005D4F51" w:rsidRPr="00FF294B">
        <w:rPr>
          <w:rFonts w:ascii="Arial" w:hAnsi="Arial" w:cs="Arial"/>
          <w:sz w:val="22"/>
          <w:szCs w:val="22"/>
        </w:rPr>
        <w:t>as PVM</w:t>
      </w:r>
      <w:r w:rsidRPr="00FF294B">
        <w:rPr>
          <w:rFonts w:ascii="Arial" w:hAnsi="Arial" w:cs="Arial"/>
          <w:sz w:val="22"/>
          <w:szCs w:val="22"/>
        </w:rPr>
        <w:t xml:space="preserve"> įsigaliojimo dienos. Kainos peržiūrėjimas įforminamas pasirašant šalių susitarimą, kuris yra neatsiejama </w:t>
      </w:r>
      <w:r w:rsidR="00272798" w:rsidRPr="00FF294B">
        <w:rPr>
          <w:rFonts w:ascii="Arial" w:hAnsi="Arial" w:cs="Arial"/>
          <w:sz w:val="22"/>
          <w:szCs w:val="22"/>
        </w:rPr>
        <w:t>S</w:t>
      </w:r>
      <w:r w:rsidRPr="00FF294B">
        <w:rPr>
          <w:rFonts w:ascii="Arial" w:hAnsi="Arial" w:cs="Arial"/>
          <w:sz w:val="22"/>
          <w:szCs w:val="22"/>
        </w:rPr>
        <w:t xml:space="preserve">utarties dalis. Pasikeitus visiems kitiems mokesčiams </w:t>
      </w:r>
      <w:r w:rsidR="00272798" w:rsidRPr="00FF294B">
        <w:rPr>
          <w:rFonts w:ascii="Arial" w:hAnsi="Arial" w:cs="Arial"/>
          <w:sz w:val="22"/>
          <w:szCs w:val="22"/>
        </w:rPr>
        <w:t>S</w:t>
      </w:r>
      <w:r w:rsidRPr="00FF294B">
        <w:rPr>
          <w:rFonts w:ascii="Arial" w:hAnsi="Arial" w:cs="Arial"/>
          <w:sz w:val="22"/>
          <w:szCs w:val="22"/>
        </w:rPr>
        <w:t>utarties kaina nebus peržiūrima</w:t>
      </w:r>
      <w:r w:rsidR="00272798" w:rsidRPr="00FF294B">
        <w:rPr>
          <w:rFonts w:ascii="Arial" w:hAnsi="Arial" w:cs="Arial"/>
          <w:sz w:val="22"/>
          <w:szCs w:val="22"/>
        </w:rPr>
        <w:t>.</w:t>
      </w:r>
    </w:p>
    <w:p w14:paraId="1C730843" w14:textId="77777777" w:rsidR="00CD23E7" w:rsidRPr="00FF294B" w:rsidRDefault="00D50273" w:rsidP="00054D3D">
      <w:pPr>
        <w:numPr>
          <w:ilvl w:val="1"/>
          <w:numId w:val="1"/>
        </w:numPr>
        <w:jc w:val="both"/>
        <w:rPr>
          <w:rFonts w:ascii="Arial" w:hAnsi="Arial" w:cs="Arial"/>
          <w:sz w:val="22"/>
          <w:szCs w:val="22"/>
        </w:rPr>
      </w:pPr>
      <w:r w:rsidRPr="00FF294B">
        <w:rPr>
          <w:rFonts w:ascii="Arial" w:hAnsi="Arial" w:cs="Arial"/>
          <w:sz w:val="22"/>
          <w:szCs w:val="22"/>
        </w:rPr>
        <w:t>Be Nuomos mokesčio Nuomininkas įsipareigoja sumokėti mokesčius už</w:t>
      </w:r>
      <w:r w:rsidR="00CD23E7" w:rsidRPr="00FF294B">
        <w:rPr>
          <w:rFonts w:ascii="Arial" w:hAnsi="Arial" w:cs="Arial"/>
          <w:sz w:val="22"/>
          <w:szCs w:val="22"/>
        </w:rPr>
        <w:t>:</w:t>
      </w:r>
    </w:p>
    <w:p w14:paraId="31E0CF9E" w14:textId="39F36B43" w:rsidR="007418A7" w:rsidRPr="00B22F7E" w:rsidRDefault="00704A51" w:rsidP="00CD23E7">
      <w:pPr>
        <w:pStyle w:val="Sraopastraipa"/>
        <w:numPr>
          <w:ilvl w:val="2"/>
          <w:numId w:val="1"/>
        </w:numPr>
        <w:tabs>
          <w:tab w:val="clear" w:pos="4396"/>
        </w:tabs>
        <w:ind w:left="1276" w:hanging="709"/>
        <w:jc w:val="both"/>
        <w:rPr>
          <w:rFonts w:ascii="Arial" w:hAnsi="Arial" w:cs="Arial"/>
          <w:sz w:val="22"/>
          <w:szCs w:val="22"/>
        </w:rPr>
      </w:pPr>
      <w:r w:rsidRPr="00FF294B">
        <w:rPr>
          <w:rFonts w:ascii="Arial" w:hAnsi="Arial" w:cs="Arial"/>
          <w:sz w:val="22"/>
          <w:szCs w:val="22"/>
        </w:rPr>
        <w:t xml:space="preserve">Patalpose suvartotą </w:t>
      </w:r>
      <w:r w:rsidR="00D50273" w:rsidRPr="00FF294B">
        <w:rPr>
          <w:rFonts w:ascii="Arial" w:hAnsi="Arial" w:cs="Arial"/>
          <w:sz w:val="22"/>
          <w:szCs w:val="22"/>
        </w:rPr>
        <w:t>elektros energiją</w:t>
      </w:r>
      <w:r w:rsidR="00374E7D" w:rsidRPr="00FF294B">
        <w:rPr>
          <w:rFonts w:ascii="Arial" w:hAnsi="Arial" w:cs="Arial"/>
          <w:sz w:val="22"/>
          <w:szCs w:val="22"/>
        </w:rPr>
        <w:t>, šilumą</w:t>
      </w:r>
      <w:r w:rsidR="005D12F8" w:rsidRPr="00FF294B">
        <w:rPr>
          <w:rFonts w:ascii="Arial" w:hAnsi="Arial" w:cs="Arial"/>
          <w:sz w:val="22"/>
          <w:szCs w:val="22"/>
        </w:rPr>
        <w:t>,</w:t>
      </w:r>
      <w:r w:rsidR="007418A7" w:rsidRPr="00FF294B">
        <w:rPr>
          <w:rFonts w:ascii="Arial" w:hAnsi="Arial" w:cs="Arial"/>
          <w:sz w:val="22"/>
          <w:szCs w:val="22"/>
        </w:rPr>
        <w:t xml:space="preserve"> šaltą</w:t>
      </w:r>
      <w:r w:rsidR="005D12F8" w:rsidRPr="00FF294B">
        <w:rPr>
          <w:rFonts w:ascii="Arial" w:hAnsi="Arial" w:cs="Arial"/>
          <w:sz w:val="22"/>
          <w:szCs w:val="22"/>
        </w:rPr>
        <w:t>/karštą</w:t>
      </w:r>
      <w:r w:rsidR="007418A7" w:rsidRPr="00FF294B">
        <w:rPr>
          <w:rFonts w:ascii="Arial" w:hAnsi="Arial" w:cs="Arial"/>
          <w:sz w:val="22"/>
          <w:szCs w:val="22"/>
        </w:rPr>
        <w:t xml:space="preserve"> </w:t>
      </w:r>
      <w:r w:rsidR="00D50273" w:rsidRPr="00FF294B">
        <w:rPr>
          <w:rFonts w:ascii="Arial" w:hAnsi="Arial" w:cs="Arial"/>
          <w:sz w:val="22"/>
          <w:szCs w:val="22"/>
        </w:rPr>
        <w:t>vandenį</w:t>
      </w:r>
      <w:r w:rsidR="007418A7" w:rsidRPr="00FF294B">
        <w:rPr>
          <w:rFonts w:ascii="Arial" w:hAnsi="Arial" w:cs="Arial"/>
          <w:sz w:val="22"/>
          <w:szCs w:val="22"/>
        </w:rPr>
        <w:t xml:space="preserve"> </w:t>
      </w:r>
      <w:r w:rsidR="005D12F8" w:rsidRPr="00FF294B">
        <w:rPr>
          <w:rFonts w:ascii="Arial" w:hAnsi="Arial" w:cs="Arial"/>
          <w:sz w:val="22"/>
          <w:szCs w:val="22"/>
        </w:rPr>
        <w:t xml:space="preserve">ir </w:t>
      </w:r>
      <w:r w:rsidR="00AD239C" w:rsidRPr="00FF294B">
        <w:rPr>
          <w:rFonts w:ascii="Arial" w:hAnsi="Arial" w:cs="Arial"/>
          <w:sz w:val="22"/>
          <w:szCs w:val="22"/>
        </w:rPr>
        <w:t>kitas komunalines paslaugas</w:t>
      </w:r>
      <w:r w:rsidR="005D12F8" w:rsidRPr="00FF294B">
        <w:rPr>
          <w:rFonts w:ascii="Arial" w:hAnsi="Arial" w:cs="Arial"/>
          <w:sz w:val="22"/>
          <w:szCs w:val="22"/>
        </w:rPr>
        <w:t xml:space="preserve"> </w:t>
      </w:r>
      <w:r w:rsidR="007418A7" w:rsidRPr="00FF294B">
        <w:rPr>
          <w:rFonts w:ascii="Arial" w:hAnsi="Arial" w:cs="Arial"/>
          <w:sz w:val="22"/>
          <w:szCs w:val="22"/>
        </w:rPr>
        <w:t>(toliau</w:t>
      </w:r>
      <w:r w:rsidR="00F255FA" w:rsidRPr="00FF294B">
        <w:rPr>
          <w:rFonts w:ascii="Arial" w:hAnsi="Arial" w:cs="Arial"/>
          <w:sz w:val="22"/>
          <w:szCs w:val="22"/>
        </w:rPr>
        <w:t xml:space="preserve"> - </w:t>
      </w:r>
      <w:r w:rsidR="007418A7" w:rsidRPr="00FF294B">
        <w:rPr>
          <w:rFonts w:ascii="Arial" w:hAnsi="Arial" w:cs="Arial"/>
          <w:sz w:val="22"/>
          <w:szCs w:val="22"/>
        </w:rPr>
        <w:t xml:space="preserve">Komunaliniai mokesčiai). </w:t>
      </w:r>
      <w:r w:rsidR="00AD239C" w:rsidRPr="00FF294B">
        <w:rPr>
          <w:rFonts w:ascii="Arial" w:hAnsi="Arial" w:cs="Arial"/>
          <w:sz w:val="22"/>
          <w:szCs w:val="22"/>
        </w:rPr>
        <w:t>Komunaliniai mokesčiai apskaičiuojami</w:t>
      </w:r>
      <w:r w:rsidR="00AD239C" w:rsidRPr="00911321">
        <w:rPr>
          <w:rFonts w:ascii="Arial" w:hAnsi="Arial" w:cs="Arial"/>
          <w:sz w:val="22"/>
          <w:szCs w:val="22"/>
        </w:rPr>
        <w:t xml:space="preserve"> pagal Patalpose įrengtų apskaitos prietaisų parodymus, o nesant tokių prietaisų – proporcingai Patalpų ploto daliai tenkančius Komunalinius mokesčius, visame nuomai skirtame pastato, kuriame yra Patalpos, plote, išskyrus atvejus, kai galiojantys teisės aktai nustato kitaip. Nuomininkas </w:t>
      </w:r>
      <w:r w:rsidR="002D26D7" w:rsidRPr="00911321">
        <w:rPr>
          <w:rFonts w:ascii="Arial" w:hAnsi="Arial" w:cs="Arial"/>
          <w:sz w:val="22"/>
          <w:szCs w:val="22"/>
        </w:rPr>
        <w:t xml:space="preserve">Komunalinius mokesčius </w:t>
      </w:r>
      <w:r w:rsidR="00AD239C" w:rsidRPr="00911321">
        <w:rPr>
          <w:rFonts w:ascii="Arial" w:hAnsi="Arial" w:cs="Arial"/>
          <w:sz w:val="22"/>
          <w:szCs w:val="22"/>
        </w:rPr>
        <w:t xml:space="preserve">už jam </w:t>
      </w:r>
      <w:r w:rsidR="00690973" w:rsidRPr="00911321">
        <w:rPr>
          <w:rFonts w:ascii="Arial" w:hAnsi="Arial" w:cs="Arial"/>
          <w:sz w:val="22"/>
          <w:szCs w:val="22"/>
        </w:rPr>
        <w:t xml:space="preserve">suteiktas </w:t>
      </w:r>
      <w:r w:rsidR="00B71835" w:rsidRPr="00911321">
        <w:rPr>
          <w:rFonts w:ascii="Arial" w:hAnsi="Arial" w:cs="Arial"/>
          <w:sz w:val="22"/>
          <w:szCs w:val="22"/>
        </w:rPr>
        <w:t xml:space="preserve">aukščiau nurodytas komunalines paslaugas </w:t>
      </w:r>
      <w:r w:rsidR="00AD239C" w:rsidRPr="00911321">
        <w:rPr>
          <w:rFonts w:ascii="Arial" w:hAnsi="Arial" w:cs="Arial"/>
          <w:sz w:val="22"/>
          <w:szCs w:val="22"/>
        </w:rPr>
        <w:t>moka tokiu tarifu, kokiu atitinkamam, licenciją teikti šias paslaugas turinčiam tiekėjui moka Nuomotojas, jei atitinkamas prekes/paslaug</w:t>
      </w:r>
      <w:r w:rsidR="00A143F9" w:rsidRPr="00911321">
        <w:rPr>
          <w:rFonts w:ascii="Arial" w:hAnsi="Arial" w:cs="Arial"/>
          <w:sz w:val="22"/>
          <w:szCs w:val="22"/>
        </w:rPr>
        <w:t>a</w:t>
      </w:r>
      <w:r w:rsidR="00AD239C" w:rsidRPr="00911321">
        <w:rPr>
          <w:rFonts w:ascii="Arial" w:hAnsi="Arial" w:cs="Arial"/>
          <w:sz w:val="22"/>
          <w:szCs w:val="22"/>
        </w:rPr>
        <w:t xml:space="preserve">s </w:t>
      </w:r>
      <w:r w:rsidR="00AD239C" w:rsidRPr="00B22F7E">
        <w:rPr>
          <w:rFonts w:ascii="Arial" w:hAnsi="Arial" w:cs="Arial"/>
          <w:sz w:val="22"/>
          <w:szCs w:val="22"/>
        </w:rPr>
        <w:t xml:space="preserve">Nuomininkas gali įsigyti tik iš Nuomotojo. Šiame punkte nurodyti Komunaliniai mokesčiai turi būti sumokami pagal išrašytas PVM sąskaitas - faktūras per </w:t>
      </w:r>
      <w:r w:rsidR="00CD2AD2" w:rsidRPr="00B22F7E">
        <w:rPr>
          <w:rFonts w:ascii="Arial" w:hAnsi="Arial" w:cs="Arial"/>
          <w:sz w:val="22"/>
          <w:szCs w:val="22"/>
        </w:rPr>
        <w:t xml:space="preserve">Sutartyje </w:t>
      </w:r>
      <w:r w:rsidR="00AD239C" w:rsidRPr="00B22F7E">
        <w:rPr>
          <w:rFonts w:ascii="Arial" w:hAnsi="Arial" w:cs="Arial"/>
          <w:sz w:val="22"/>
          <w:szCs w:val="22"/>
        </w:rPr>
        <w:t>nurodytus terminus</w:t>
      </w:r>
      <w:r w:rsidR="00061EFE" w:rsidRPr="00B22F7E">
        <w:rPr>
          <w:rFonts w:ascii="Arial" w:hAnsi="Arial" w:cs="Arial"/>
          <w:sz w:val="22"/>
          <w:szCs w:val="22"/>
        </w:rPr>
        <w:t>.</w:t>
      </w:r>
    </w:p>
    <w:p w14:paraId="4D7E996F" w14:textId="512C54CF" w:rsidR="00E2634C" w:rsidRPr="00B22F7E" w:rsidRDefault="00176DBA" w:rsidP="00B64DA4">
      <w:pPr>
        <w:pStyle w:val="Sraopastraipa"/>
        <w:numPr>
          <w:ilvl w:val="2"/>
          <w:numId w:val="1"/>
        </w:numPr>
        <w:tabs>
          <w:tab w:val="clear" w:pos="4396"/>
        </w:tabs>
        <w:ind w:left="1276" w:hanging="709"/>
        <w:jc w:val="both"/>
        <w:rPr>
          <w:rFonts w:ascii="Arial" w:hAnsi="Arial" w:cs="Arial"/>
          <w:sz w:val="22"/>
          <w:szCs w:val="22"/>
        </w:rPr>
      </w:pPr>
      <w:r w:rsidRPr="00B22F7E">
        <w:rPr>
          <w:rFonts w:ascii="Arial" w:hAnsi="Arial" w:cs="Arial"/>
          <w:sz w:val="22"/>
          <w:szCs w:val="22"/>
        </w:rPr>
        <w:t xml:space="preserve">kitas paslaugas susijusias su </w:t>
      </w:r>
      <w:r w:rsidR="00460726" w:rsidRPr="00B22F7E">
        <w:rPr>
          <w:rFonts w:ascii="Arial" w:hAnsi="Arial" w:cs="Arial"/>
          <w:sz w:val="22"/>
          <w:szCs w:val="22"/>
        </w:rPr>
        <w:t>administravimu, valdymu, eksploatacija, remontu ir kitokia Patalpų priežiūra</w:t>
      </w:r>
      <w:r w:rsidR="00E444EF" w:rsidRPr="00B22F7E">
        <w:rPr>
          <w:rFonts w:ascii="Arial" w:hAnsi="Arial" w:cs="Arial"/>
          <w:sz w:val="22"/>
          <w:szCs w:val="22"/>
        </w:rPr>
        <w:t xml:space="preserve"> </w:t>
      </w:r>
      <w:r w:rsidR="00460726" w:rsidRPr="00B22F7E">
        <w:rPr>
          <w:rFonts w:ascii="Arial" w:hAnsi="Arial" w:cs="Arial"/>
          <w:sz w:val="22"/>
          <w:szCs w:val="22"/>
        </w:rPr>
        <w:t>(toliau – Eksploatacin</w:t>
      </w:r>
      <w:r w:rsidR="006210BD" w:rsidRPr="00B22F7E">
        <w:rPr>
          <w:rFonts w:ascii="Arial" w:hAnsi="Arial" w:cs="Arial"/>
          <w:sz w:val="22"/>
          <w:szCs w:val="22"/>
        </w:rPr>
        <w:t xml:space="preserve">ės </w:t>
      </w:r>
      <w:r w:rsidR="00E444EF" w:rsidRPr="00B22F7E">
        <w:rPr>
          <w:rFonts w:ascii="Arial" w:hAnsi="Arial" w:cs="Arial"/>
          <w:sz w:val="22"/>
          <w:szCs w:val="22"/>
        </w:rPr>
        <w:t>paslaugos</w:t>
      </w:r>
      <w:r w:rsidR="00460726" w:rsidRPr="00B22F7E">
        <w:rPr>
          <w:rFonts w:ascii="Arial" w:hAnsi="Arial" w:cs="Arial"/>
          <w:sz w:val="22"/>
          <w:szCs w:val="22"/>
        </w:rPr>
        <w:t>)</w:t>
      </w:r>
      <w:r w:rsidR="006210BD" w:rsidRPr="00B22F7E">
        <w:rPr>
          <w:rFonts w:ascii="Arial" w:hAnsi="Arial" w:cs="Arial"/>
          <w:sz w:val="22"/>
          <w:szCs w:val="22"/>
        </w:rPr>
        <w:t xml:space="preserve">. </w:t>
      </w:r>
      <w:r w:rsidR="008A7919" w:rsidRPr="00B22F7E">
        <w:rPr>
          <w:rFonts w:ascii="Arial" w:hAnsi="Arial" w:cs="Arial"/>
          <w:sz w:val="22"/>
          <w:szCs w:val="22"/>
        </w:rPr>
        <w:t xml:space="preserve">Teikiamų </w:t>
      </w:r>
      <w:r w:rsidR="008F0003" w:rsidRPr="00B22F7E">
        <w:rPr>
          <w:rFonts w:ascii="Arial" w:hAnsi="Arial" w:cs="Arial"/>
          <w:sz w:val="22"/>
          <w:szCs w:val="22"/>
        </w:rPr>
        <w:t xml:space="preserve">Eksploatacinių </w:t>
      </w:r>
      <w:r w:rsidR="008A7919" w:rsidRPr="00B22F7E">
        <w:rPr>
          <w:rFonts w:ascii="Arial" w:hAnsi="Arial" w:cs="Arial"/>
          <w:sz w:val="22"/>
          <w:szCs w:val="22"/>
        </w:rPr>
        <w:t xml:space="preserve">paslaugų sąrašas bei </w:t>
      </w:r>
      <w:r w:rsidR="00201BCF" w:rsidRPr="00B22F7E">
        <w:rPr>
          <w:rFonts w:ascii="Arial" w:hAnsi="Arial" w:cs="Arial"/>
          <w:sz w:val="22"/>
          <w:szCs w:val="22"/>
        </w:rPr>
        <w:t xml:space="preserve">Sutarties Šalis </w:t>
      </w:r>
      <w:r w:rsidR="007D5927" w:rsidRPr="00B22F7E">
        <w:rPr>
          <w:rFonts w:ascii="Arial" w:hAnsi="Arial" w:cs="Arial"/>
          <w:sz w:val="22"/>
          <w:szCs w:val="22"/>
        </w:rPr>
        <w:t xml:space="preserve">atsakinga už </w:t>
      </w:r>
      <w:r w:rsidR="008A7919" w:rsidRPr="00B22F7E">
        <w:rPr>
          <w:rFonts w:ascii="Arial" w:hAnsi="Arial" w:cs="Arial"/>
          <w:sz w:val="22"/>
          <w:szCs w:val="22"/>
        </w:rPr>
        <w:t>jų apmokėjim</w:t>
      </w:r>
      <w:r w:rsidR="007D5927" w:rsidRPr="00B22F7E">
        <w:rPr>
          <w:rFonts w:ascii="Arial" w:hAnsi="Arial" w:cs="Arial"/>
          <w:sz w:val="22"/>
          <w:szCs w:val="22"/>
        </w:rPr>
        <w:t xml:space="preserve">ą </w:t>
      </w:r>
      <w:r w:rsidR="008A7919" w:rsidRPr="00B22F7E">
        <w:rPr>
          <w:rFonts w:ascii="Arial" w:hAnsi="Arial" w:cs="Arial"/>
          <w:sz w:val="22"/>
          <w:szCs w:val="22"/>
        </w:rPr>
        <w:t>nurod</w:t>
      </w:r>
      <w:r w:rsidR="007D5927" w:rsidRPr="00B22F7E">
        <w:rPr>
          <w:rFonts w:ascii="Arial" w:hAnsi="Arial" w:cs="Arial"/>
          <w:sz w:val="22"/>
          <w:szCs w:val="22"/>
        </w:rPr>
        <w:t>yt</w:t>
      </w:r>
      <w:r w:rsidR="00201BCF" w:rsidRPr="00B22F7E">
        <w:rPr>
          <w:rFonts w:ascii="Arial" w:hAnsi="Arial" w:cs="Arial"/>
          <w:sz w:val="22"/>
          <w:szCs w:val="22"/>
        </w:rPr>
        <w:t>a</w:t>
      </w:r>
      <w:r w:rsidR="008A7919" w:rsidRPr="00B22F7E">
        <w:rPr>
          <w:rFonts w:ascii="Arial" w:hAnsi="Arial" w:cs="Arial"/>
          <w:sz w:val="22"/>
          <w:szCs w:val="22"/>
        </w:rPr>
        <w:t xml:space="preserve"> </w:t>
      </w:r>
      <w:r w:rsidR="00284133" w:rsidRPr="00B22F7E">
        <w:rPr>
          <w:rFonts w:ascii="Arial" w:hAnsi="Arial" w:cs="Arial"/>
          <w:sz w:val="22"/>
          <w:szCs w:val="22"/>
        </w:rPr>
        <w:t xml:space="preserve">Sutarties </w:t>
      </w:r>
      <w:r w:rsidR="008A7919" w:rsidRPr="00B22F7E">
        <w:rPr>
          <w:rFonts w:ascii="Arial" w:hAnsi="Arial" w:cs="Arial"/>
          <w:sz w:val="22"/>
          <w:szCs w:val="22"/>
        </w:rPr>
        <w:t xml:space="preserve">Priede Nr. </w:t>
      </w:r>
      <w:r w:rsidR="00284133" w:rsidRPr="00B22F7E">
        <w:rPr>
          <w:rFonts w:ascii="Arial" w:hAnsi="Arial" w:cs="Arial"/>
          <w:sz w:val="22"/>
          <w:szCs w:val="22"/>
        </w:rPr>
        <w:t>2</w:t>
      </w:r>
      <w:r w:rsidR="008A7919" w:rsidRPr="00B22F7E">
        <w:rPr>
          <w:rFonts w:ascii="Arial" w:hAnsi="Arial" w:cs="Arial"/>
          <w:sz w:val="22"/>
          <w:szCs w:val="22"/>
        </w:rPr>
        <w:t xml:space="preserve"> „Atsakingi už paslaugų teikimą ir apmokėjimą už jas subjektai“.</w:t>
      </w:r>
      <w:r w:rsidR="00264975" w:rsidRPr="00B22F7E">
        <w:rPr>
          <w:rFonts w:ascii="Arial" w:hAnsi="Arial" w:cs="Arial"/>
          <w:sz w:val="22"/>
          <w:szCs w:val="22"/>
        </w:rPr>
        <w:t xml:space="preserve"> Nuomininko mokami m</w:t>
      </w:r>
      <w:r w:rsidR="00914F17" w:rsidRPr="00B22F7E">
        <w:rPr>
          <w:rFonts w:ascii="Arial" w:hAnsi="Arial" w:cs="Arial"/>
          <w:sz w:val="22"/>
          <w:szCs w:val="22"/>
        </w:rPr>
        <w:t xml:space="preserve">okesčiai </w:t>
      </w:r>
      <w:r w:rsidR="00E95738" w:rsidRPr="00B22F7E">
        <w:rPr>
          <w:rFonts w:ascii="Arial" w:hAnsi="Arial" w:cs="Arial"/>
          <w:sz w:val="22"/>
          <w:szCs w:val="22"/>
        </w:rPr>
        <w:t xml:space="preserve">už </w:t>
      </w:r>
      <w:r w:rsidR="00E2752B" w:rsidRPr="00B22F7E">
        <w:rPr>
          <w:rFonts w:ascii="Arial" w:hAnsi="Arial" w:cs="Arial"/>
          <w:sz w:val="22"/>
          <w:szCs w:val="22"/>
        </w:rPr>
        <w:t xml:space="preserve">šiame </w:t>
      </w:r>
      <w:r w:rsidR="00E95738" w:rsidRPr="00B22F7E">
        <w:rPr>
          <w:rFonts w:ascii="Arial" w:hAnsi="Arial" w:cs="Arial"/>
          <w:sz w:val="22"/>
          <w:szCs w:val="22"/>
        </w:rPr>
        <w:t xml:space="preserve">priede nurodytas </w:t>
      </w:r>
      <w:r w:rsidR="00E06E9C" w:rsidRPr="00B22F7E">
        <w:rPr>
          <w:rFonts w:ascii="Arial" w:hAnsi="Arial" w:cs="Arial"/>
          <w:sz w:val="22"/>
          <w:szCs w:val="22"/>
        </w:rPr>
        <w:t>Eksp</w:t>
      </w:r>
      <w:r w:rsidR="001351DE" w:rsidRPr="00B22F7E">
        <w:rPr>
          <w:rFonts w:ascii="Arial" w:hAnsi="Arial" w:cs="Arial"/>
          <w:sz w:val="22"/>
          <w:szCs w:val="22"/>
        </w:rPr>
        <w:t>l</w:t>
      </w:r>
      <w:r w:rsidR="00E06E9C" w:rsidRPr="00B22F7E">
        <w:rPr>
          <w:rFonts w:ascii="Arial" w:hAnsi="Arial" w:cs="Arial"/>
          <w:sz w:val="22"/>
          <w:szCs w:val="22"/>
        </w:rPr>
        <w:t>oa</w:t>
      </w:r>
      <w:r w:rsidR="00682517" w:rsidRPr="00B22F7E">
        <w:rPr>
          <w:rFonts w:ascii="Arial" w:hAnsi="Arial" w:cs="Arial"/>
          <w:sz w:val="22"/>
          <w:szCs w:val="22"/>
        </w:rPr>
        <w:t>ta</w:t>
      </w:r>
      <w:r w:rsidR="00E06E9C" w:rsidRPr="00B22F7E">
        <w:rPr>
          <w:rFonts w:ascii="Arial" w:hAnsi="Arial" w:cs="Arial"/>
          <w:sz w:val="22"/>
          <w:szCs w:val="22"/>
        </w:rPr>
        <w:t>cin</w:t>
      </w:r>
      <w:r w:rsidR="00914F17" w:rsidRPr="00B22F7E">
        <w:rPr>
          <w:rFonts w:ascii="Arial" w:hAnsi="Arial" w:cs="Arial"/>
          <w:sz w:val="22"/>
          <w:szCs w:val="22"/>
        </w:rPr>
        <w:t xml:space="preserve">es paslaugas </w:t>
      </w:r>
      <w:r w:rsidR="00682517" w:rsidRPr="00B22F7E">
        <w:rPr>
          <w:rFonts w:ascii="Arial" w:hAnsi="Arial" w:cs="Arial"/>
          <w:sz w:val="22"/>
          <w:szCs w:val="22"/>
        </w:rPr>
        <w:t>apskaičiuojami</w:t>
      </w:r>
      <w:r w:rsidR="003A30EF" w:rsidRPr="00B22F7E">
        <w:rPr>
          <w:rFonts w:ascii="Arial" w:hAnsi="Arial" w:cs="Arial"/>
          <w:sz w:val="22"/>
          <w:szCs w:val="22"/>
        </w:rPr>
        <w:t xml:space="preserve"> </w:t>
      </w:r>
      <w:r w:rsidR="00EC3E76" w:rsidRPr="00B22F7E">
        <w:rPr>
          <w:rFonts w:ascii="Arial" w:hAnsi="Arial" w:cs="Arial"/>
          <w:sz w:val="22"/>
          <w:szCs w:val="22"/>
        </w:rPr>
        <w:t xml:space="preserve">pagal </w:t>
      </w:r>
      <w:r w:rsidR="002E2210" w:rsidRPr="00B22F7E">
        <w:rPr>
          <w:rFonts w:ascii="Arial" w:hAnsi="Arial" w:cs="Arial"/>
          <w:sz w:val="22"/>
          <w:szCs w:val="22"/>
        </w:rPr>
        <w:t>proporcingai Patalpų ploto daliai tenkan</w:t>
      </w:r>
      <w:r w:rsidR="00D9761C" w:rsidRPr="00B22F7E">
        <w:rPr>
          <w:rFonts w:ascii="Arial" w:hAnsi="Arial" w:cs="Arial"/>
          <w:sz w:val="22"/>
          <w:szCs w:val="22"/>
        </w:rPr>
        <w:t>čius</w:t>
      </w:r>
      <w:r w:rsidR="000366EF" w:rsidRPr="00B22F7E">
        <w:rPr>
          <w:rFonts w:ascii="Arial" w:hAnsi="Arial" w:cs="Arial"/>
          <w:sz w:val="22"/>
          <w:szCs w:val="22"/>
        </w:rPr>
        <w:t xml:space="preserve"> Eksploatacinius</w:t>
      </w:r>
      <w:r w:rsidR="002E2210" w:rsidRPr="00B22F7E">
        <w:rPr>
          <w:rFonts w:ascii="Arial" w:hAnsi="Arial" w:cs="Arial"/>
          <w:sz w:val="22"/>
          <w:szCs w:val="22"/>
        </w:rPr>
        <w:t xml:space="preserve"> mokesči</w:t>
      </w:r>
      <w:r w:rsidR="000366EF" w:rsidRPr="00B22F7E">
        <w:rPr>
          <w:rFonts w:ascii="Arial" w:hAnsi="Arial" w:cs="Arial"/>
          <w:sz w:val="22"/>
          <w:szCs w:val="22"/>
        </w:rPr>
        <w:t>us</w:t>
      </w:r>
      <w:r w:rsidR="002E2210" w:rsidRPr="00B22F7E">
        <w:rPr>
          <w:rFonts w:ascii="Arial" w:hAnsi="Arial" w:cs="Arial"/>
          <w:sz w:val="22"/>
          <w:szCs w:val="22"/>
        </w:rPr>
        <w:t>, visame pastato, kuriame yra Patalpos, plote, išskyrus atvejus, kai galiojantys teisės aktai nustato kitaip.</w:t>
      </w:r>
      <w:r w:rsidR="00313761" w:rsidRPr="00B22F7E">
        <w:rPr>
          <w:rFonts w:ascii="Arial" w:hAnsi="Arial" w:cs="Arial"/>
          <w:sz w:val="22"/>
          <w:szCs w:val="22"/>
        </w:rPr>
        <w:t xml:space="preserve"> Šiame punkte nurodyti mokesčiai </w:t>
      </w:r>
      <w:r w:rsidR="00541521" w:rsidRPr="00B22F7E">
        <w:rPr>
          <w:rFonts w:ascii="Arial" w:hAnsi="Arial" w:cs="Arial"/>
          <w:sz w:val="22"/>
          <w:szCs w:val="22"/>
        </w:rPr>
        <w:t xml:space="preserve">už Eksploatacines paslaugas </w:t>
      </w:r>
      <w:r w:rsidR="00313761" w:rsidRPr="00B22F7E">
        <w:rPr>
          <w:rFonts w:ascii="Arial" w:hAnsi="Arial" w:cs="Arial"/>
          <w:sz w:val="22"/>
          <w:szCs w:val="22"/>
        </w:rPr>
        <w:t>turi būti sumokami pagal išrašytas PVM sąskaitas - faktūras per Sutartyje nurodytus terminus</w:t>
      </w:r>
      <w:r w:rsidR="007662CE" w:rsidRPr="00B22F7E">
        <w:rPr>
          <w:rFonts w:ascii="Arial" w:hAnsi="Arial" w:cs="Arial"/>
          <w:sz w:val="22"/>
          <w:szCs w:val="22"/>
        </w:rPr>
        <w:t>.</w:t>
      </w:r>
    </w:p>
    <w:p w14:paraId="23C89929" w14:textId="698AD463" w:rsidR="001F6A1E" w:rsidRPr="000976DD" w:rsidRDefault="005F0353" w:rsidP="001F3CC1">
      <w:pPr>
        <w:numPr>
          <w:ilvl w:val="1"/>
          <w:numId w:val="1"/>
        </w:numPr>
        <w:jc w:val="both"/>
        <w:rPr>
          <w:rFonts w:ascii="Arial" w:hAnsi="Arial" w:cs="Arial"/>
          <w:sz w:val="22"/>
          <w:szCs w:val="22"/>
        </w:rPr>
      </w:pPr>
      <w:r w:rsidRPr="00B22F7E">
        <w:rPr>
          <w:rFonts w:ascii="Arial" w:hAnsi="Arial" w:cs="Arial"/>
          <w:sz w:val="22"/>
          <w:szCs w:val="22"/>
        </w:rPr>
        <w:lastRenderedPageBreak/>
        <w:t>Nuomos mokestis, Komunaliniai ir Eksploataciniai mokesčiai skaičiuojamas nuo Priėmimo – perdavimo akte nurodytos Patalpų perdavimo</w:t>
      </w:r>
      <w:r w:rsidRPr="000976DD">
        <w:rPr>
          <w:rFonts w:ascii="Arial" w:hAnsi="Arial" w:cs="Arial"/>
          <w:sz w:val="22"/>
          <w:szCs w:val="22"/>
        </w:rPr>
        <w:t xml:space="preserve"> Nuomininkui dienos iki Patalpų grąžinimo Nuomotojui dienos pagal Patalpų grąžinimo aktą</w:t>
      </w:r>
      <w:r w:rsidR="001F6A1E" w:rsidRPr="000976DD">
        <w:rPr>
          <w:rFonts w:ascii="Arial" w:hAnsi="Arial" w:cs="Arial"/>
          <w:sz w:val="22"/>
          <w:szCs w:val="22"/>
        </w:rPr>
        <w:t>.</w:t>
      </w:r>
    </w:p>
    <w:p w14:paraId="754C29B8" w14:textId="6291C43A" w:rsidR="006C5B0C" w:rsidRPr="00543C8A" w:rsidRDefault="004233EE" w:rsidP="001F3CC1">
      <w:pPr>
        <w:numPr>
          <w:ilvl w:val="1"/>
          <w:numId w:val="1"/>
        </w:numPr>
        <w:suppressAutoHyphens/>
        <w:ind w:right="-6"/>
        <w:jc w:val="both"/>
        <w:rPr>
          <w:rFonts w:ascii="Arial" w:hAnsi="Arial" w:cs="Arial"/>
          <w:sz w:val="22"/>
          <w:szCs w:val="22"/>
        </w:rPr>
      </w:pPr>
      <w:r w:rsidRPr="00543C8A">
        <w:rPr>
          <w:rFonts w:ascii="Arial" w:hAnsi="Arial" w:cs="Arial"/>
          <w:sz w:val="22"/>
          <w:szCs w:val="22"/>
        </w:rPr>
        <w:t>Nuomos mokestis yra mokamas už einamąjį kalendorinį mėnesį, Komunaliniai ir Eksploataciniai mokesčiai – už per praėjusį kalendorinių mėnesį suteiktas paslaugas. PVM sąskaitos-faktūros už Patalpų nuomą bei Komunalinius ir Eksploatacinius mokesčius, Nuomininkui turi būti pateiktos iki einamojo mėnesio 10 (dešimtos) kalendorinės dienos. PVM sąskaitos-faktūros Nuomininkui gali būti pateikiamos paštu arba elektroniniu paštu nurodytu Sutartyje. Šalys susitaria, jog tuo atveju, jeigu PVM sąskaitos – faktūros Nuomininkui siunčiamos Sutartyje nurodytu el. pašto adresu, laikoma, jog Nuomininkas jas gavo sekančią darbo dieną po išsiuntimo</w:t>
      </w:r>
      <w:r w:rsidR="001F6A1E" w:rsidRPr="00543C8A">
        <w:rPr>
          <w:rFonts w:ascii="Arial" w:hAnsi="Arial" w:cs="Arial"/>
          <w:sz w:val="22"/>
          <w:szCs w:val="22"/>
        </w:rPr>
        <w:t xml:space="preserve">. </w:t>
      </w:r>
    </w:p>
    <w:p w14:paraId="1780EFC7" w14:textId="2BB0E48F" w:rsidR="001F6A1E" w:rsidRPr="00543C8A" w:rsidRDefault="00AF2A9E" w:rsidP="001F3CC1">
      <w:pPr>
        <w:numPr>
          <w:ilvl w:val="1"/>
          <w:numId w:val="1"/>
        </w:numPr>
        <w:suppressAutoHyphens/>
        <w:ind w:right="-6"/>
        <w:jc w:val="both"/>
        <w:rPr>
          <w:rFonts w:ascii="Arial" w:hAnsi="Arial" w:cs="Arial"/>
          <w:sz w:val="22"/>
          <w:szCs w:val="22"/>
        </w:rPr>
      </w:pPr>
      <w:r w:rsidRPr="00543C8A">
        <w:rPr>
          <w:rFonts w:ascii="Arial" w:hAnsi="Arial" w:cs="Arial"/>
          <w:sz w:val="22"/>
          <w:szCs w:val="22"/>
        </w:rPr>
        <w:t xml:space="preserve">Nuomininkas Nuomotojo pateiktas PVM sąskaitas-faktūras už Patalpų nuomą, Komunalinius ir Eksploatacinius mokesčius apmoka per 30 (trisdešimt) kalendorinių dienų po </w:t>
      </w:r>
      <w:r w:rsidR="00487D0A">
        <w:rPr>
          <w:rFonts w:ascii="Arial" w:hAnsi="Arial" w:cs="Arial"/>
          <w:sz w:val="22"/>
          <w:szCs w:val="22"/>
        </w:rPr>
        <w:t xml:space="preserve">atitinkamų </w:t>
      </w:r>
      <w:r w:rsidRPr="00543C8A">
        <w:rPr>
          <w:rFonts w:ascii="Arial" w:hAnsi="Arial" w:cs="Arial"/>
          <w:sz w:val="22"/>
          <w:szCs w:val="22"/>
        </w:rPr>
        <w:t>PVM sąskaitų-faktūrų gavimo. Mokėjimas a</w:t>
      </w:r>
      <w:r w:rsidR="00682517">
        <w:rPr>
          <w:rFonts w:ascii="Arial" w:hAnsi="Arial" w:cs="Arial"/>
          <w:sz w:val="22"/>
          <w:szCs w:val="22"/>
        </w:rPr>
        <w:t>t</w:t>
      </w:r>
      <w:r w:rsidRPr="00543C8A">
        <w:rPr>
          <w:rFonts w:ascii="Arial" w:hAnsi="Arial" w:cs="Arial"/>
          <w:sz w:val="22"/>
          <w:szCs w:val="22"/>
        </w:rPr>
        <w:t>liekamas bankiniu pavedimu į Nuomotojo PVM sąskaitose - faktūrose nurodytą banko sąskaitą</w:t>
      </w:r>
      <w:r w:rsidR="001F6A1E" w:rsidRPr="00543C8A">
        <w:rPr>
          <w:rFonts w:ascii="Arial" w:hAnsi="Arial" w:cs="Arial"/>
          <w:sz w:val="22"/>
          <w:szCs w:val="22"/>
        </w:rPr>
        <w:t xml:space="preserve">. </w:t>
      </w:r>
    </w:p>
    <w:p w14:paraId="31CBAC97" w14:textId="628EC359" w:rsidR="00A6105A" w:rsidRPr="00921662" w:rsidRDefault="00A52CEA" w:rsidP="001F3CC1">
      <w:pPr>
        <w:numPr>
          <w:ilvl w:val="1"/>
          <w:numId w:val="1"/>
        </w:numPr>
        <w:suppressAutoHyphens/>
        <w:ind w:right="-6"/>
        <w:jc w:val="both"/>
        <w:rPr>
          <w:rFonts w:ascii="Arial" w:hAnsi="Arial" w:cs="Arial"/>
          <w:sz w:val="22"/>
          <w:szCs w:val="22"/>
        </w:rPr>
      </w:pPr>
      <w:r w:rsidRPr="00543C8A">
        <w:rPr>
          <w:rFonts w:ascii="Arial" w:hAnsi="Arial" w:cs="Arial"/>
          <w:sz w:val="22"/>
          <w:szCs w:val="22"/>
        </w:rPr>
        <w:t xml:space="preserve">Nuomotojas turi pratęsti atsiskaitymo terminą Nuomininkui atitinkamam terminui, jei Nuomotojas dėl </w:t>
      </w:r>
      <w:r w:rsidRPr="00921662">
        <w:rPr>
          <w:rFonts w:ascii="Arial" w:hAnsi="Arial" w:cs="Arial"/>
          <w:sz w:val="22"/>
          <w:szCs w:val="22"/>
        </w:rPr>
        <w:t>savo kaltės vėluoja pateikti PVM sąskaitas – faktūras.</w:t>
      </w:r>
    </w:p>
    <w:p w14:paraId="1A8F3A7E" w14:textId="54325F5E" w:rsidR="001F6A1E" w:rsidRDefault="001F6A1E" w:rsidP="001F3CC1">
      <w:pPr>
        <w:numPr>
          <w:ilvl w:val="1"/>
          <w:numId w:val="1"/>
        </w:numPr>
        <w:suppressAutoHyphens/>
        <w:ind w:right="-6"/>
        <w:jc w:val="both"/>
        <w:rPr>
          <w:rFonts w:ascii="Arial" w:hAnsi="Arial" w:cs="Arial"/>
          <w:sz w:val="22"/>
          <w:szCs w:val="22"/>
        </w:rPr>
      </w:pPr>
      <w:r w:rsidRPr="00921662">
        <w:rPr>
          <w:rFonts w:ascii="Arial" w:hAnsi="Arial" w:cs="Arial"/>
          <w:sz w:val="22"/>
          <w:szCs w:val="22"/>
        </w:rPr>
        <w:t xml:space="preserve">Jeigu ši Sutartis pasibaigia ar nustatyta tvarka nutraukiama </w:t>
      </w:r>
      <w:r w:rsidR="00C17202" w:rsidRPr="00921662">
        <w:rPr>
          <w:rFonts w:ascii="Arial" w:hAnsi="Arial" w:cs="Arial"/>
          <w:sz w:val="22"/>
          <w:szCs w:val="22"/>
        </w:rPr>
        <w:t xml:space="preserve">arba </w:t>
      </w:r>
      <w:r w:rsidR="00B10C5A" w:rsidRPr="00921662">
        <w:rPr>
          <w:rFonts w:ascii="Arial" w:hAnsi="Arial" w:cs="Arial"/>
          <w:sz w:val="22"/>
          <w:szCs w:val="22"/>
        </w:rPr>
        <w:t>k</w:t>
      </w:r>
      <w:r w:rsidR="006714D2" w:rsidRPr="00921662">
        <w:rPr>
          <w:rFonts w:ascii="Arial" w:hAnsi="Arial" w:cs="Arial"/>
          <w:sz w:val="22"/>
          <w:szCs w:val="22"/>
        </w:rPr>
        <w:t xml:space="preserve">ai </w:t>
      </w:r>
      <w:r w:rsidR="00C17202" w:rsidRPr="00921662">
        <w:rPr>
          <w:rFonts w:ascii="Arial" w:hAnsi="Arial" w:cs="Arial"/>
          <w:sz w:val="22"/>
          <w:szCs w:val="22"/>
        </w:rPr>
        <w:t>Nuomininkas atsisako dalie</w:t>
      </w:r>
      <w:r w:rsidR="00422DA7" w:rsidRPr="00921662">
        <w:rPr>
          <w:rFonts w:ascii="Arial" w:hAnsi="Arial" w:cs="Arial"/>
          <w:sz w:val="22"/>
          <w:szCs w:val="22"/>
        </w:rPr>
        <w:t>s</w:t>
      </w:r>
      <w:r w:rsidR="00C17202" w:rsidRPr="00921662">
        <w:rPr>
          <w:rFonts w:ascii="Arial" w:hAnsi="Arial" w:cs="Arial"/>
          <w:sz w:val="22"/>
          <w:szCs w:val="22"/>
        </w:rPr>
        <w:t xml:space="preserve"> </w:t>
      </w:r>
      <w:r w:rsidR="006714D2" w:rsidRPr="00921662">
        <w:rPr>
          <w:rFonts w:ascii="Arial" w:hAnsi="Arial" w:cs="Arial"/>
          <w:sz w:val="22"/>
          <w:szCs w:val="22"/>
        </w:rPr>
        <w:t>P</w:t>
      </w:r>
      <w:r w:rsidR="00422DA7" w:rsidRPr="00921662">
        <w:rPr>
          <w:rFonts w:ascii="Arial" w:hAnsi="Arial" w:cs="Arial"/>
          <w:sz w:val="22"/>
          <w:szCs w:val="22"/>
        </w:rPr>
        <w:t xml:space="preserve">atalpų, </w:t>
      </w:r>
      <w:r w:rsidRPr="00921662">
        <w:rPr>
          <w:rFonts w:ascii="Arial" w:hAnsi="Arial" w:cs="Arial"/>
          <w:sz w:val="22"/>
          <w:szCs w:val="22"/>
        </w:rPr>
        <w:t xml:space="preserve">Nuomininkas privalo sumokėti Nuomotojui </w:t>
      </w:r>
      <w:r w:rsidR="00592E76" w:rsidRPr="00921662">
        <w:rPr>
          <w:rFonts w:ascii="Arial" w:hAnsi="Arial" w:cs="Arial"/>
          <w:sz w:val="22"/>
          <w:szCs w:val="22"/>
        </w:rPr>
        <w:t xml:space="preserve">Sutartyje nurodytus mokesčius </w:t>
      </w:r>
      <w:r w:rsidRPr="00921662">
        <w:rPr>
          <w:rFonts w:ascii="Arial" w:hAnsi="Arial" w:cs="Arial"/>
          <w:sz w:val="22"/>
          <w:szCs w:val="22"/>
        </w:rPr>
        <w:t>iki Patalpų</w:t>
      </w:r>
      <w:r w:rsidR="00422DA7" w:rsidRPr="00921662">
        <w:rPr>
          <w:rFonts w:ascii="Arial" w:hAnsi="Arial" w:cs="Arial"/>
          <w:sz w:val="22"/>
          <w:szCs w:val="22"/>
        </w:rPr>
        <w:t>/dalies</w:t>
      </w:r>
      <w:r w:rsidR="00AA4A32" w:rsidRPr="00921662">
        <w:rPr>
          <w:rFonts w:ascii="Arial" w:hAnsi="Arial" w:cs="Arial"/>
          <w:sz w:val="22"/>
          <w:szCs w:val="22"/>
        </w:rPr>
        <w:t xml:space="preserve"> Patalpų</w:t>
      </w:r>
      <w:r w:rsidRPr="00921662">
        <w:rPr>
          <w:rFonts w:ascii="Arial" w:hAnsi="Arial" w:cs="Arial"/>
          <w:sz w:val="22"/>
          <w:szCs w:val="22"/>
        </w:rPr>
        <w:t xml:space="preserve"> grąžinimo dienos pagal Patalpų grąžinimo aktą, tokius mokėjimus skaičiuojant </w:t>
      </w:r>
      <w:r w:rsidRPr="00921662">
        <w:rPr>
          <w:rFonts w:ascii="Arial" w:hAnsi="Arial" w:cs="Arial"/>
          <w:i/>
          <w:iCs/>
          <w:sz w:val="22"/>
          <w:szCs w:val="22"/>
        </w:rPr>
        <w:t xml:space="preserve">pro </w:t>
      </w:r>
      <w:proofErr w:type="spellStart"/>
      <w:r w:rsidR="00A00D61" w:rsidRPr="00921662">
        <w:rPr>
          <w:rFonts w:ascii="Arial" w:hAnsi="Arial" w:cs="Arial"/>
          <w:i/>
          <w:iCs/>
          <w:sz w:val="22"/>
          <w:szCs w:val="22"/>
        </w:rPr>
        <w:t>rata</w:t>
      </w:r>
      <w:proofErr w:type="spellEnd"/>
      <w:r w:rsidRPr="00921662">
        <w:rPr>
          <w:rFonts w:ascii="Arial" w:hAnsi="Arial" w:cs="Arial"/>
          <w:sz w:val="22"/>
          <w:szCs w:val="22"/>
        </w:rPr>
        <w:t xml:space="preserve"> (proporcingai) dienų skaičiui, kuriomis Patalpos</w:t>
      </w:r>
      <w:r w:rsidR="00AA4A32" w:rsidRPr="00921662">
        <w:rPr>
          <w:rFonts w:ascii="Arial" w:hAnsi="Arial" w:cs="Arial"/>
          <w:sz w:val="22"/>
          <w:szCs w:val="22"/>
        </w:rPr>
        <w:t>/dalis Patalpų</w:t>
      </w:r>
      <w:r w:rsidRPr="00921662">
        <w:rPr>
          <w:rFonts w:ascii="Arial" w:hAnsi="Arial" w:cs="Arial"/>
          <w:sz w:val="22"/>
          <w:szCs w:val="22"/>
        </w:rPr>
        <w:t xml:space="preserve"> nebuvo grąžintos pagal aktą Nuomotojui. Tokius mokėjimus Nuomininkas atlieka Nuomotojui per </w:t>
      </w:r>
      <w:r w:rsidR="00366AE9" w:rsidRPr="00921662">
        <w:rPr>
          <w:rFonts w:ascii="Arial" w:hAnsi="Arial" w:cs="Arial"/>
          <w:sz w:val="22"/>
          <w:szCs w:val="22"/>
        </w:rPr>
        <w:t>3</w:t>
      </w:r>
      <w:r w:rsidR="005F2798" w:rsidRPr="00921662">
        <w:rPr>
          <w:rFonts w:ascii="Arial" w:hAnsi="Arial" w:cs="Arial"/>
          <w:sz w:val="22"/>
          <w:szCs w:val="22"/>
        </w:rPr>
        <w:t>0 (</w:t>
      </w:r>
      <w:r w:rsidR="00366AE9" w:rsidRPr="00921662">
        <w:rPr>
          <w:rFonts w:ascii="Arial" w:hAnsi="Arial" w:cs="Arial"/>
          <w:sz w:val="22"/>
          <w:szCs w:val="22"/>
        </w:rPr>
        <w:t>tris</w:t>
      </w:r>
      <w:r w:rsidR="005F2798" w:rsidRPr="00921662">
        <w:rPr>
          <w:rFonts w:ascii="Arial" w:hAnsi="Arial" w:cs="Arial"/>
          <w:sz w:val="22"/>
          <w:szCs w:val="22"/>
        </w:rPr>
        <w:t xml:space="preserve">dešimt) kalendorinių dienų nuo </w:t>
      </w:r>
      <w:r w:rsidR="004B5D1E" w:rsidRPr="00921662">
        <w:rPr>
          <w:rFonts w:ascii="Arial" w:hAnsi="Arial" w:cs="Arial"/>
          <w:sz w:val="22"/>
          <w:szCs w:val="22"/>
        </w:rPr>
        <w:t xml:space="preserve">atitinkamų </w:t>
      </w:r>
      <w:r w:rsidR="005F2798" w:rsidRPr="00921662">
        <w:rPr>
          <w:rFonts w:ascii="Arial" w:hAnsi="Arial" w:cs="Arial"/>
          <w:sz w:val="22"/>
          <w:szCs w:val="22"/>
        </w:rPr>
        <w:t xml:space="preserve">PVM sąskaitų-faktūrų </w:t>
      </w:r>
      <w:r w:rsidR="00366AE9" w:rsidRPr="00921662">
        <w:rPr>
          <w:rFonts w:ascii="Arial" w:hAnsi="Arial" w:cs="Arial"/>
          <w:sz w:val="22"/>
          <w:szCs w:val="22"/>
        </w:rPr>
        <w:t>gavimo</w:t>
      </w:r>
      <w:r w:rsidR="005F2798" w:rsidRPr="00543C8A">
        <w:rPr>
          <w:rFonts w:ascii="Arial" w:hAnsi="Arial" w:cs="Arial"/>
          <w:sz w:val="22"/>
          <w:szCs w:val="22"/>
        </w:rPr>
        <w:t xml:space="preserve"> dienos.</w:t>
      </w:r>
    </w:p>
    <w:p w14:paraId="4A16B5E0" w14:textId="1A0C0ACA" w:rsidR="00E916AC" w:rsidRDefault="00364E27" w:rsidP="001F3CC1">
      <w:pPr>
        <w:numPr>
          <w:ilvl w:val="1"/>
          <w:numId w:val="1"/>
        </w:numPr>
        <w:suppressAutoHyphens/>
        <w:ind w:right="-6"/>
        <w:jc w:val="both"/>
        <w:rPr>
          <w:rFonts w:ascii="Arial" w:hAnsi="Arial" w:cs="Arial"/>
          <w:sz w:val="22"/>
          <w:szCs w:val="22"/>
        </w:rPr>
      </w:pPr>
      <w:r>
        <w:rPr>
          <w:rFonts w:ascii="Arial" w:hAnsi="Arial" w:cs="Arial"/>
          <w:sz w:val="22"/>
          <w:szCs w:val="22"/>
        </w:rPr>
        <w:t>Tuo atveju, jei Nuomininkas dėl Nuomotojo ka</w:t>
      </w:r>
      <w:r w:rsidR="00340BEC">
        <w:rPr>
          <w:rFonts w:ascii="Arial" w:hAnsi="Arial" w:cs="Arial"/>
          <w:sz w:val="22"/>
          <w:szCs w:val="22"/>
        </w:rPr>
        <w:t>l</w:t>
      </w:r>
      <w:r>
        <w:rPr>
          <w:rFonts w:ascii="Arial" w:hAnsi="Arial" w:cs="Arial"/>
          <w:sz w:val="22"/>
          <w:szCs w:val="22"/>
        </w:rPr>
        <w:t xml:space="preserve">tės </w:t>
      </w:r>
      <w:r w:rsidR="00AC5532">
        <w:rPr>
          <w:rFonts w:ascii="Arial" w:hAnsi="Arial" w:cs="Arial"/>
          <w:sz w:val="22"/>
          <w:szCs w:val="22"/>
        </w:rPr>
        <w:t xml:space="preserve">visiškai </w:t>
      </w:r>
      <w:r>
        <w:rPr>
          <w:rFonts w:ascii="Arial" w:hAnsi="Arial" w:cs="Arial"/>
          <w:sz w:val="22"/>
          <w:szCs w:val="22"/>
        </w:rPr>
        <w:t>negali naudotis</w:t>
      </w:r>
      <w:r w:rsidR="00AC5532">
        <w:rPr>
          <w:rFonts w:ascii="Arial" w:hAnsi="Arial" w:cs="Arial"/>
          <w:sz w:val="22"/>
          <w:szCs w:val="22"/>
        </w:rPr>
        <w:t xml:space="preserve"> ar iš dalies </w:t>
      </w:r>
      <w:r w:rsidR="00BC6C86">
        <w:rPr>
          <w:rFonts w:ascii="Arial" w:hAnsi="Arial" w:cs="Arial"/>
          <w:sz w:val="22"/>
          <w:szCs w:val="22"/>
        </w:rPr>
        <w:t xml:space="preserve">yra </w:t>
      </w:r>
      <w:r w:rsidR="00AC5532">
        <w:rPr>
          <w:rFonts w:ascii="Arial" w:hAnsi="Arial" w:cs="Arial"/>
          <w:sz w:val="22"/>
          <w:szCs w:val="22"/>
        </w:rPr>
        <w:t>apriboja</w:t>
      </w:r>
      <w:r w:rsidR="00BF3A9C">
        <w:rPr>
          <w:rFonts w:ascii="Arial" w:hAnsi="Arial" w:cs="Arial"/>
          <w:sz w:val="22"/>
          <w:szCs w:val="22"/>
        </w:rPr>
        <w:t>ma</w:t>
      </w:r>
      <w:r w:rsidR="000D3F56">
        <w:rPr>
          <w:rFonts w:ascii="Arial" w:hAnsi="Arial" w:cs="Arial"/>
          <w:sz w:val="22"/>
          <w:szCs w:val="22"/>
        </w:rPr>
        <w:t xml:space="preserve"> Nuomininko </w:t>
      </w:r>
      <w:r w:rsidR="00AC5532">
        <w:rPr>
          <w:rFonts w:ascii="Arial" w:hAnsi="Arial" w:cs="Arial"/>
          <w:sz w:val="22"/>
          <w:szCs w:val="22"/>
        </w:rPr>
        <w:t>galimyb</w:t>
      </w:r>
      <w:r w:rsidR="00BC6C86">
        <w:rPr>
          <w:rFonts w:ascii="Arial" w:hAnsi="Arial" w:cs="Arial"/>
          <w:sz w:val="22"/>
          <w:szCs w:val="22"/>
        </w:rPr>
        <w:t>ė</w:t>
      </w:r>
      <w:r w:rsidR="00AC5532">
        <w:rPr>
          <w:rFonts w:ascii="Arial" w:hAnsi="Arial" w:cs="Arial"/>
          <w:sz w:val="22"/>
          <w:szCs w:val="22"/>
        </w:rPr>
        <w:t xml:space="preserve"> naudotis </w:t>
      </w:r>
      <w:r>
        <w:rPr>
          <w:rFonts w:ascii="Arial" w:hAnsi="Arial" w:cs="Arial"/>
          <w:sz w:val="22"/>
          <w:szCs w:val="22"/>
        </w:rPr>
        <w:t xml:space="preserve">Patalpomis ar </w:t>
      </w:r>
      <w:r w:rsidR="00340BEC">
        <w:rPr>
          <w:rFonts w:ascii="Arial" w:hAnsi="Arial" w:cs="Arial"/>
          <w:sz w:val="22"/>
          <w:szCs w:val="22"/>
        </w:rPr>
        <w:t>Patalpų</w:t>
      </w:r>
      <w:r>
        <w:rPr>
          <w:rFonts w:ascii="Arial" w:hAnsi="Arial" w:cs="Arial"/>
          <w:sz w:val="22"/>
          <w:szCs w:val="22"/>
        </w:rPr>
        <w:t xml:space="preserve"> dalimi</w:t>
      </w:r>
      <w:r w:rsidR="0001307F">
        <w:rPr>
          <w:rFonts w:ascii="Arial" w:hAnsi="Arial" w:cs="Arial"/>
          <w:sz w:val="22"/>
          <w:szCs w:val="22"/>
        </w:rPr>
        <w:t xml:space="preserve">, </w:t>
      </w:r>
      <w:r w:rsidR="003562AD">
        <w:rPr>
          <w:rFonts w:ascii="Arial" w:hAnsi="Arial" w:cs="Arial"/>
          <w:sz w:val="22"/>
          <w:szCs w:val="22"/>
        </w:rPr>
        <w:t>už visą šį laikotar</w:t>
      </w:r>
      <w:r w:rsidR="009D0269">
        <w:rPr>
          <w:rFonts w:ascii="Arial" w:hAnsi="Arial" w:cs="Arial"/>
          <w:sz w:val="22"/>
          <w:szCs w:val="22"/>
        </w:rPr>
        <w:t>p</w:t>
      </w:r>
      <w:r w:rsidR="003562AD">
        <w:rPr>
          <w:rFonts w:ascii="Arial" w:hAnsi="Arial" w:cs="Arial"/>
          <w:sz w:val="22"/>
          <w:szCs w:val="22"/>
        </w:rPr>
        <w:t>į</w:t>
      </w:r>
      <w:r w:rsidR="00960D86">
        <w:rPr>
          <w:rFonts w:ascii="Arial" w:hAnsi="Arial" w:cs="Arial"/>
          <w:sz w:val="22"/>
          <w:szCs w:val="22"/>
        </w:rPr>
        <w:t xml:space="preserve"> </w:t>
      </w:r>
      <w:r w:rsidR="00E97EB8">
        <w:rPr>
          <w:rFonts w:ascii="Arial" w:hAnsi="Arial" w:cs="Arial"/>
          <w:sz w:val="22"/>
          <w:szCs w:val="22"/>
        </w:rPr>
        <w:t>už plotą, kuriuo negalė</w:t>
      </w:r>
      <w:r w:rsidR="002B21D3">
        <w:rPr>
          <w:rFonts w:ascii="Arial" w:hAnsi="Arial" w:cs="Arial"/>
          <w:sz w:val="22"/>
          <w:szCs w:val="22"/>
        </w:rPr>
        <w:t xml:space="preserve">jo ar iš dalies negalėjo naudotis Patalpomis </w:t>
      </w:r>
      <w:r w:rsidR="0036661D">
        <w:rPr>
          <w:rFonts w:ascii="Arial" w:hAnsi="Arial" w:cs="Arial"/>
          <w:sz w:val="22"/>
          <w:szCs w:val="22"/>
        </w:rPr>
        <w:t>Nuomininkas Nuomotojui</w:t>
      </w:r>
      <w:r w:rsidR="00567669">
        <w:rPr>
          <w:rFonts w:ascii="Arial" w:hAnsi="Arial" w:cs="Arial"/>
          <w:sz w:val="22"/>
          <w:szCs w:val="22"/>
        </w:rPr>
        <w:t xml:space="preserve">, </w:t>
      </w:r>
      <w:r w:rsidR="0036661D">
        <w:rPr>
          <w:rFonts w:ascii="Arial" w:hAnsi="Arial" w:cs="Arial"/>
          <w:sz w:val="22"/>
          <w:szCs w:val="22"/>
        </w:rPr>
        <w:t xml:space="preserve">nemoka </w:t>
      </w:r>
      <w:r w:rsidR="0001307F">
        <w:rPr>
          <w:rFonts w:ascii="Arial" w:hAnsi="Arial" w:cs="Arial"/>
          <w:sz w:val="22"/>
          <w:szCs w:val="22"/>
        </w:rPr>
        <w:t xml:space="preserve">Nuomos </w:t>
      </w:r>
      <w:r w:rsidR="00340BEC">
        <w:rPr>
          <w:rFonts w:ascii="Arial" w:hAnsi="Arial" w:cs="Arial"/>
          <w:sz w:val="22"/>
          <w:szCs w:val="22"/>
        </w:rPr>
        <w:t xml:space="preserve">ir </w:t>
      </w:r>
      <w:r w:rsidR="00C07736">
        <w:rPr>
          <w:rFonts w:ascii="Arial" w:hAnsi="Arial" w:cs="Arial"/>
          <w:sz w:val="22"/>
          <w:szCs w:val="22"/>
        </w:rPr>
        <w:t xml:space="preserve">Eksploatacinių </w:t>
      </w:r>
      <w:r w:rsidR="00340BEC" w:rsidRPr="00CD23E7">
        <w:rPr>
          <w:rFonts w:ascii="Arial" w:hAnsi="Arial" w:cs="Arial"/>
          <w:sz w:val="22"/>
          <w:szCs w:val="22"/>
        </w:rPr>
        <w:t>mokesči</w:t>
      </w:r>
      <w:r w:rsidR="0036661D">
        <w:rPr>
          <w:rFonts w:ascii="Arial" w:hAnsi="Arial" w:cs="Arial"/>
          <w:sz w:val="22"/>
          <w:szCs w:val="22"/>
        </w:rPr>
        <w:t>ų</w:t>
      </w:r>
      <w:r w:rsidR="00045446">
        <w:rPr>
          <w:rFonts w:ascii="Arial" w:hAnsi="Arial" w:cs="Arial"/>
          <w:sz w:val="22"/>
          <w:szCs w:val="22"/>
        </w:rPr>
        <w:t>.</w:t>
      </w:r>
    </w:p>
    <w:bookmarkEnd w:id="1"/>
    <w:p w14:paraId="736A971B" w14:textId="77777777" w:rsidR="00143490" w:rsidRPr="007D0FE5" w:rsidRDefault="00143490" w:rsidP="00806CC7">
      <w:pPr>
        <w:suppressAutoHyphens/>
        <w:ind w:left="567" w:right="-6"/>
        <w:jc w:val="both"/>
        <w:rPr>
          <w:rFonts w:ascii="Arial" w:hAnsi="Arial" w:cs="Arial"/>
          <w:bCs/>
          <w:sz w:val="22"/>
          <w:szCs w:val="22"/>
        </w:rPr>
      </w:pPr>
    </w:p>
    <w:p w14:paraId="66AA75CC" w14:textId="21E1C6EC" w:rsidR="001F5C6F" w:rsidRPr="0066668B" w:rsidRDefault="001D6918" w:rsidP="001F3CC1">
      <w:pPr>
        <w:numPr>
          <w:ilvl w:val="0"/>
          <w:numId w:val="1"/>
        </w:numPr>
        <w:jc w:val="both"/>
        <w:rPr>
          <w:rFonts w:ascii="Arial" w:hAnsi="Arial" w:cs="Arial"/>
          <w:b/>
          <w:sz w:val="22"/>
          <w:szCs w:val="22"/>
        </w:rPr>
      </w:pPr>
      <w:r w:rsidRPr="0066668B">
        <w:rPr>
          <w:rFonts w:ascii="Arial" w:hAnsi="Arial" w:cs="Arial"/>
          <w:b/>
          <w:sz w:val="22"/>
          <w:szCs w:val="22"/>
        </w:rPr>
        <w:t>Šalių teisės ir pareigos</w:t>
      </w:r>
    </w:p>
    <w:p w14:paraId="34760DD8" w14:textId="0EBD8A32" w:rsidR="001F5C6F" w:rsidRPr="00973AEB" w:rsidRDefault="001F5C6F" w:rsidP="001F3CC1">
      <w:pPr>
        <w:numPr>
          <w:ilvl w:val="1"/>
          <w:numId w:val="1"/>
        </w:numPr>
        <w:jc w:val="both"/>
        <w:rPr>
          <w:rFonts w:ascii="Arial" w:hAnsi="Arial" w:cs="Arial"/>
          <w:sz w:val="22"/>
          <w:szCs w:val="22"/>
        </w:rPr>
      </w:pPr>
      <w:r w:rsidRPr="00973AEB">
        <w:rPr>
          <w:rFonts w:ascii="Arial" w:hAnsi="Arial" w:cs="Arial"/>
          <w:sz w:val="22"/>
          <w:szCs w:val="22"/>
        </w:rPr>
        <w:t>Nuomotojas įsipareigoja:</w:t>
      </w:r>
    </w:p>
    <w:p w14:paraId="5AD8C445" w14:textId="2D79881A" w:rsidR="001B7D2C" w:rsidRPr="00973AEB" w:rsidRDefault="001B7D2C" w:rsidP="00634B48">
      <w:pPr>
        <w:pStyle w:val="Sraopastraipa"/>
        <w:numPr>
          <w:ilvl w:val="2"/>
          <w:numId w:val="1"/>
        </w:numPr>
        <w:tabs>
          <w:tab w:val="clear" w:pos="4396"/>
          <w:tab w:val="num" w:pos="1418"/>
        </w:tabs>
        <w:ind w:left="1418"/>
        <w:jc w:val="both"/>
        <w:rPr>
          <w:rFonts w:ascii="Arial" w:hAnsi="Arial" w:cs="Arial"/>
          <w:sz w:val="22"/>
          <w:szCs w:val="22"/>
        </w:rPr>
      </w:pPr>
      <w:r w:rsidRPr="00973AEB">
        <w:rPr>
          <w:rFonts w:ascii="Arial" w:hAnsi="Arial" w:cs="Arial"/>
          <w:sz w:val="22"/>
          <w:szCs w:val="22"/>
        </w:rPr>
        <w:t xml:space="preserve">per 5 (penkias) darbo dienas nuo Sutarties </w:t>
      </w:r>
      <w:r w:rsidR="00B159BC" w:rsidRPr="00973AEB">
        <w:rPr>
          <w:rFonts w:ascii="Arial" w:hAnsi="Arial" w:cs="Arial"/>
          <w:sz w:val="22"/>
          <w:szCs w:val="22"/>
        </w:rPr>
        <w:t xml:space="preserve">pasirašymo </w:t>
      </w:r>
      <w:r w:rsidR="00722B6E" w:rsidRPr="00973AEB">
        <w:rPr>
          <w:rFonts w:ascii="Arial" w:hAnsi="Arial" w:cs="Arial"/>
          <w:sz w:val="22"/>
          <w:szCs w:val="22"/>
        </w:rPr>
        <w:t xml:space="preserve">dienos </w:t>
      </w:r>
      <w:r w:rsidR="00591AFB" w:rsidRPr="00973AEB">
        <w:rPr>
          <w:rFonts w:ascii="Arial" w:hAnsi="Arial" w:cs="Arial"/>
          <w:sz w:val="22"/>
          <w:szCs w:val="22"/>
        </w:rPr>
        <w:t xml:space="preserve">arba iki 2024 m. </w:t>
      </w:r>
      <w:r w:rsidR="003F5EBE" w:rsidRPr="00973AEB">
        <w:rPr>
          <w:rFonts w:ascii="Arial" w:hAnsi="Arial" w:cs="Arial"/>
          <w:sz w:val="22"/>
          <w:szCs w:val="22"/>
        </w:rPr>
        <w:t xml:space="preserve">birželio </w:t>
      </w:r>
      <w:r w:rsidR="0075766E" w:rsidRPr="00973AEB">
        <w:rPr>
          <w:rFonts w:ascii="Arial" w:hAnsi="Arial" w:cs="Arial"/>
          <w:sz w:val="22"/>
          <w:szCs w:val="22"/>
        </w:rPr>
        <w:t xml:space="preserve">1 d., </w:t>
      </w:r>
      <w:r w:rsidR="00046DFA" w:rsidRPr="00973AEB">
        <w:rPr>
          <w:rFonts w:ascii="Arial" w:hAnsi="Arial" w:cs="Arial"/>
          <w:sz w:val="22"/>
          <w:szCs w:val="22"/>
        </w:rPr>
        <w:t xml:space="preserve">tuo atveju, </w:t>
      </w:r>
      <w:r w:rsidR="0075766E" w:rsidRPr="00973AEB">
        <w:rPr>
          <w:rFonts w:ascii="Arial" w:hAnsi="Arial" w:cs="Arial"/>
          <w:sz w:val="22"/>
          <w:szCs w:val="22"/>
        </w:rPr>
        <w:t xml:space="preserve">kai Nuomotojas Patalpas </w:t>
      </w:r>
      <w:r w:rsidR="0075766E" w:rsidRPr="00973AEB">
        <w:rPr>
          <w:rFonts w:ascii="Arial" w:eastAsia="PMingLiU" w:hAnsi="Arial" w:cs="Arial"/>
          <w:bCs/>
          <w:sz w:val="22"/>
          <w:szCs w:val="22"/>
          <w:lang w:eastAsia="ar-SA"/>
        </w:rPr>
        <w:t xml:space="preserve">perplanuoja/įrengia pagal Šalių suderintą </w:t>
      </w:r>
      <w:r w:rsidR="003F103F" w:rsidRPr="00973AEB">
        <w:rPr>
          <w:rFonts w:ascii="Arial" w:eastAsia="PMingLiU" w:hAnsi="Arial" w:cs="Arial"/>
          <w:bCs/>
          <w:sz w:val="22"/>
          <w:szCs w:val="22"/>
          <w:lang w:eastAsia="ar-SA"/>
        </w:rPr>
        <w:t xml:space="preserve">Patalpų perplanavimo/įrengimo </w:t>
      </w:r>
      <w:r w:rsidR="0075766E" w:rsidRPr="00973AEB">
        <w:rPr>
          <w:rFonts w:ascii="Arial" w:eastAsia="PMingLiU" w:hAnsi="Arial" w:cs="Arial"/>
          <w:bCs/>
          <w:sz w:val="22"/>
          <w:szCs w:val="22"/>
          <w:lang w:eastAsia="ar-SA"/>
        </w:rPr>
        <w:t>projektą</w:t>
      </w:r>
      <w:r w:rsidR="0075766E" w:rsidRPr="00973AEB">
        <w:rPr>
          <w:rFonts w:ascii="Arial" w:hAnsi="Arial" w:cs="Arial"/>
          <w:sz w:val="22"/>
          <w:szCs w:val="22"/>
        </w:rPr>
        <w:t xml:space="preserve">, </w:t>
      </w:r>
      <w:r w:rsidRPr="00973AEB">
        <w:rPr>
          <w:rFonts w:ascii="Arial" w:hAnsi="Arial" w:cs="Arial"/>
          <w:sz w:val="22"/>
          <w:szCs w:val="22"/>
        </w:rPr>
        <w:t>perduoti Nuomininkui Patalpas pagal Perdavimo – priėmimo aktą;</w:t>
      </w:r>
    </w:p>
    <w:p w14:paraId="74D495BD" w14:textId="2AB2E29B" w:rsidR="00634B48" w:rsidRPr="00973AEB" w:rsidRDefault="00634B48" w:rsidP="00634B48">
      <w:pPr>
        <w:pStyle w:val="Sraopastraipa"/>
        <w:numPr>
          <w:ilvl w:val="2"/>
          <w:numId w:val="1"/>
        </w:numPr>
        <w:tabs>
          <w:tab w:val="clear" w:pos="4396"/>
          <w:tab w:val="num" w:pos="1418"/>
        </w:tabs>
        <w:ind w:left="1418"/>
        <w:jc w:val="both"/>
        <w:rPr>
          <w:rFonts w:ascii="Arial" w:hAnsi="Arial" w:cs="Arial"/>
          <w:sz w:val="22"/>
          <w:szCs w:val="22"/>
        </w:rPr>
      </w:pPr>
      <w:r w:rsidRPr="00973AEB">
        <w:rPr>
          <w:rFonts w:ascii="Arial" w:hAnsi="Arial" w:cs="Arial"/>
          <w:bCs/>
          <w:spacing w:val="-2"/>
          <w:sz w:val="22"/>
          <w:szCs w:val="22"/>
        </w:rPr>
        <w:t xml:space="preserve">pašalinti Patalpų </w:t>
      </w:r>
      <w:r w:rsidR="0068593E" w:rsidRPr="00973AEB">
        <w:rPr>
          <w:rFonts w:ascii="Arial" w:hAnsi="Arial" w:cs="Arial"/>
          <w:bCs/>
          <w:spacing w:val="-2"/>
          <w:sz w:val="22"/>
          <w:szCs w:val="22"/>
        </w:rPr>
        <w:t>P</w:t>
      </w:r>
      <w:r w:rsidRPr="00973AEB">
        <w:rPr>
          <w:rFonts w:ascii="Arial" w:hAnsi="Arial" w:cs="Arial"/>
          <w:bCs/>
          <w:spacing w:val="-2"/>
          <w:sz w:val="22"/>
          <w:szCs w:val="22"/>
        </w:rPr>
        <w:t xml:space="preserve">erdavimo–priėmimo akte </w:t>
      </w:r>
      <w:r w:rsidR="00E62D58" w:rsidRPr="00973AEB">
        <w:rPr>
          <w:rFonts w:ascii="Arial" w:hAnsi="Arial" w:cs="Arial"/>
          <w:bCs/>
          <w:spacing w:val="-2"/>
          <w:sz w:val="22"/>
          <w:szCs w:val="22"/>
        </w:rPr>
        <w:t xml:space="preserve">Nuomininko </w:t>
      </w:r>
      <w:r w:rsidRPr="00973AEB">
        <w:rPr>
          <w:rFonts w:ascii="Arial" w:hAnsi="Arial" w:cs="Arial"/>
          <w:bCs/>
          <w:spacing w:val="-2"/>
          <w:sz w:val="22"/>
          <w:szCs w:val="22"/>
        </w:rPr>
        <w:t xml:space="preserve">nurodytus trūkumus, jeigu tokie </w:t>
      </w:r>
      <w:r w:rsidR="0068593E" w:rsidRPr="00973AEB">
        <w:rPr>
          <w:rFonts w:ascii="Arial" w:hAnsi="Arial" w:cs="Arial"/>
          <w:bCs/>
          <w:spacing w:val="-2"/>
          <w:sz w:val="22"/>
          <w:szCs w:val="22"/>
        </w:rPr>
        <w:t>yra</w:t>
      </w:r>
      <w:r w:rsidRPr="00973AEB">
        <w:rPr>
          <w:rFonts w:ascii="Arial" w:hAnsi="Arial" w:cs="Arial"/>
          <w:bCs/>
          <w:spacing w:val="-2"/>
          <w:sz w:val="22"/>
          <w:szCs w:val="22"/>
        </w:rPr>
        <w:t xml:space="preserve"> nustatyti</w:t>
      </w:r>
      <w:r w:rsidR="00E62D58" w:rsidRPr="00973AEB">
        <w:rPr>
          <w:rFonts w:ascii="Arial" w:hAnsi="Arial" w:cs="Arial"/>
          <w:bCs/>
          <w:spacing w:val="-2"/>
          <w:sz w:val="22"/>
          <w:szCs w:val="22"/>
        </w:rPr>
        <w:t>,</w:t>
      </w:r>
      <w:r w:rsidRPr="00973AEB">
        <w:rPr>
          <w:rFonts w:ascii="Arial" w:hAnsi="Arial" w:cs="Arial"/>
          <w:bCs/>
          <w:spacing w:val="-2"/>
          <w:sz w:val="22"/>
          <w:szCs w:val="22"/>
        </w:rPr>
        <w:t xml:space="preserve"> </w:t>
      </w:r>
      <w:bookmarkStart w:id="2" w:name="_Hlk156841367"/>
      <w:r w:rsidRPr="00973AEB">
        <w:rPr>
          <w:rFonts w:ascii="Arial" w:hAnsi="Arial" w:cs="Arial"/>
          <w:bCs/>
          <w:spacing w:val="-2"/>
          <w:sz w:val="22"/>
          <w:szCs w:val="22"/>
        </w:rPr>
        <w:t>per protingą laiko tarpą, bet ne ilgiau nei per 14 kalendorinių dienų</w:t>
      </w:r>
      <w:bookmarkEnd w:id="2"/>
      <w:r w:rsidRPr="00973AEB">
        <w:rPr>
          <w:rFonts w:ascii="Arial" w:hAnsi="Arial" w:cs="Arial"/>
          <w:bCs/>
          <w:spacing w:val="-2"/>
          <w:sz w:val="22"/>
          <w:szCs w:val="22"/>
        </w:rPr>
        <w:t xml:space="preserve">, išskyrus atvejus, kai dėl trūkumų sudėtingumo, masto, techninių ar kitų priežasčių tai yra neįmanoma, tokiu atveju trūkumai privalo būti ištaisomi per Šalių raštu suderintą protingą terminą. </w:t>
      </w:r>
      <w:r w:rsidR="00722B6E" w:rsidRPr="00973AEB">
        <w:rPr>
          <w:rFonts w:ascii="Arial" w:hAnsi="Arial" w:cs="Arial"/>
          <w:bCs/>
          <w:spacing w:val="-2"/>
          <w:sz w:val="22"/>
          <w:szCs w:val="22"/>
        </w:rPr>
        <w:t>Trūkumų šalinimo laikotarpių Nuomininkas turi teisę reikalauti mažinti mokėtin</w:t>
      </w:r>
      <w:r w:rsidR="001D035E" w:rsidRPr="00973AEB">
        <w:rPr>
          <w:rFonts w:ascii="Arial" w:hAnsi="Arial" w:cs="Arial"/>
          <w:bCs/>
          <w:spacing w:val="-2"/>
          <w:sz w:val="22"/>
          <w:szCs w:val="22"/>
        </w:rPr>
        <w:t>o</w:t>
      </w:r>
      <w:r w:rsidR="00722B6E" w:rsidRPr="00973AEB">
        <w:rPr>
          <w:rFonts w:ascii="Arial" w:hAnsi="Arial" w:cs="Arial"/>
          <w:bCs/>
          <w:spacing w:val="-2"/>
          <w:sz w:val="22"/>
          <w:szCs w:val="22"/>
        </w:rPr>
        <w:t xml:space="preserve"> </w:t>
      </w:r>
      <w:r w:rsidR="001D035E" w:rsidRPr="00973AEB">
        <w:rPr>
          <w:rFonts w:ascii="Arial" w:hAnsi="Arial" w:cs="Arial"/>
          <w:bCs/>
          <w:spacing w:val="-2"/>
          <w:sz w:val="22"/>
          <w:szCs w:val="22"/>
        </w:rPr>
        <w:t xml:space="preserve">Nuomos mokesčio </w:t>
      </w:r>
      <w:r w:rsidR="00722B6E" w:rsidRPr="00973AEB">
        <w:rPr>
          <w:rFonts w:ascii="Arial" w:hAnsi="Arial" w:cs="Arial"/>
          <w:bCs/>
          <w:spacing w:val="-2"/>
          <w:sz w:val="22"/>
          <w:szCs w:val="22"/>
        </w:rPr>
        <w:t>dydį</w:t>
      </w:r>
      <w:r w:rsidR="00262018" w:rsidRPr="00973AEB">
        <w:rPr>
          <w:rFonts w:ascii="Arial" w:hAnsi="Arial" w:cs="Arial"/>
          <w:bCs/>
          <w:spacing w:val="-2"/>
          <w:sz w:val="22"/>
          <w:szCs w:val="22"/>
        </w:rPr>
        <w:t xml:space="preserve"> arba jo visai netaikyti</w:t>
      </w:r>
      <w:r w:rsidR="00722B6E" w:rsidRPr="00973AEB">
        <w:rPr>
          <w:rFonts w:ascii="Arial" w:hAnsi="Arial" w:cs="Arial"/>
          <w:bCs/>
          <w:spacing w:val="-2"/>
          <w:sz w:val="22"/>
          <w:szCs w:val="22"/>
        </w:rPr>
        <w:t xml:space="preserve">. </w:t>
      </w:r>
      <w:r w:rsidRPr="00973AEB">
        <w:rPr>
          <w:rFonts w:ascii="Arial" w:hAnsi="Arial" w:cs="Arial"/>
          <w:bCs/>
          <w:spacing w:val="-2"/>
          <w:sz w:val="22"/>
          <w:szCs w:val="22"/>
        </w:rPr>
        <w:t>Pašalinus trūkumus, Nuomininkas pasirašo trūkumų pašalinimo aktą, kuriame konstatuojama, kad visi trūkumai visiškai pašalinti</w:t>
      </w:r>
      <w:r w:rsidR="0068593E" w:rsidRPr="00973AEB">
        <w:rPr>
          <w:rFonts w:ascii="Arial" w:hAnsi="Arial" w:cs="Arial"/>
          <w:bCs/>
          <w:spacing w:val="-2"/>
          <w:sz w:val="22"/>
          <w:szCs w:val="22"/>
        </w:rPr>
        <w:t>;</w:t>
      </w:r>
      <w:r w:rsidR="00E62D58" w:rsidRPr="00973AEB">
        <w:rPr>
          <w:rFonts w:ascii="Arial" w:hAnsi="Arial" w:cs="Arial"/>
          <w:bCs/>
          <w:spacing w:val="-2"/>
          <w:sz w:val="22"/>
          <w:szCs w:val="22"/>
        </w:rPr>
        <w:t xml:space="preserve"> </w:t>
      </w:r>
    </w:p>
    <w:p w14:paraId="5CE15D4A" w14:textId="3F9C22FE" w:rsidR="00D8709F" w:rsidRPr="00973AEB" w:rsidRDefault="00D8709F" w:rsidP="00634B48">
      <w:pPr>
        <w:pStyle w:val="Sraopastraipa"/>
        <w:numPr>
          <w:ilvl w:val="2"/>
          <w:numId w:val="1"/>
        </w:numPr>
        <w:tabs>
          <w:tab w:val="clear" w:pos="4396"/>
          <w:tab w:val="num" w:pos="1418"/>
        </w:tabs>
        <w:ind w:left="1418"/>
        <w:jc w:val="both"/>
        <w:rPr>
          <w:rFonts w:ascii="Arial" w:hAnsi="Arial" w:cs="Arial"/>
          <w:sz w:val="22"/>
          <w:szCs w:val="22"/>
        </w:rPr>
      </w:pPr>
      <w:r w:rsidRPr="00973AEB">
        <w:rPr>
          <w:rFonts w:ascii="Arial" w:hAnsi="Arial" w:cs="Arial"/>
          <w:sz w:val="22"/>
          <w:szCs w:val="22"/>
        </w:rPr>
        <w:t xml:space="preserve">Patalpose </w:t>
      </w:r>
      <w:r w:rsidR="00713683" w:rsidRPr="00973AEB">
        <w:rPr>
          <w:rFonts w:ascii="Arial" w:hAnsi="Arial" w:cs="Arial"/>
          <w:sz w:val="22"/>
          <w:szCs w:val="22"/>
        </w:rPr>
        <w:t>į</w:t>
      </w:r>
      <w:r w:rsidRPr="00973AEB">
        <w:rPr>
          <w:rFonts w:ascii="Arial" w:hAnsi="Arial" w:cs="Arial"/>
          <w:sz w:val="22"/>
          <w:szCs w:val="22"/>
        </w:rPr>
        <w:t xml:space="preserve">rengti </w:t>
      </w:r>
      <w:r w:rsidR="001D2220" w:rsidRPr="00973AEB">
        <w:rPr>
          <w:rFonts w:ascii="Arial" w:hAnsi="Arial" w:cs="Arial"/>
          <w:sz w:val="22"/>
          <w:szCs w:val="22"/>
        </w:rPr>
        <w:t>rozetes/jungtukus</w:t>
      </w:r>
      <w:r w:rsidRPr="00973AEB">
        <w:rPr>
          <w:rFonts w:ascii="Arial" w:hAnsi="Arial" w:cs="Arial"/>
          <w:sz w:val="22"/>
          <w:szCs w:val="22"/>
        </w:rPr>
        <w:t xml:space="preserve">, pagal su </w:t>
      </w:r>
      <w:r w:rsidR="0004577F" w:rsidRPr="00973AEB">
        <w:rPr>
          <w:rFonts w:ascii="Arial" w:hAnsi="Arial" w:cs="Arial"/>
          <w:sz w:val="22"/>
          <w:szCs w:val="22"/>
        </w:rPr>
        <w:t>N</w:t>
      </w:r>
      <w:r w:rsidRPr="00973AEB">
        <w:rPr>
          <w:rFonts w:ascii="Arial" w:hAnsi="Arial" w:cs="Arial"/>
          <w:sz w:val="22"/>
          <w:szCs w:val="22"/>
        </w:rPr>
        <w:t xml:space="preserve">uomininku suderintą </w:t>
      </w:r>
      <w:r w:rsidR="007F55A1" w:rsidRPr="00973AEB">
        <w:rPr>
          <w:rFonts w:ascii="Arial" w:eastAsia="PMingLiU" w:hAnsi="Arial" w:cs="Arial"/>
          <w:bCs/>
          <w:sz w:val="22"/>
          <w:szCs w:val="22"/>
          <w:lang w:eastAsia="ar-SA"/>
        </w:rPr>
        <w:t>Patalpų perplanavimo/įrengimo projektą</w:t>
      </w:r>
      <w:r w:rsidR="0004577F" w:rsidRPr="00973AEB">
        <w:rPr>
          <w:rFonts w:ascii="Arial" w:hAnsi="Arial" w:cs="Arial"/>
          <w:sz w:val="22"/>
          <w:szCs w:val="22"/>
        </w:rPr>
        <w:t>;</w:t>
      </w:r>
    </w:p>
    <w:p w14:paraId="0360D8AC" w14:textId="71DE8C89" w:rsidR="00634B48" w:rsidRPr="00FF294B" w:rsidRDefault="0068593E" w:rsidP="00634B48">
      <w:pPr>
        <w:pStyle w:val="Sraopastraipa"/>
        <w:numPr>
          <w:ilvl w:val="2"/>
          <w:numId w:val="1"/>
        </w:numPr>
        <w:tabs>
          <w:tab w:val="clear" w:pos="4396"/>
          <w:tab w:val="num" w:pos="1418"/>
        </w:tabs>
        <w:ind w:left="1418"/>
        <w:jc w:val="both"/>
        <w:rPr>
          <w:rFonts w:ascii="Arial" w:hAnsi="Arial" w:cs="Arial"/>
          <w:sz w:val="22"/>
          <w:szCs w:val="22"/>
        </w:rPr>
      </w:pPr>
      <w:r w:rsidRPr="00973AEB">
        <w:rPr>
          <w:rFonts w:ascii="Arial" w:hAnsi="Arial" w:cs="Arial"/>
          <w:sz w:val="22"/>
          <w:szCs w:val="22"/>
        </w:rPr>
        <w:t xml:space="preserve">užtikrinti </w:t>
      </w:r>
      <w:r w:rsidR="00DB4ED9" w:rsidRPr="00973AEB">
        <w:rPr>
          <w:rFonts w:ascii="Arial" w:hAnsi="Arial" w:cs="Arial"/>
          <w:sz w:val="22"/>
          <w:szCs w:val="22"/>
        </w:rPr>
        <w:t>p</w:t>
      </w:r>
      <w:r w:rsidRPr="00973AEB">
        <w:rPr>
          <w:rFonts w:ascii="Arial" w:hAnsi="Arial" w:cs="Arial"/>
          <w:sz w:val="22"/>
          <w:szCs w:val="22"/>
        </w:rPr>
        <w:t>astato</w:t>
      </w:r>
      <w:r w:rsidR="00DB4ED9" w:rsidRPr="00973AEB">
        <w:rPr>
          <w:rFonts w:ascii="Arial" w:hAnsi="Arial" w:cs="Arial"/>
          <w:sz w:val="22"/>
          <w:szCs w:val="22"/>
        </w:rPr>
        <w:t>, kuriame yra Patalpos,</w:t>
      </w:r>
      <w:r w:rsidRPr="00973AEB">
        <w:rPr>
          <w:rFonts w:ascii="Arial" w:hAnsi="Arial" w:cs="Arial"/>
          <w:sz w:val="22"/>
          <w:szCs w:val="22"/>
        </w:rPr>
        <w:t xml:space="preserve"> konstrukcijų, bendrųjų </w:t>
      </w:r>
      <w:r w:rsidR="00DB4ED9" w:rsidRPr="00973AEB">
        <w:rPr>
          <w:rFonts w:ascii="Arial" w:hAnsi="Arial" w:cs="Arial"/>
          <w:sz w:val="22"/>
          <w:szCs w:val="22"/>
        </w:rPr>
        <w:t>šio p</w:t>
      </w:r>
      <w:r w:rsidRPr="00973AEB">
        <w:rPr>
          <w:rFonts w:ascii="Arial" w:hAnsi="Arial" w:cs="Arial"/>
          <w:sz w:val="22"/>
          <w:szCs w:val="22"/>
        </w:rPr>
        <w:t xml:space="preserve">astato komunalinių ir priešgaisrinių sistemų, pagrindinių įėjimų į </w:t>
      </w:r>
      <w:r w:rsidR="00DB4ED9" w:rsidRPr="00973AEB">
        <w:rPr>
          <w:rFonts w:ascii="Arial" w:hAnsi="Arial" w:cs="Arial"/>
          <w:sz w:val="22"/>
          <w:szCs w:val="22"/>
        </w:rPr>
        <w:t>p</w:t>
      </w:r>
      <w:r w:rsidRPr="00973AEB">
        <w:rPr>
          <w:rFonts w:ascii="Arial" w:hAnsi="Arial" w:cs="Arial"/>
          <w:sz w:val="22"/>
          <w:szCs w:val="22"/>
        </w:rPr>
        <w:t>astatą priežiūrą ir tinkamą naudojimui būklę; užtikrinti elektros, vandens, šildymo, vėdinimo bei kitų įrengtų sistemų funkcionavimą</w:t>
      </w:r>
      <w:r w:rsidR="00C12390" w:rsidRPr="00973AEB">
        <w:rPr>
          <w:rFonts w:ascii="Arial" w:hAnsi="Arial" w:cs="Arial"/>
          <w:sz w:val="22"/>
          <w:szCs w:val="22"/>
        </w:rPr>
        <w:t>. Nuomotojas neatsako už šildymo, vandens, nuotekų, elektros tinklų ir</w:t>
      </w:r>
      <w:r w:rsidR="00C12390" w:rsidRPr="00FF294B">
        <w:rPr>
          <w:rFonts w:ascii="Arial" w:hAnsi="Arial" w:cs="Arial"/>
          <w:sz w:val="22"/>
          <w:szCs w:val="22"/>
        </w:rPr>
        <w:t xml:space="preserve"> telefoninio ryšio sutrikimus ir dėl šių sutrikimų patirtą žalą, jeigu šie sutrikimai įvyksta miesto teritorijoje ne dėl Nuomotojo kaltė</w:t>
      </w:r>
      <w:r w:rsidR="004A5DC7" w:rsidRPr="00FF294B">
        <w:rPr>
          <w:rFonts w:ascii="Arial" w:hAnsi="Arial" w:cs="Arial"/>
          <w:sz w:val="22"/>
          <w:szCs w:val="22"/>
        </w:rPr>
        <w:t>s</w:t>
      </w:r>
      <w:r w:rsidR="00C12390" w:rsidRPr="00FF294B">
        <w:rPr>
          <w:rFonts w:ascii="Arial" w:hAnsi="Arial" w:cs="Arial"/>
          <w:sz w:val="22"/>
          <w:szCs w:val="22"/>
        </w:rPr>
        <w:t>;</w:t>
      </w:r>
    </w:p>
    <w:p w14:paraId="77636C06" w14:textId="00B57361" w:rsidR="00BB5E88" w:rsidRPr="0066668B" w:rsidRDefault="00BB5E88" w:rsidP="00634B48">
      <w:pPr>
        <w:pStyle w:val="Sraopastraipa"/>
        <w:numPr>
          <w:ilvl w:val="2"/>
          <w:numId w:val="1"/>
        </w:numPr>
        <w:tabs>
          <w:tab w:val="clear" w:pos="4396"/>
          <w:tab w:val="num" w:pos="1418"/>
        </w:tabs>
        <w:ind w:left="1418"/>
        <w:jc w:val="both"/>
        <w:rPr>
          <w:rFonts w:ascii="Arial" w:hAnsi="Arial" w:cs="Arial"/>
          <w:sz w:val="22"/>
          <w:szCs w:val="22"/>
        </w:rPr>
      </w:pPr>
      <w:r w:rsidRPr="00FF294B">
        <w:rPr>
          <w:rFonts w:ascii="Arial" w:hAnsi="Arial" w:cs="Arial"/>
          <w:sz w:val="22"/>
          <w:szCs w:val="22"/>
        </w:rPr>
        <w:t>užtikrin</w:t>
      </w:r>
      <w:r w:rsidR="00D05A1E" w:rsidRPr="00FF294B">
        <w:rPr>
          <w:rFonts w:ascii="Arial" w:hAnsi="Arial" w:cs="Arial"/>
          <w:sz w:val="22"/>
          <w:szCs w:val="22"/>
        </w:rPr>
        <w:t>ti</w:t>
      </w:r>
      <w:r w:rsidRPr="00FF294B">
        <w:rPr>
          <w:rFonts w:ascii="Arial" w:hAnsi="Arial" w:cs="Arial"/>
          <w:sz w:val="22"/>
          <w:szCs w:val="22"/>
        </w:rPr>
        <w:t xml:space="preserve"> ir atsak</w:t>
      </w:r>
      <w:r w:rsidR="00D05A1E" w:rsidRPr="00FF294B">
        <w:rPr>
          <w:rFonts w:ascii="Arial" w:hAnsi="Arial" w:cs="Arial"/>
          <w:sz w:val="22"/>
          <w:szCs w:val="22"/>
        </w:rPr>
        <w:t>yti</w:t>
      </w:r>
      <w:r w:rsidRPr="00FF294B">
        <w:rPr>
          <w:rFonts w:ascii="Arial" w:hAnsi="Arial" w:cs="Arial"/>
          <w:sz w:val="22"/>
          <w:szCs w:val="22"/>
        </w:rPr>
        <w:t xml:space="preserve"> už </w:t>
      </w:r>
      <w:r w:rsidR="008F473B" w:rsidRPr="00FF294B">
        <w:rPr>
          <w:rFonts w:ascii="Arial" w:hAnsi="Arial" w:cs="Arial"/>
          <w:sz w:val="22"/>
          <w:szCs w:val="22"/>
        </w:rPr>
        <w:t xml:space="preserve">viso </w:t>
      </w:r>
      <w:r w:rsidR="00B9631D" w:rsidRPr="00FF294B">
        <w:rPr>
          <w:rFonts w:ascii="Arial" w:hAnsi="Arial" w:cs="Arial"/>
          <w:sz w:val="22"/>
          <w:szCs w:val="22"/>
        </w:rPr>
        <w:t xml:space="preserve">pastato, </w:t>
      </w:r>
      <w:r w:rsidR="008F473B" w:rsidRPr="00FF294B">
        <w:rPr>
          <w:rFonts w:ascii="Arial" w:hAnsi="Arial" w:cs="Arial"/>
          <w:sz w:val="22"/>
          <w:szCs w:val="22"/>
        </w:rPr>
        <w:t xml:space="preserve">įskaitant </w:t>
      </w:r>
      <w:r w:rsidR="00B9631D" w:rsidRPr="00FF294B">
        <w:rPr>
          <w:rFonts w:ascii="Arial" w:hAnsi="Arial" w:cs="Arial"/>
          <w:sz w:val="22"/>
          <w:szCs w:val="22"/>
        </w:rPr>
        <w:t>Patalp</w:t>
      </w:r>
      <w:r w:rsidR="008F473B" w:rsidRPr="00FF294B">
        <w:rPr>
          <w:rFonts w:ascii="Arial" w:hAnsi="Arial" w:cs="Arial"/>
          <w:sz w:val="22"/>
          <w:szCs w:val="22"/>
        </w:rPr>
        <w:t>a</w:t>
      </w:r>
      <w:r w:rsidR="00B9631D" w:rsidRPr="00FF294B">
        <w:rPr>
          <w:rFonts w:ascii="Arial" w:hAnsi="Arial" w:cs="Arial"/>
          <w:sz w:val="22"/>
          <w:szCs w:val="22"/>
        </w:rPr>
        <w:t xml:space="preserve">s, </w:t>
      </w:r>
      <w:r w:rsidRPr="00FF294B">
        <w:rPr>
          <w:rFonts w:ascii="Arial" w:hAnsi="Arial" w:cs="Arial"/>
          <w:sz w:val="22"/>
          <w:szCs w:val="22"/>
        </w:rPr>
        <w:t>sanitarinę-higieninę būklę ir</w:t>
      </w:r>
      <w:r w:rsidRPr="0066668B">
        <w:rPr>
          <w:rFonts w:ascii="Arial" w:hAnsi="Arial" w:cs="Arial"/>
          <w:sz w:val="22"/>
          <w:szCs w:val="22"/>
        </w:rPr>
        <w:t xml:space="preserve"> tinkamą jos palaikymą, apsaugą</w:t>
      </w:r>
      <w:r w:rsidR="009816E9" w:rsidRPr="0066668B">
        <w:rPr>
          <w:rFonts w:ascii="Arial" w:hAnsi="Arial" w:cs="Arial"/>
          <w:sz w:val="22"/>
          <w:szCs w:val="22"/>
        </w:rPr>
        <w:t xml:space="preserve"> (signalizacijos </w:t>
      </w:r>
      <w:r w:rsidR="00E12F31" w:rsidRPr="0066668B">
        <w:rPr>
          <w:rFonts w:ascii="Arial" w:hAnsi="Arial" w:cs="Arial"/>
          <w:sz w:val="22"/>
          <w:szCs w:val="22"/>
        </w:rPr>
        <w:t>sistemos priežiūrą ir remontą)</w:t>
      </w:r>
      <w:r w:rsidRPr="0066668B">
        <w:rPr>
          <w:rFonts w:ascii="Arial" w:hAnsi="Arial" w:cs="Arial"/>
          <w:sz w:val="22"/>
          <w:szCs w:val="22"/>
        </w:rPr>
        <w:t xml:space="preserve">, kapitalinį remontą, priešgaisrinės saugos reikalavimus, gesintuvų užpildymą, aplinkos tvarkymą, šiukšlių išvežimą, </w:t>
      </w:r>
      <w:r w:rsidR="00E82709" w:rsidRPr="0066668B">
        <w:rPr>
          <w:rFonts w:ascii="Arial" w:hAnsi="Arial" w:cs="Arial"/>
          <w:sz w:val="22"/>
          <w:szCs w:val="22"/>
        </w:rPr>
        <w:t xml:space="preserve">bendrojo naudojimo objektuose </w:t>
      </w:r>
      <w:r w:rsidRPr="0066668B">
        <w:rPr>
          <w:rFonts w:ascii="Arial" w:hAnsi="Arial" w:cs="Arial"/>
          <w:sz w:val="22"/>
          <w:szCs w:val="22"/>
        </w:rPr>
        <w:t>dezinfekciją</w:t>
      </w:r>
      <w:r w:rsidR="00E82709" w:rsidRPr="0066668B">
        <w:rPr>
          <w:rFonts w:ascii="Arial" w:hAnsi="Arial" w:cs="Arial"/>
          <w:sz w:val="22"/>
          <w:szCs w:val="22"/>
        </w:rPr>
        <w:t xml:space="preserve"> </w:t>
      </w:r>
      <w:r w:rsidR="00FB72DB" w:rsidRPr="0066668B">
        <w:rPr>
          <w:rFonts w:ascii="Arial" w:hAnsi="Arial" w:cs="Arial"/>
          <w:sz w:val="22"/>
          <w:szCs w:val="22"/>
        </w:rPr>
        <w:t>ir</w:t>
      </w:r>
      <w:r w:rsidRPr="0066668B">
        <w:rPr>
          <w:rFonts w:ascii="Arial" w:hAnsi="Arial" w:cs="Arial"/>
          <w:sz w:val="22"/>
          <w:szCs w:val="22"/>
        </w:rPr>
        <w:t xml:space="preserve"> deratizaciją, techninę apsaugą ir kitas kategorijas, reikalingas Patalpų eksploatacijai.</w:t>
      </w:r>
    </w:p>
    <w:p w14:paraId="3F7AD937" w14:textId="0FB2DE65" w:rsidR="0068593E" w:rsidRPr="0066668B" w:rsidRDefault="0068593E" w:rsidP="00634B48">
      <w:pPr>
        <w:pStyle w:val="Sraopastraipa"/>
        <w:numPr>
          <w:ilvl w:val="2"/>
          <w:numId w:val="1"/>
        </w:numPr>
        <w:tabs>
          <w:tab w:val="clear" w:pos="4396"/>
          <w:tab w:val="num" w:pos="1418"/>
        </w:tabs>
        <w:ind w:left="1418"/>
        <w:jc w:val="both"/>
        <w:rPr>
          <w:rFonts w:ascii="Arial" w:hAnsi="Arial" w:cs="Arial"/>
          <w:sz w:val="22"/>
          <w:szCs w:val="22"/>
        </w:rPr>
      </w:pPr>
      <w:r w:rsidRPr="0066668B">
        <w:rPr>
          <w:rFonts w:ascii="Arial" w:hAnsi="Arial" w:cs="Arial"/>
          <w:sz w:val="22"/>
          <w:szCs w:val="22"/>
        </w:rPr>
        <w:t xml:space="preserve">savo jėgomis ir sąskaita, laiku daryti būtiną </w:t>
      </w:r>
      <w:r w:rsidR="00A501A4" w:rsidRPr="0066668B">
        <w:rPr>
          <w:rFonts w:ascii="Arial" w:hAnsi="Arial" w:cs="Arial"/>
          <w:sz w:val="22"/>
          <w:szCs w:val="22"/>
        </w:rPr>
        <w:t>k</w:t>
      </w:r>
      <w:r w:rsidRPr="0066668B">
        <w:rPr>
          <w:rFonts w:ascii="Arial" w:hAnsi="Arial" w:cs="Arial"/>
          <w:sz w:val="22"/>
          <w:szCs w:val="22"/>
        </w:rPr>
        <w:t xml:space="preserve">apitalinį </w:t>
      </w:r>
      <w:r w:rsidR="00A501A4" w:rsidRPr="0066668B">
        <w:rPr>
          <w:rFonts w:ascii="Arial" w:hAnsi="Arial" w:cs="Arial"/>
          <w:sz w:val="22"/>
          <w:szCs w:val="22"/>
        </w:rPr>
        <w:t>P</w:t>
      </w:r>
      <w:r w:rsidRPr="0066668B">
        <w:rPr>
          <w:rFonts w:ascii="Arial" w:hAnsi="Arial" w:cs="Arial"/>
          <w:sz w:val="22"/>
          <w:szCs w:val="22"/>
        </w:rPr>
        <w:t xml:space="preserve">atalpų remontą (įskaitant Patalpų ar su jomis susijusių inžinerinių sistemų kapitalinio remonto darbus, kai atliekami viso </w:t>
      </w:r>
      <w:r w:rsidR="00A501A4" w:rsidRPr="0066668B">
        <w:rPr>
          <w:rFonts w:ascii="Arial" w:hAnsi="Arial" w:cs="Arial"/>
          <w:sz w:val="22"/>
          <w:szCs w:val="22"/>
        </w:rPr>
        <w:t>p</w:t>
      </w:r>
      <w:r w:rsidRPr="0066668B">
        <w:rPr>
          <w:rFonts w:ascii="Arial" w:hAnsi="Arial" w:cs="Arial"/>
          <w:sz w:val="22"/>
          <w:szCs w:val="22"/>
        </w:rPr>
        <w:t>astato</w:t>
      </w:r>
      <w:r w:rsidR="00A501A4" w:rsidRPr="0066668B">
        <w:rPr>
          <w:rFonts w:ascii="Arial" w:hAnsi="Arial" w:cs="Arial"/>
          <w:sz w:val="22"/>
          <w:szCs w:val="22"/>
        </w:rPr>
        <w:t>, kuriame yra Patalpos,</w:t>
      </w:r>
      <w:r w:rsidRPr="0066668B">
        <w:rPr>
          <w:rFonts w:ascii="Arial" w:hAnsi="Arial" w:cs="Arial"/>
          <w:sz w:val="22"/>
          <w:szCs w:val="22"/>
        </w:rPr>
        <w:t xml:space="preserve"> arba su juo susijusių inžinerinių tinklų kapitalinio remonto darbai). Apie </w:t>
      </w:r>
      <w:r w:rsidR="008A5AD0" w:rsidRPr="0066668B">
        <w:rPr>
          <w:rFonts w:ascii="Arial" w:hAnsi="Arial" w:cs="Arial"/>
          <w:sz w:val="22"/>
          <w:szCs w:val="22"/>
        </w:rPr>
        <w:t xml:space="preserve">numatomą </w:t>
      </w:r>
      <w:r w:rsidR="00A501A4" w:rsidRPr="0066668B">
        <w:rPr>
          <w:rFonts w:ascii="Arial" w:hAnsi="Arial" w:cs="Arial"/>
          <w:sz w:val="22"/>
          <w:szCs w:val="22"/>
        </w:rPr>
        <w:t>k</w:t>
      </w:r>
      <w:r w:rsidRPr="0066668B">
        <w:rPr>
          <w:rFonts w:ascii="Arial" w:hAnsi="Arial" w:cs="Arial"/>
          <w:sz w:val="22"/>
          <w:szCs w:val="22"/>
        </w:rPr>
        <w:t xml:space="preserve">apitalinį Patalpų remontą Nuomotojas privalo </w:t>
      </w:r>
      <w:r w:rsidRPr="0066668B">
        <w:rPr>
          <w:rFonts w:ascii="Arial" w:hAnsi="Arial" w:cs="Arial"/>
          <w:sz w:val="22"/>
          <w:szCs w:val="22"/>
        </w:rPr>
        <w:lastRenderedPageBreak/>
        <w:t>informuoti Nuomininką raštu prieš 3 (tris) mėnesius iki numatomos darbų pradžios.</w:t>
      </w:r>
      <w:r w:rsidR="008A5AD0" w:rsidRPr="0066668B">
        <w:rPr>
          <w:rFonts w:ascii="Arial" w:hAnsi="Arial" w:cs="Arial"/>
          <w:sz w:val="22"/>
          <w:szCs w:val="22"/>
        </w:rPr>
        <w:t xml:space="preserve"> Kapitalinis remontas gali būti atliekamas tik gavus rašytinį Nuomininko sutikimą</w:t>
      </w:r>
      <w:r w:rsidR="00223F2A" w:rsidRPr="0066668B">
        <w:rPr>
          <w:rFonts w:ascii="Arial" w:hAnsi="Arial" w:cs="Arial"/>
          <w:sz w:val="22"/>
          <w:szCs w:val="22"/>
        </w:rPr>
        <w:t xml:space="preserve">, išskyrus </w:t>
      </w:r>
      <w:r w:rsidR="00C71EAD" w:rsidRPr="0066668B">
        <w:rPr>
          <w:rFonts w:ascii="Arial" w:hAnsi="Arial" w:cs="Arial"/>
          <w:sz w:val="22"/>
          <w:szCs w:val="22"/>
        </w:rPr>
        <w:t xml:space="preserve">atvejus, kai kapitalinis remontas </w:t>
      </w:r>
      <w:r w:rsidR="0079089F" w:rsidRPr="0066668B">
        <w:rPr>
          <w:rFonts w:ascii="Arial" w:hAnsi="Arial" w:cs="Arial"/>
          <w:sz w:val="22"/>
          <w:szCs w:val="22"/>
        </w:rPr>
        <w:t xml:space="preserve">turi būti atliekamas </w:t>
      </w:r>
      <w:r w:rsidR="006C12DE" w:rsidRPr="0066668B">
        <w:rPr>
          <w:rFonts w:ascii="Arial" w:hAnsi="Arial" w:cs="Arial"/>
          <w:sz w:val="22"/>
          <w:szCs w:val="22"/>
        </w:rPr>
        <w:t>n</w:t>
      </w:r>
      <w:r w:rsidR="0079089F" w:rsidRPr="0066668B">
        <w:rPr>
          <w:rFonts w:ascii="Arial" w:hAnsi="Arial" w:cs="Arial"/>
          <w:sz w:val="22"/>
          <w:szCs w:val="22"/>
        </w:rPr>
        <w:t>edelsiant, siekian</w:t>
      </w:r>
      <w:r w:rsidR="006C12DE" w:rsidRPr="0066668B">
        <w:rPr>
          <w:rFonts w:ascii="Arial" w:hAnsi="Arial" w:cs="Arial"/>
          <w:sz w:val="22"/>
          <w:szCs w:val="22"/>
        </w:rPr>
        <w:t>t</w:t>
      </w:r>
      <w:r w:rsidR="0079089F" w:rsidRPr="0066668B">
        <w:rPr>
          <w:rFonts w:ascii="Arial" w:hAnsi="Arial" w:cs="Arial"/>
          <w:sz w:val="22"/>
          <w:szCs w:val="22"/>
        </w:rPr>
        <w:t xml:space="preserve"> pašalinti </w:t>
      </w:r>
      <w:r w:rsidR="006C12DE" w:rsidRPr="0066668B">
        <w:rPr>
          <w:rFonts w:ascii="Arial" w:hAnsi="Arial" w:cs="Arial"/>
          <w:sz w:val="22"/>
          <w:szCs w:val="22"/>
        </w:rPr>
        <w:t>pastate ar Patalpose</w:t>
      </w:r>
      <w:r w:rsidR="00680BDF" w:rsidRPr="0066668B">
        <w:rPr>
          <w:rFonts w:ascii="Arial" w:hAnsi="Arial" w:cs="Arial"/>
          <w:sz w:val="22"/>
          <w:szCs w:val="22"/>
        </w:rPr>
        <w:t xml:space="preserve">, įskaitant </w:t>
      </w:r>
      <w:r w:rsidR="005B12AC" w:rsidRPr="0066668B">
        <w:rPr>
          <w:rFonts w:ascii="Arial" w:hAnsi="Arial" w:cs="Arial"/>
          <w:sz w:val="22"/>
          <w:szCs w:val="22"/>
        </w:rPr>
        <w:t xml:space="preserve">inžinerines sistemas, </w:t>
      </w:r>
      <w:r w:rsidR="00680BDF" w:rsidRPr="0066668B">
        <w:rPr>
          <w:rFonts w:ascii="Arial" w:hAnsi="Arial" w:cs="Arial"/>
          <w:sz w:val="22"/>
          <w:szCs w:val="22"/>
        </w:rPr>
        <w:t xml:space="preserve">įvykusias avarijas </w:t>
      </w:r>
      <w:r w:rsidR="005B12AC" w:rsidRPr="0066668B">
        <w:rPr>
          <w:rFonts w:ascii="Arial" w:hAnsi="Arial" w:cs="Arial"/>
          <w:sz w:val="22"/>
          <w:szCs w:val="22"/>
        </w:rPr>
        <w:t>ar kit</w:t>
      </w:r>
      <w:r w:rsidR="00023275" w:rsidRPr="0066668B">
        <w:rPr>
          <w:rFonts w:ascii="Arial" w:hAnsi="Arial" w:cs="Arial"/>
          <w:sz w:val="22"/>
          <w:szCs w:val="22"/>
        </w:rPr>
        <w:t>o</w:t>
      </w:r>
      <w:r w:rsidR="005B12AC" w:rsidRPr="0066668B">
        <w:rPr>
          <w:rFonts w:ascii="Arial" w:hAnsi="Arial" w:cs="Arial"/>
          <w:sz w:val="22"/>
          <w:szCs w:val="22"/>
        </w:rPr>
        <w:t>kią jie</w:t>
      </w:r>
      <w:r w:rsidR="00023275" w:rsidRPr="0066668B">
        <w:rPr>
          <w:rFonts w:ascii="Arial" w:hAnsi="Arial" w:cs="Arial"/>
          <w:sz w:val="22"/>
          <w:szCs w:val="22"/>
        </w:rPr>
        <w:t>m</w:t>
      </w:r>
      <w:r w:rsidR="005B12AC" w:rsidRPr="0066668B">
        <w:rPr>
          <w:rFonts w:ascii="Arial" w:hAnsi="Arial" w:cs="Arial"/>
          <w:sz w:val="22"/>
          <w:szCs w:val="22"/>
        </w:rPr>
        <w:t>s padarytą žalą, taip pat siekiant užkirsti kelią tokių avarijų ar žalos atsiradimui.</w:t>
      </w:r>
    </w:p>
    <w:p w14:paraId="6FF52A3B" w14:textId="29164BD2" w:rsidR="005D370C" w:rsidRPr="003D2EC4" w:rsidRDefault="00AB492F" w:rsidP="00634B48">
      <w:pPr>
        <w:pStyle w:val="Sraopastraipa"/>
        <w:numPr>
          <w:ilvl w:val="2"/>
          <w:numId w:val="1"/>
        </w:numPr>
        <w:tabs>
          <w:tab w:val="clear" w:pos="4396"/>
          <w:tab w:val="num" w:pos="1418"/>
        </w:tabs>
        <w:ind w:left="1418"/>
        <w:jc w:val="both"/>
        <w:rPr>
          <w:rFonts w:ascii="Arial" w:hAnsi="Arial" w:cs="Arial"/>
          <w:sz w:val="22"/>
          <w:szCs w:val="22"/>
        </w:rPr>
      </w:pPr>
      <w:r w:rsidRPr="0066668B">
        <w:rPr>
          <w:rFonts w:ascii="Arial" w:hAnsi="Arial" w:cs="Arial"/>
          <w:sz w:val="22"/>
          <w:szCs w:val="22"/>
        </w:rPr>
        <w:t xml:space="preserve">atlikti </w:t>
      </w:r>
      <w:r w:rsidR="00682517" w:rsidRPr="0066668B">
        <w:rPr>
          <w:rFonts w:ascii="Arial" w:hAnsi="Arial" w:cs="Arial"/>
          <w:sz w:val="22"/>
          <w:szCs w:val="22"/>
        </w:rPr>
        <w:t>pastate</w:t>
      </w:r>
      <w:r w:rsidR="008F473B" w:rsidRPr="0066668B">
        <w:rPr>
          <w:rFonts w:ascii="Arial" w:hAnsi="Arial" w:cs="Arial"/>
          <w:sz w:val="22"/>
          <w:szCs w:val="22"/>
        </w:rPr>
        <w:t xml:space="preserve">, įskaitant </w:t>
      </w:r>
      <w:r w:rsidRPr="0066668B">
        <w:rPr>
          <w:rFonts w:ascii="Arial" w:hAnsi="Arial" w:cs="Arial"/>
          <w:sz w:val="22"/>
          <w:szCs w:val="22"/>
        </w:rPr>
        <w:t>Patalp</w:t>
      </w:r>
      <w:r w:rsidR="008F473B" w:rsidRPr="0066668B">
        <w:rPr>
          <w:rFonts w:ascii="Arial" w:hAnsi="Arial" w:cs="Arial"/>
          <w:sz w:val="22"/>
          <w:szCs w:val="22"/>
        </w:rPr>
        <w:t>as,</w:t>
      </w:r>
      <w:r w:rsidRPr="0066668B">
        <w:rPr>
          <w:rFonts w:ascii="Arial" w:hAnsi="Arial" w:cs="Arial"/>
          <w:sz w:val="22"/>
          <w:szCs w:val="22"/>
        </w:rPr>
        <w:t xml:space="preserve"> sumontuotos </w:t>
      </w:r>
      <w:r w:rsidR="00DE0776" w:rsidRPr="0066668B">
        <w:rPr>
          <w:rFonts w:ascii="Arial" w:hAnsi="Arial" w:cs="Arial"/>
          <w:sz w:val="22"/>
          <w:szCs w:val="22"/>
        </w:rPr>
        <w:t xml:space="preserve">įrangos (kondicionavimo, apsaugos, </w:t>
      </w:r>
      <w:r w:rsidR="00DE0776" w:rsidRPr="003D2EC4">
        <w:rPr>
          <w:rFonts w:ascii="Arial" w:hAnsi="Arial" w:cs="Arial"/>
          <w:sz w:val="22"/>
          <w:szCs w:val="22"/>
        </w:rPr>
        <w:t xml:space="preserve">priešgaisrinės, praėjimo </w:t>
      </w:r>
      <w:r w:rsidR="00682517" w:rsidRPr="003D2EC4">
        <w:rPr>
          <w:rFonts w:ascii="Arial" w:hAnsi="Arial" w:cs="Arial"/>
          <w:sz w:val="22"/>
          <w:szCs w:val="22"/>
        </w:rPr>
        <w:t>kontrolės</w:t>
      </w:r>
      <w:r w:rsidR="009876C0">
        <w:rPr>
          <w:rFonts w:ascii="Arial" w:hAnsi="Arial" w:cs="Arial"/>
          <w:sz w:val="22"/>
          <w:szCs w:val="22"/>
        </w:rPr>
        <w:t xml:space="preserve"> ir pan.</w:t>
      </w:r>
      <w:r w:rsidR="00DE0776" w:rsidRPr="003D2EC4">
        <w:rPr>
          <w:rFonts w:ascii="Arial" w:hAnsi="Arial" w:cs="Arial"/>
          <w:sz w:val="22"/>
          <w:szCs w:val="22"/>
        </w:rPr>
        <w:t xml:space="preserve">) </w:t>
      </w:r>
      <w:r w:rsidR="00735351" w:rsidRPr="003D2EC4">
        <w:rPr>
          <w:rFonts w:ascii="Arial" w:hAnsi="Arial" w:cs="Arial"/>
          <w:sz w:val="22"/>
          <w:szCs w:val="22"/>
        </w:rPr>
        <w:t>priežiūrą ir remontą savo lėšomis, nereikalaujant iš Nuomininko papildomo mokesčio;</w:t>
      </w:r>
    </w:p>
    <w:p w14:paraId="419D574D" w14:textId="6D59305C" w:rsidR="00BE34D0" w:rsidRPr="0066668B" w:rsidRDefault="00BE34D0" w:rsidP="00634B48">
      <w:pPr>
        <w:pStyle w:val="Sraopastraipa"/>
        <w:numPr>
          <w:ilvl w:val="2"/>
          <w:numId w:val="1"/>
        </w:numPr>
        <w:tabs>
          <w:tab w:val="clear" w:pos="4396"/>
          <w:tab w:val="num" w:pos="1418"/>
        </w:tabs>
        <w:ind w:left="1418"/>
        <w:jc w:val="both"/>
        <w:rPr>
          <w:rFonts w:ascii="Arial" w:hAnsi="Arial" w:cs="Arial"/>
          <w:sz w:val="22"/>
          <w:szCs w:val="22"/>
        </w:rPr>
      </w:pPr>
      <w:r w:rsidRPr="003D2EC4">
        <w:rPr>
          <w:rFonts w:ascii="Arial" w:hAnsi="Arial" w:cs="Arial"/>
          <w:sz w:val="22"/>
          <w:szCs w:val="22"/>
        </w:rPr>
        <w:t xml:space="preserve">gavęs Nuomininko pranešimą, </w:t>
      </w:r>
      <w:r w:rsidR="00284BA2" w:rsidRPr="003D2EC4">
        <w:rPr>
          <w:rFonts w:ascii="Arial" w:hAnsi="Arial" w:cs="Arial"/>
          <w:sz w:val="22"/>
          <w:szCs w:val="22"/>
        </w:rPr>
        <w:t xml:space="preserve">per 2 val. </w:t>
      </w:r>
      <w:r w:rsidRPr="003D2EC4">
        <w:rPr>
          <w:rFonts w:ascii="Arial" w:hAnsi="Arial" w:cs="Arial"/>
          <w:sz w:val="22"/>
          <w:szCs w:val="22"/>
        </w:rPr>
        <w:t xml:space="preserve">arba per pagrįstą terminą </w:t>
      </w:r>
      <w:r w:rsidR="00F90189" w:rsidRPr="003D2EC4">
        <w:rPr>
          <w:rFonts w:ascii="Arial" w:hAnsi="Arial" w:cs="Arial"/>
          <w:sz w:val="22"/>
          <w:szCs w:val="22"/>
        </w:rPr>
        <w:t xml:space="preserve">nuo Nuomininko pranešimo </w:t>
      </w:r>
      <w:r w:rsidRPr="003D2EC4">
        <w:rPr>
          <w:rFonts w:ascii="Arial" w:hAnsi="Arial" w:cs="Arial"/>
          <w:sz w:val="22"/>
          <w:szCs w:val="22"/>
        </w:rPr>
        <w:t xml:space="preserve">reaguoti ir lokalizuoti bet kokias avarijas ir/ar gedimus, kilusius </w:t>
      </w:r>
      <w:r w:rsidR="00243A5F" w:rsidRPr="003D2EC4">
        <w:rPr>
          <w:rFonts w:ascii="Arial" w:hAnsi="Arial" w:cs="Arial"/>
          <w:sz w:val="22"/>
          <w:szCs w:val="22"/>
        </w:rPr>
        <w:t>p</w:t>
      </w:r>
      <w:r w:rsidRPr="003D2EC4">
        <w:rPr>
          <w:rFonts w:ascii="Arial" w:hAnsi="Arial" w:cs="Arial"/>
          <w:sz w:val="22"/>
          <w:szCs w:val="22"/>
        </w:rPr>
        <w:t>astato</w:t>
      </w:r>
      <w:r w:rsidR="00243A5F" w:rsidRPr="003D2EC4">
        <w:rPr>
          <w:rFonts w:ascii="Arial" w:hAnsi="Arial" w:cs="Arial"/>
          <w:sz w:val="22"/>
          <w:szCs w:val="22"/>
        </w:rPr>
        <w:t xml:space="preserve"> </w:t>
      </w:r>
      <w:r w:rsidRPr="003D2EC4">
        <w:rPr>
          <w:rFonts w:ascii="Arial" w:hAnsi="Arial" w:cs="Arial"/>
          <w:sz w:val="22"/>
          <w:szCs w:val="22"/>
        </w:rPr>
        <w:t>(Patalpų) bendro naudojimo inžinerinėse sistemose ir/ar įrenginiuose</w:t>
      </w:r>
      <w:r w:rsidR="00243A5F" w:rsidRPr="003D2EC4">
        <w:rPr>
          <w:rFonts w:ascii="Arial" w:hAnsi="Arial" w:cs="Arial"/>
          <w:sz w:val="22"/>
          <w:szCs w:val="22"/>
        </w:rPr>
        <w:t xml:space="preserve"> ir/ar </w:t>
      </w:r>
      <w:r w:rsidR="00682517" w:rsidRPr="003D2EC4">
        <w:rPr>
          <w:rFonts w:ascii="Arial" w:hAnsi="Arial" w:cs="Arial"/>
          <w:sz w:val="22"/>
          <w:szCs w:val="22"/>
        </w:rPr>
        <w:t>konstrukcijose</w:t>
      </w:r>
      <w:r w:rsidRPr="003D2EC4">
        <w:rPr>
          <w:rFonts w:ascii="Arial" w:hAnsi="Arial" w:cs="Arial"/>
          <w:sz w:val="22"/>
          <w:szCs w:val="22"/>
        </w:rPr>
        <w:t>, jei šios</w:t>
      </w:r>
      <w:r w:rsidRPr="0066668B">
        <w:rPr>
          <w:rFonts w:ascii="Arial" w:hAnsi="Arial" w:cs="Arial"/>
          <w:sz w:val="22"/>
          <w:szCs w:val="22"/>
        </w:rPr>
        <w:t xml:space="preserve"> avarijos ir gedimai bet kokiu būdu kenkia Nuomininko veiklai, bei kaip įmanoma greičiau likviduoti jų padarinius;</w:t>
      </w:r>
    </w:p>
    <w:p w14:paraId="39B5606A" w14:textId="600FAB91" w:rsidR="00434FE2" w:rsidRPr="00596D39" w:rsidRDefault="00336C74" w:rsidP="0000038C">
      <w:pPr>
        <w:pStyle w:val="Sraopastraipa"/>
        <w:numPr>
          <w:ilvl w:val="2"/>
          <w:numId w:val="1"/>
        </w:numPr>
        <w:tabs>
          <w:tab w:val="clear" w:pos="4396"/>
          <w:tab w:val="num" w:pos="1418"/>
        </w:tabs>
        <w:ind w:left="1418"/>
        <w:jc w:val="both"/>
        <w:rPr>
          <w:rFonts w:ascii="Arial" w:hAnsi="Arial" w:cs="Arial"/>
          <w:sz w:val="22"/>
          <w:szCs w:val="22"/>
        </w:rPr>
      </w:pPr>
      <w:r w:rsidRPr="00673805">
        <w:rPr>
          <w:rFonts w:ascii="Arial" w:hAnsi="Arial" w:cs="Arial"/>
          <w:sz w:val="22"/>
          <w:szCs w:val="22"/>
        </w:rPr>
        <w:t xml:space="preserve">pats arba pasitelkdamas trečiuosius asmenis nedelsiant, tačiau visais atvejais ne vėliau kaip per 24 valandas nuo Nuomininko (jo darbuotojų, kitų atstovų ir pan.) pranešimo, pradėti šalinti trūkumus/gedimus/avarijas, kurie nustatomi pastato konstrukcijose ar inžinerinėse </w:t>
      </w:r>
      <w:r w:rsidRPr="009B3FEE">
        <w:rPr>
          <w:rFonts w:ascii="Arial" w:hAnsi="Arial" w:cs="Arial"/>
          <w:sz w:val="22"/>
          <w:szCs w:val="22"/>
        </w:rPr>
        <w:t>sistemose, už kurias Nuomotojas yra atsakingas. Tie trūkumai</w:t>
      </w:r>
      <w:r w:rsidR="00243A5F" w:rsidRPr="009B3FEE">
        <w:rPr>
          <w:rFonts w:ascii="Arial" w:hAnsi="Arial" w:cs="Arial"/>
          <w:sz w:val="22"/>
          <w:szCs w:val="22"/>
        </w:rPr>
        <w:t xml:space="preserve"> gedimai/avarijos</w:t>
      </w:r>
      <w:r w:rsidRPr="009B3FEE">
        <w:rPr>
          <w:rFonts w:ascii="Arial" w:hAnsi="Arial" w:cs="Arial"/>
          <w:sz w:val="22"/>
          <w:szCs w:val="22"/>
        </w:rPr>
        <w:t xml:space="preserve">, kurių yra neįmanoma pašalinti per 24 valandas, turi būti pašalinti per </w:t>
      </w:r>
      <w:r w:rsidRPr="00596D39">
        <w:rPr>
          <w:rFonts w:ascii="Arial" w:hAnsi="Arial" w:cs="Arial"/>
          <w:sz w:val="22"/>
          <w:szCs w:val="22"/>
        </w:rPr>
        <w:t>Šalių sutartą protingą terminą</w:t>
      </w:r>
      <w:r w:rsidR="00673805" w:rsidRPr="00596D39">
        <w:rPr>
          <w:rFonts w:ascii="Arial" w:hAnsi="Arial" w:cs="Arial"/>
          <w:color w:val="252525"/>
          <w:sz w:val="22"/>
          <w:szCs w:val="22"/>
          <w:shd w:val="clear" w:color="auto" w:fill="FFFFFF"/>
        </w:rPr>
        <w:t>;</w:t>
      </w:r>
    </w:p>
    <w:p w14:paraId="5F2935F0" w14:textId="6A6DDBCE" w:rsidR="0020237E" w:rsidRPr="00596D39" w:rsidRDefault="005F21B7" w:rsidP="00634B48">
      <w:pPr>
        <w:pStyle w:val="Sraopastraipa"/>
        <w:numPr>
          <w:ilvl w:val="2"/>
          <w:numId w:val="1"/>
        </w:numPr>
        <w:tabs>
          <w:tab w:val="clear" w:pos="4396"/>
          <w:tab w:val="num" w:pos="1418"/>
        </w:tabs>
        <w:ind w:left="1418"/>
        <w:jc w:val="both"/>
        <w:rPr>
          <w:rFonts w:ascii="Arial" w:hAnsi="Arial" w:cs="Arial"/>
          <w:sz w:val="22"/>
          <w:szCs w:val="22"/>
        </w:rPr>
      </w:pPr>
      <w:r w:rsidRPr="00596D39">
        <w:rPr>
          <w:rFonts w:ascii="Arial" w:hAnsi="Arial" w:cs="Arial"/>
          <w:sz w:val="22"/>
          <w:szCs w:val="22"/>
        </w:rPr>
        <w:t xml:space="preserve">leisti Nuomininkui </w:t>
      </w:r>
      <w:r w:rsidR="005F3C3E" w:rsidRPr="00596D39">
        <w:rPr>
          <w:rFonts w:ascii="Arial" w:hAnsi="Arial" w:cs="Arial"/>
          <w:sz w:val="22"/>
          <w:szCs w:val="22"/>
        </w:rPr>
        <w:t xml:space="preserve">be Nuomotojo raštiško sutikimo perleisti šia Sutartimi įgytas teises ir pareigas </w:t>
      </w:r>
      <w:r w:rsidR="001C6B03" w:rsidRPr="00596D39">
        <w:rPr>
          <w:rFonts w:ascii="Arial" w:hAnsi="Arial" w:cs="Arial"/>
          <w:sz w:val="22"/>
          <w:szCs w:val="22"/>
        </w:rPr>
        <w:t>Nacionalin</w:t>
      </w:r>
      <w:r w:rsidR="00D94786" w:rsidRPr="00596D39">
        <w:rPr>
          <w:rFonts w:ascii="Arial" w:hAnsi="Arial" w:cs="Arial"/>
          <w:sz w:val="22"/>
          <w:szCs w:val="22"/>
        </w:rPr>
        <w:t>ei</w:t>
      </w:r>
      <w:r w:rsidR="001C6B03" w:rsidRPr="00596D39">
        <w:rPr>
          <w:rFonts w:ascii="Arial" w:hAnsi="Arial" w:cs="Arial"/>
          <w:sz w:val="22"/>
          <w:szCs w:val="22"/>
        </w:rPr>
        <w:t xml:space="preserve"> žemės tarnyba</w:t>
      </w:r>
      <w:r w:rsidR="00D94786" w:rsidRPr="00596D39">
        <w:rPr>
          <w:rFonts w:ascii="Arial" w:hAnsi="Arial" w:cs="Arial"/>
          <w:sz w:val="22"/>
          <w:szCs w:val="22"/>
        </w:rPr>
        <w:t>i</w:t>
      </w:r>
      <w:r w:rsidR="001C6B03" w:rsidRPr="00596D39">
        <w:rPr>
          <w:rFonts w:ascii="Arial" w:hAnsi="Arial" w:cs="Arial"/>
          <w:sz w:val="22"/>
          <w:szCs w:val="22"/>
        </w:rPr>
        <w:t xml:space="preserve"> prie Aplinkos ministerijos </w:t>
      </w:r>
      <w:r w:rsidR="005F3C3E" w:rsidRPr="00596D39">
        <w:rPr>
          <w:rFonts w:ascii="Arial" w:hAnsi="Arial" w:cs="Arial"/>
          <w:sz w:val="22"/>
          <w:szCs w:val="22"/>
        </w:rPr>
        <w:t xml:space="preserve">(toliau – </w:t>
      </w:r>
      <w:r w:rsidR="00D94786" w:rsidRPr="00596D39">
        <w:rPr>
          <w:rFonts w:ascii="Arial" w:hAnsi="Arial" w:cs="Arial"/>
          <w:sz w:val="22"/>
          <w:szCs w:val="22"/>
        </w:rPr>
        <w:t>Tarnyba</w:t>
      </w:r>
      <w:r w:rsidR="005F3C3E" w:rsidRPr="00596D39">
        <w:rPr>
          <w:rFonts w:ascii="Arial" w:hAnsi="Arial" w:cs="Arial"/>
          <w:sz w:val="22"/>
          <w:szCs w:val="22"/>
        </w:rPr>
        <w:t xml:space="preserve">) (Nuomininkas subnuomos Patalpas </w:t>
      </w:r>
      <w:r w:rsidR="00D94786" w:rsidRPr="00596D39">
        <w:rPr>
          <w:rFonts w:ascii="Arial" w:hAnsi="Arial" w:cs="Arial"/>
          <w:sz w:val="22"/>
          <w:szCs w:val="22"/>
        </w:rPr>
        <w:t>Tarnyb</w:t>
      </w:r>
      <w:r w:rsidR="00330EFF" w:rsidRPr="00596D39">
        <w:rPr>
          <w:rFonts w:ascii="Arial" w:hAnsi="Arial" w:cs="Arial"/>
          <w:sz w:val="22"/>
          <w:szCs w:val="22"/>
        </w:rPr>
        <w:t>ai</w:t>
      </w:r>
      <w:r w:rsidR="005F3C3E" w:rsidRPr="00596D39">
        <w:rPr>
          <w:rFonts w:ascii="Arial" w:hAnsi="Arial" w:cs="Arial"/>
          <w:sz w:val="22"/>
          <w:szCs w:val="22"/>
        </w:rPr>
        <w:t xml:space="preserve"> Sutarties galiojimo laikotarpiu)</w:t>
      </w:r>
      <w:r w:rsidR="00143734" w:rsidRPr="00596D39">
        <w:rPr>
          <w:rFonts w:ascii="Arial" w:hAnsi="Arial" w:cs="Arial"/>
          <w:sz w:val="22"/>
          <w:szCs w:val="22"/>
        </w:rPr>
        <w:t>, teisės aktuose nustaty</w:t>
      </w:r>
      <w:r w:rsidR="003C7A52" w:rsidRPr="00596D39">
        <w:rPr>
          <w:rFonts w:ascii="Arial" w:hAnsi="Arial" w:cs="Arial"/>
          <w:sz w:val="22"/>
          <w:szCs w:val="22"/>
        </w:rPr>
        <w:t>t</w:t>
      </w:r>
      <w:r w:rsidR="00143734" w:rsidRPr="00596D39">
        <w:rPr>
          <w:rFonts w:ascii="Arial" w:hAnsi="Arial" w:cs="Arial"/>
          <w:sz w:val="22"/>
          <w:szCs w:val="22"/>
        </w:rPr>
        <w:t>ų funkcijų vykdymui;</w:t>
      </w:r>
    </w:p>
    <w:p w14:paraId="219AAD19" w14:textId="56D2B27E" w:rsidR="0068593E" w:rsidRPr="00596D39" w:rsidRDefault="0068593E" w:rsidP="00634B48">
      <w:pPr>
        <w:pStyle w:val="Sraopastraipa"/>
        <w:numPr>
          <w:ilvl w:val="2"/>
          <w:numId w:val="1"/>
        </w:numPr>
        <w:tabs>
          <w:tab w:val="clear" w:pos="4396"/>
          <w:tab w:val="num" w:pos="1418"/>
        </w:tabs>
        <w:ind w:left="1418"/>
        <w:jc w:val="both"/>
        <w:rPr>
          <w:rFonts w:ascii="Arial" w:hAnsi="Arial" w:cs="Arial"/>
          <w:sz w:val="22"/>
          <w:szCs w:val="22"/>
        </w:rPr>
      </w:pPr>
      <w:r w:rsidRPr="00596D39">
        <w:rPr>
          <w:rFonts w:ascii="Arial" w:hAnsi="Arial" w:cs="Arial"/>
          <w:sz w:val="22"/>
          <w:szCs w:val="22"/>
        </w:rPr>
        <w:t>leisti Nuomininkui</w:t>
      </w:r>
      <w:r w:rsidR="0020237E" w:rsidRPr="00596D39">
        <w:rPr>
          <w:rFonts w:ascii="Arial" w:hAnsi="Arial" w:cs="Arial"/>
          <w:sz w:val="22"/>
          <w:szCs w:val="22"/>
        </w:rPr>
        <w:t xml:space="preserve">, subnuomininkui ar </w:t>
      </w:r>
      <w:r w:rsidR="007F7126" w:rsidRPr="00596D39">
        <w:rPr>
          <w:rFonts w:ascii="Arial" w:hAnsi="Arial" w:cs="Arial"/>
          <w:sz w:val="22"/>
          <w:szCs w:val="22"/>
        </w:rPr>
        <w:t xml:space="preserve">su </w:t>
      </w:r>
      <w:r w:rsidR="0020237E" w:rsidRPr="00596D39">
        <w:rPr>
          <w:rFonts w:ascii="Arial" w:hAnsi="Arial" w:cs="Arial"/>
          <w:sz w:val="22"/>
          <w:szCs w:val="22"/>
        </w:rPr>
        <w:t>Nuominink</w:t>
      </w:r>
      <w:r w:rsidR="007F7126" w:rsidRPr="00596D39">
        <w:rPr>
          <w:rFonts w:ascii="Arial" w:hAnsi="Arial" w:cs="Arial"/>
          <w:sz w:val="22"/>
          <w:szCs w:val="22"/>
        </w:rPr>
        <w:t xml:space="preserve">u susijusiems </w:t>
      </w:r>
      <w:r w:rsidR="0020237E" w:rsidRPr="00596D39">
        <w:rPr>
          <w:rFonts w:ascii="Arial" w:hAnsi="Arial" w:cs="Arial"/>
          <w:sz w:val="22"/>
          <w:szCs w:val="22"/>
        </w:rPr>
        <w:t xml:space="preserve">tretiesiems </w:t>
      </w:r>
      <w:r w:rsidR="006D0CB5" w:rsidRPr="00596D39">
        <w:rPr>
          <w:rFonts w:ascii="Arial" w:hAnsi="Arial" w:cs="Arial"/>
          <w:sz w:val="22"/>
          <w:szCs w:val="22"/>
        </w:rPr>
        <w:t>Sutarties galiojimo lai</w:t>
      </w:r>
      <w:r w:rsidR="004973BC" w:rsidRPr="00596D39">
        <w:rPr>
          <w:rFonts w:ascii="Arial" w:hAnsi="Arial" w:cs="Arial"/>
          <w:sz w:val="22"/>
          <w:szCs w:val="22"/>
        </w:rPr>
        <w:t>ko</w:t>
      </w:r>
      <w:r w:rsidR="006D0CB5" w:rsidRPr="00596D39">
        <w:rPr>
          <w:rFonts w:ascii="Arial" w:hAnsi="Arial" w:cs="Arial"/>
          <w:sz w:val="22"/>
          <w:szCs w:val="22"/>
        </w:rPr>
        <w:t xml:space="preserve">tarpiu </w:t>
      </w:r>
      <w:r w:rsidR="0020237E" w:rsidRPr="00596D39">
        <w:rPr>
          <w:rFonts w:ascii="Arial" w:hAnsi="Arial" w:cs="Arial"/>
          <w:sz w:val="22"/>
          <w:szCs w:val="22"/>
        </w:rPr>
        <w:t>asmenims</w:t>
      </w:r>
      <w:r w:rsidRPr="00596D39">
        <w:rPr>
          <w:rFonts w:ascii="Arial" w:hAnsi="Arial" w:cs="Arial"/>
          <w:sz w:val="22"/>
          <w:szCs w:val="22"/>
        </w:rPr>
        <w:t xml:space="preserve"> registruoti Patalpose savo buveinę</w:t>
      </w:r>
      <w:r w:rsidR="0070045B" w:rsidRPr="00596D39">
        <w:rPr>
          <w:rFonts w:ascii="Arial" w:hAnsi="Arial" w:cs="Arial"/>
          <w:sz w:val="22"/>
          <w:szCs w:val="22"/>
        </w:rPr>
        <w:t>;</w:t>
      </w:r>
    </w:p>
    <w:p w14:paraId="1751E383" w14:textId="2F2FAE8B" w:rsidR="0068593E" w:rsidRPr="00443122" w:rsidRDefault="0068593E" w:rsidP="00634B48">
      <w:pPr>
        <w:pStyle w:val="Sraopastraipa"/>
        <w:numPr>
          <w:ilvl w:val="2"/>
          <w:numId w:val="1"/>
        </w:numPr>
        <w:tabs>
          <w:tab w:val="clear" w:pos="4396"/>
          <w:tab w:val="num" w:pos="1418"/>
        </w:tabs>
        <w:ind w:left="1418"/>
        <w:jc w:val="both"/>
        <w:rPr>
          <w:rFonts w:ascii="Arial" w:hAnsi="Arial" w:cs="Arial"/>
          <w:sz w:val="22"/>
          <w:szCs w:val="22"/>
        </w:rPr>
      </w:pPr>
      <w:r w:rsidRPr="00596D39">
        <w:rPr>
          <w:rFonts w:ascii="Arial" w:hAnsi="Arial" w:cs="Arial"/>
          <w:sz w:val="22"/>
          <w:szCs w:val="22"/>
        </w:rPr>
        <w:t xml:space="preserve">prieš </w:t>
      </w:r>
      <w:r w:rsidR="00CB2B29" w:rsidRPr="00596D39">
        <w:rPr>
          <w:rFonts w:ascii="Arial" w:hAnsi="Arial" w:cs="Arial"/>
          <w:sz w:val="22"/>
          <w:szCs w:val="22"/>
        </w:rPr>
        <w:t>3</w:t>
      </w:r>
      <w:r w:rsidRPr="00596D39">
        <w:rPr>
          <w:rFonts w:ascii="Arial" w:hAnsi="Arial" w:cs="Arial"/>
          <w:sz w:val="22"/>
          <w:szCs w:val="22"/>
        </w:rPr>
        <w:t xml:space="preserve"> (</w:t>
      </w:r>
      <w:r w:rsidR="00CB2B29" w:rsidRPr="00596D39">
        <w:rPr>
          <w:rFonts w:ascii="Arial" w:hAnsi="Arial" w:cs="Arial"/>
          <w:sz w:val="22"/>
          <w:szCs w:val="22"/>
        </w:rPr>
        <w:t>tris</w:t>
      </w:r>
      <w:r w:rsidRPr="00596D39">
        <w:rPr>
          <w:rFonts w:ascii="Arial" w:hAnsi="Arial" w:cs="Arial"/>
          <w:sz w:val="22"/>
          <w:szCs w:val="22"/>
        </w:rPr>
        <w:t>) mėnes</w:t>
      </w:r>
      <w:r w:rsidR="00CB2B29" w:rsidRPr="00596D39">
        <w:rPr>
          <w:rFonts w:ascii="Arial" w:hAnsi="Arial" w:cs="Arial"/>
          <w:sz w:val="22"/>
          <w:szCs w:val="22"/>
        </w:rPr>
        <w:t>ius</w:t>
      </w:r>
      <w:r w:rsidRPr="00596D39">
        <w:rPr>
          <w:rFonts w:ascii="Arial" w:hAnsi="Arial" w:cs="Arial"/>
          <w:sz w:val="22"/>
          <w:szCs w:val="22"/>
        </w:rPr>
        <w:t xml:space="preserve"> pranešti</w:t>
      </w:r>
      <w:r w:rsidRPr="0066668B">
        <w:rPr>
          <w:rFonts w:ascii="Arial" w:hAnsi="Arial" w:cs="Arial"/>
          <w:sz w:val="22"/>
          <w:szCs w:val="22"/>
        </w:rPr>
        <w:t xml:space="preserve"> Nuomininkui apie numatomą </w:t>
      </w:r>
      <w:r w:rsidR="0020237E" w:rsidRPr="0066668B">
        <w:rPr>
          <w:rFonts w:ascii="Arial" w:hAnsi="Arial" w:cs="Arial"/>
          <w:sz w:val="22"/>
          <w:szCs w:val="22"/>
        </w:rPr>
        <w:t>p</w:t>
      </w:r>
      <w:r w:rsidRPr="0066668B">
        <w:rPr>
          <w:rFonts w:ascii="Arial" w:hAnsi="Arial" w:cs="Arial"/>
          <w:sz w:val="22"/>
          <w:szCs w:val="22"/>
        </w:rPr>
        <w:t>astato, kuriame yra Patalpos, ar jo dalies</w:t>
      </w:r>
      <w:r w:rsidR="00FB3F54" w:rsidRPr="0066668B">
        <w:rPr>
          <w:rFonts w:ascii="Arial" w:hAnsi="Arial" w:cs="Arial"/>
          <w:sz w:val="22"/>
          <w:szCs w:val="22"/>
        </w:rPr>
        <w:t>, ar Patalpų</w:t>
      </w:r>
      <w:r w:rsidRPr="0066668B">
        <w:rPr>
          <w:rFonts w:ascii="Arial" w:hAnsi="Arial" w:cs="Arial"/>
          <w:sz w:val="22"/>
          <w:szCs w:val="22"/>
        </w:rPr>
        <w:t xml:space="preserve"> pardavimą, kitokį perdavimą, įkeitimą, kitokį nuosavybės teisių suvaržymą. Nuomotojas turi teisę, informavęs Nuomininką raštu, perleisti nuosavybės teisę į </w:t>
      </w:r>
      <w:r w:rsidR="0020237E" w:rsidRPr="0066668B">
        <w:rPr>
          <w:rFonts w:ascii="Arial" w:hAnsi="Arial" w:cs="Arial"/>
          <w:sz w:val="22"/>
          <w:szCs w:val="22"/>
        </w:rPr>
        <w:t>p</w:t>
      </w:r>
      <w:r w:rsidRPr="0066668B">
        <w:rPr>
          <w:rFonts w:ascii="Arial" w:hAnsi="Arial" w:cs="Arial"/>
          <w:sz w:val="22"/>
          <w:szCs w:val="22"/>
        </w:rPr>
        <w:t>astatą</w:t>
      </w:r>
      <w:r w:rsidR="0020237E" w:rsidRPr="0066668B">
        <w:rPr>
          <w:rFonts w:ascii="Arial" w:hAnsi="Arial" w:cs="Arial"/>
          <w:sz w:val="22"/>
          <w:szCs w:val="22"/>
        </w:rPr>
        <w:t>, kuria</w:t>
      </w:r>
      <w:r w:rsidR="00305B7E">
        <w:rPr>
          <w:rFonts w:ascii="Arial" w:hAnsi="Arial" w:cs="Arial"/>
          <w:sz w:val="22"/>
          <w:szCs w:val="22"/>
        </w:rPr>
        <w:t>me</w:t>
      </w:r>
      <w:r w:rsidR="0020237E" w:rsidRPr="0066668B">
        <w:rPr>
          <w:rFonts w:ascii="Arial" w:hAnsi="Arial" w:cs="Arial"/>
          <w:sz w:val="22"/>
          <w:szCs w:val="22"/>
        </w:rPr>
        <w:t xml:space="preserve"> yra Patalpos,</w:t>
      </w:r>
      <w:r w:rsidRPr="0066668B">
        <w:rPr>
          <w:rFonts w:ascii="Arial" w:hAnsi="Arial" w:cs="Arial"/>
          <w:sz w:val="22"/>
          <w:szCs w:val="22"/>
        </w:rPr>
        <w:t xml:space="preserve"> ir (arba) žemės sklypą ar bet kurią jų dalį arba perleisti teises ir pareigas, atsirandančias iš Sutarties ar susijusias su ja, bet kuriam trečiajam asmeniui. Nuomininkas gavęs pranešimą raštu informuoja Nuomotoją, ar sutinka tęsti Patalpų nuomą tokiomis pat sąlygomis bet kuriuo ir visais Patalpų ir (arba) </w:t>
      </w:r>
      <w:r w:rsidR="0070045B" w:rsidRPr="0066668B">
        <w:rPr>
          <w:rFonts w:ascii="Arial" w:hAnsi="Arial" w:cs="Arial"/>
          <w:sz w:val="22"/>
          <w:szCs w:val="22"/>
        </w:rPr>
        <w:t>p</w:t>
      </w:r>
      <w:r w:rsidRPr="0066668B">
        <w:rPr>
          <w:rFonts w:ascii="Arial" w:hAnsi="Arial" w:cs="Arial"/>
          <w:sz w:val="22"/>
          <w:szCs w:val="22"/>
        </w:rPr>
        <w:t xml:space="preserve">astato, ir (arba) žemės sklypo savininko pasikeitimo atvejais arba </w:t>
      </w:r>
      <w:r w:rsidRPr="00443122">
        <w:rPr>
          <w:rFonts w:ascii="Arial" w:hAnsi="Arial" w:cs="Arial"/>
          <w:sz w:val="22"/>
          <w:szCs w:val="22"/>
        </w:rPr>
        <w:t>perleidus teises ir pareigas, atsiradusias iš šios Sutarties, bet kuriam trečiajam asmeniui ateityje</w:t>
      </w:r>
      <w:r w:rsidR="0020237E" w:rsidRPr="00443122">
        <w:rPr>
          <w:rFonts w:ascii="Arial" w:hAnsi="Arial" w:cs="Arial"/>
          <w:sz w:val="22"/>
          <w:szCs w:val="22"/>
        </w:rPr>
        <w:t>;</w:t>
      </w:r>
    </w:p>
    <w:p w14:paraId="61108F1A" w14:textId="3F63D492" w:rsidR="0068593E" w:rsidRPr="00907461" w:rsidRDefault="00163F72" w:rsidP="00634B48">
      <w:pPr>
        <w:pStyle w:val="Sraopastraipa"/>
        <w:numPr>
          <w:ilvl w:val="2"/>
          <w:numId w:val="1"/>
        </w:numPr>
        <w:tabs>
          <w:tab w:val="clear" w:pos="4396"/>
          <w:tab w:val="num" w:pos="1418"/>
        </w:tabs>
        <w:ind w:left="1418"/>
        <w:jc w:val="both"/>
        <w:rPr>
          <w:rFonts w:ascii="Arial" w:hAnsi="Arial" w:cs="Arial"/>
          <w:sz w:val="22"/>
          <w:szCs w:val="22"/>
        </w:rPr>
      </w:pPr>
      <w:r w:rsidRPr="00443122">
        <w:rPr>
          <w:rFonts w:ascii="Arial" w:hAnsi="Arial" w:cs="Arial"/>
          <w:sz w:val="22"/>
          <w:szCs w:val="22"/>
        </w:rPr>
        <w:t xml:space="preserve">užtikrinti, kad Nuomininko, subnuomininko ar </w:t>
      </w:r>
      <w:r w:rsidR="002229B2" w:rsidRPr="00443122">
        <w:rPr>
          <w:rFonts w:ascii="Arial" w:hAnsi="Arial" w:cs="Arial"/>
          <w:sz w:val="22"/>
          <w:szCs w:val="22"/>
        </w:rPr>
        <w:t xml:space="preserve">su </w:t>
      </w:r>
      <w:r w:rsidRPr="00443122">
        <w:rPr>
          <w:rFonts w:ascii="Arial" w:hAnsi="Arial" w:cs="Arial"/>
          <w:sz w:val="22"/>
          <w:szCs w:val="22"/>
        </w:rPr>
        <w:t>Nuominink</w:t>
      </w:r>
      <w:r w:rsidR="00DA27BE" w:rsidRPr="00443122">
        <w:rPr>
          <w:rFonts w:ascii="Arial" w:hAnsi="Arial" w:cs="Arial"/>
          <w:sz w:val="22"/>
          <w:szCs w:val="22"/>
        </w:rPr>
        <w:t>u</w:t>
      </w:r>
      <w:r w:rsidRPr="00443122">
        <w:rPr>
          <w:rFonts w:ascii="Arial" w:hAnsi="Arial" w:cs="Arial"/>
          <w:sz w:val="22"/>
          <w:szCs w:val="22"/>
        </w:rPr>
        <w:t xml:space="preserve"> </w:t>
      </w:r>
      <w:r w:rsidR="002229B2" w:rsidRPr="00443122">
        <w:rPr>
          <w:rFonts w:ascii="Arial" w:hAnsi="Arial" w:cs="Arial"/>
          <w:sz w:val="22"/>
          <w:szCs w:val="22"/>
        </w:rPr>
        <w:t>susiję tretieji</w:t>
      </w:r>
      <w:r w:rsidRPr="00443122">
        <w:rPr>
          <w:rFonts w:ascii="Arial" w:hAnsi="Arial" w:cs="Arial"/>
          <w:sz w:val="22"/>
          <w:szCs w:val="22"/>
        </w:rPr>
        <w:t xml:space="preserve"> asmenys, galės be jokių kliudymų ar trukdymų iš Nuomotojo pusės, ar bet kokio kito asmens, veikiančio Nuomotojo vardu, jo reikalavimu ar nurodymu, naudotis </w:t>
      </w:r>
      <w:r w:rsidR="0068593E" w:rsidRPr="00443122">
        <w:rPr>
          <w:rFonts w:ascii="Arial" w:hAnsi="Arial" w:cs="Arial"/>
          <w:sz w:val="22"/>
          <w:szCs w:val="22"/>
        </w:rPr>
        <w:t>Patalpomis</w:t>
      </w:r>
      <w:r w:rsidR="00D05A1E" w:rsidRPr="00443122">
        <w:rPr>
          <w:rFonts w:ascii="Arial" w:hAnsi="Arial" w:cs="Arial"/>
          <w:sz w:val="22"/>
          <w:szCs w:val="22"/>
        </w:rPr>
        <w:t xml:space="preserve"> bet kuriuo paros metu</w:t>
      </w:r>
      <w:r w:rsidR="003B6F1A" w:rsidRPr="00443122">
        <w:rPr>
          <w:rFonts w:ascii="Arial" w:hAnsi="Arial" w:cs="Arial"/>
          <w:sz w:val="22"/>
          <w:szCs w:val="22"/>
        </w:rPr>
        <w:t xml:space="preserve">, </w:t>
      </w:r>
      <w:r w:rsidR="003B6F1A" w:rsidRPr="00907461">
        <w:rPr>
          <w:rFonts w:ascii="Arial" w:hAnsi="Arial" w:cs="Arial"/>
          <w:sz w:val="22"/>
          <w:szCs w:val="22"/>
        </w:rPr>
        <w:t>t .y. 24 val. per parą, savaitgaliais ir švenčių dienomis</w:t>
      </w:r>
      <w:r w:rsidR="0020237E" w:rsidRPr="00907461">
        <w:rPr>
          <w:rFonts w:ascii="Arial" w:hAnsi="Arial" w:cs="Arial"/>
          <w:sz w:val="22"/>
          <w:szCs w:val="22"/>
        </w:rPr>
        <w:t>;</w:t>
      </w:r>
    </w:p>
    <w:p w14:paraId="77205CAF" w14:textId="6093735F" w:rsidR="0068593E" w:rsidRPr="00443122" w:rsidRDefault="0068593E" w:rsidP="00634B48">
      <w:pPr>
        <w:pStyle w:val="Sraopastraipa"/>
        <w:numPr>
          <w:ilvl w:val="2"/>
          <w:numId w:val="1"/>
        </w:numPr>
        <w:tabs>
          <w:tab w:val="clear" w:pos="4396"/>
          <w:tab w:val="num" w:pos="1418"/>
        </w:tabs>
        <w:ind w:left="1418"/>
        <w:jc w:val="both"/>
        <w:rPr>
          <w:rFonts w:ascii="Arial" w:hAnsi="Arial" w:cs="Arial"/>
          <w:sz w:val="22"/>
          <w:szCs w:val="22"/>
        </w:rPr>
      </w:pPr>
      <w:r w:rsidRPr="00443122">
        <w:rPr>
          <w:rFonts w:ascii="Arial" w:hAnsi="Arial" w:cs="Arial"/>
          <w:sz w:val="22"/>
          <w:szCs w:val="22"/>
        </w:rPr>
        <w:t>nedelsdamas informuoti Nuomininką apie faktus, kurie gali turėti įtakos Patalpų nuosavybės teisei ir / ar gali būti susiję su tinkamu šios Sutarties vykdymu</w:t>
      </w:r>
      <w:r w:rsidR="002F4AE0" w:rsidRPr="00443122">
        <w:rPr>
          <w:rFonts w:ascii="Arial" w:hAnsi="Arial" w:cs="Arial"/>
          <w:sz w:val="22"/>
          <w:szCs w:val="22"/>
        </w:rPr>
        <w:t>;</w:t>
      </w:r>
    </w:p>
    <w:p w14:paraId="2E10709C" w14:textId="43A2DC7E" w:rsidR="0068593E" w:rsidRPr="0066668B" w:rsidRDefault="0068593E" w:rsidP="00634B48">
      <w:pPr>
        <w:pStyle w:val="Sraopastraipa"/>
        <w:numPr>
          <w:ilvl w:val="2"/>
          <w:numId w:val="1"/>
        </w:numPr>
        <w:tabs>
          <w:tab w:val="clear" w:pos="4396"/>
          <w:tab w:val="num" w:pos="1418"/>
        </w:tabs>
        <w:ind w:left="1418"/>
        <w:jc w:val="both"/>
        <w:rPr>
          <w:rFonts w:ascii="Arial" w:hAnsi="Arial" w:cs="Arial"/>
          <w:sz w:val="22"/>
          <w:szCs w:val="22"/>
        </w:rPr>
      </w:pPr>
      <w:r w:rsidRPr="00443122">
        <w:rPr>
          <w:rFonts w:ascii="Arial" w:hAnsi="Arial" w:cs="Arial"/>
          <w:sz w:val="22"/>
          <w:szCs w:val="22"/>
        </w:rPr>
        <w:t>leisti už nuomojamų Patalpų ribos (tiek</w:t>
      </w:r>
      <w:r w:rsidRPr="0066668B">
        <w:rPr>
          <w:rFonts w:ascii="Arial" w:hAnsi="Arial" w:cs="Arial"/>
          <w:sz w:val="22"/>
          <w:szCs w:val="22"/>
        </w:rPr>
        <w:t xml:space="preserve"> ant išorinių </w:t>
      </w:r>
      <w:r w:rsidR="007647E8" w:rsidRPr="0066668B">
        <w:rPr>
          <w:rFonts w:ascii="Arial" w:hAnsi="Arial" w:cs="Arial"/>
          <w:sz w:val="22"/>
          <w:szCs w:val="22"/>
        </w:rPr>
        <w:t>p</w:t>
      </w:r>
      <w:r w:rsidRPr="0066668B">
        <w:rPr>
          <w:rFonts w:ascii="Arial" w:hAnsi="Arial" w:cs="Arial"/>
          <w:sz w:val="22"/>
          <w:szCs w:val="22"/>
        </w:rPr>
        <w:t>astato</w:t>
      </w:r>
      <w:r w:rsidR="007647E8" w:rsidRPr="0066668B">
        <w:rPr>
          <w:rFonts w:ascii="Arial" w:hAnsi="Arial" w:cs="Arial"/>
          <w:sz w:val="22"/>
          <w:szCs w:val="22"/>
        </w:rPr>
        <w:t>, kuriame yra Patalpos,</w:t>
      </w:r>
      <w:r w:rsidRPr="0066668B">
        <w:rPr>
          <w:rFonts w:ascii="Arial" w:hAnsi="Arial" w:cs="Arial"/>
          <w:sz w:val="22"/>
          <w:szCs w:val="22"/>
        </w:rPr>
        <w:t xml:space="preserve"> sienų, tiek </w:t>
      </w:r>
      <w:r w:rsidR="007647E8" w:rsidRPr="0066668B">
        <w:rPr>
          <w:rFonts w:ascii="Arial" w:hAnsi="Arial" w:cs="Arial"/>
          <w:sz w:val="22"/>
          <w:szCs w:val="22"/>
        </w:rPr>
        <w:t>p</w:t>
      </w:r>
      <w:r w:rsidRPr="0066668B">
        <w:rPr>
          <w:rFonts w:ascii="Arial" w:hAnsi="Arial" w:cs="Arial"/>
          <w:sz w:val="22"/>
          <w:szCs w:val="22"/>
        </w:rPr>
        <w:t>astato viduje) Nuomininkui tvirtinti informacines lenteles su Nuomininko</w:t>
      </w:r>
      <w:r w:rsidR="002F4AE0" w:rsidRPr="0066668B">
        <w:rPr>
          <w:rFonts w:ascii="Arial" w:hAnsi="Arial" w:cs="Arial"/>
          <w:sz w:val="22"/>
          <w:szCs w:val="22"/>
        </w:rPr>
        <w:t xml:space="preserve">, subnuomininko ar </w:t>
      </w:r>
      <w:r w:rsidR="00DA27BE" w:rsidRPr="0066668B">
        <w:rPr>
          <w:rFonts w:ascii="Arial" w:hAnsi="Arial" w:cs="Arial"/>
          <w:sz w:val="22"/>
          <w:szCs w:val="22"/>
        </w:rPr>
        <w:t xml:space="preserve">su </w:t>
      </w:r>
      <w:r w:rsidR="002F4AE0" w:rsidRPr="0066668B">
        <w:rPr>
          <w:rFonts w:ascii="Arial" w:hAnsi="Arial" w:cs="Arial"/>
          <w:sz w:val="22"/>
          <w:szCs w:val="22"/>
        </w:rPr>
        <w:t>Nuominink</w:t>
      </w:r>
      <w:r w:rsidR="00DA27BE" w:rsidRPr="0066668B">
        <w:rPr>
          <w:rFonts w:ascii="Arial" w:hAnsi="Arial" w:cs="Arial"/>
          <w:sz w:val="22"/>
          <w:szCs w:val="22"/>
        </w:rPr>
        <w:t>u susijusių trečiųjų asmenų</w:t>
      </w:r>
      <w:r w:rsidRPr="0066668B">
        <w:rPr>
          <w:rFonts w:ascii="Arial" w:hAnsi="Arial" w:cs="Arial"/>
          <w:sz w:val="22"/>
          <w:szCs w:val="22"/>
        </w:rPr>
        <w:t xml:space="preserve"> pavadinimu, kitas informacines lenteles</w:t>
      </w:r>
      <w:r w:rsidR="00163F72" w:rsidRPr="0066668B">
        <w:rPr>
          <w:rFonts w:ascii="Arial" w:hAnsi="Arial" w:cs="Arial"/>
          <w:sz w:val="22"/>
          <w:szCs w:val="22"/>
        </w:rPr>
        <w:t xml:space="preserve"> </w:t>
      </w:r>
      <w:r w:rsidRPr="0066668B">
        <w:rPr>
          <w:rFonts w:ascii="Arial" w:hAnsi="Arial" w:cs="Arial"/>
          <w:sz w:val="22"/>
          <w:szCs w:val="22"/>
        </w:rPr>
        <w:t xml:space="preserve">bei kitą įrangą, </w:t>
      </w:r>
      <w:r w:rsidR="008D0A1C" w:rsidRPr="0066668B">
        <w:rPr>
          <w:rFonts w:ascii="Arial" w:hAnsi="Arial" w:cs="Arial"/>
          <w:sz w:val="22"/>
          <w:szCs w:val="22"/>
        </w:rPr>
        <w:t xml:space="preserve">raštu suderinus tai su atitinkamomis valstybės ir/ar savivaldybės institucijomis bei su Nuomotoju </w:t>
      </w:r>
      <w:r w:rsidRPr="0066668B">
        <w:rPr>
          <w:rFonts w:ascii="Arial" w:hAnsi="Arial" w:cs="Arial"/>
          <w:sz w:val="22"/>
          <w:szCs w:val="22"/>
        </w:rPr>
        <w:t>šių informacinių lentų, iškabų, įrangos vietą</w:t>
      </w:r>
      <w:r w:rsidR="00DA27BE" w:rsidRPr="0066668B">
        <w:rPr>
          <w:rFonts w:ascii="Arial" w:hAnsi="Arial" w:cs="Arial"/>
          <w:sz w:val="22"/>
          <w:szCs w:val="22"/>
        </w:rPr>
        <w:t>;</w:t>
      </w:r>
    </w:p>
    <w:p w14:paraId="55BF3D5C" w14:textId="5FB383CA" w:rsidR="001F5C6F" w:rsidRPr="000C4EA7" w:rsidRDefault="000B4098" w:rsidP="001F3CC1">
      <w:pPr>
        <w:numPr>
          <w:ilvl w:val="2"/>
          <w:numId w:val="1"/>
        </w:numPr>
        <w:ind w:left="1418" w:right="-6"/>
        <w:jc w:val="both"/>
        <w:rPr>
          <w:rFonts w:ascii="Arial" w:hAnsi="Arial" w:cs="Arial"/>
          <w:sz w:val="22"/>
          <w:szCs w:val="22"/>
        </w:rPr>
      </w:pPr>
      <w:r w:rsidRPr="0066668B">
        <w:rPr>
          <w:rFonts w:ascii="Arial" w:hAnsi="Arial" w:cs="Arial"/>
          <w:sz w:val="22"/>
          <w:szCs w:val="22"/>
        </w:rPr>
        <w:t>i</w:t>
      </w:r>
      <w:r w:rsidR="001F5C6F" w:rsidRPr="0066668B">
        <w:rPr>
          <w:rFonts w:ascii="Arial" w:hAnsi="Arial" w:cs="Arial"/>
          <w:sz w:val="22"/>
          <w:szCs w:val="22"/>
        </w:rPr>
        <w:t>š anksto prieš protingą terminą raštu informuoti Nuomininką apie bet kokias priežastis, dėl kurių gali būti ribojamas patekimas į</w:t>
      </w:r>
      <w:r w:rsidR="000F33B8" w:rsidRPr="0066668B">
        <w:rPr>
          <w:rFonts w:ascii="Arial" w:hAnsi="Arial" w:cs="Arial"/>
          <w:sz w:val="22"/>
          <w:szCs w:val="22"/>
        </w:rPr>
        <w:t xml:space="preserve"> Patalpas</w:t>
      </w:r>
      <w:r w:rsidR="0070045B" w:rsidRPr="0066668B">
        <w:rPr>
          <w:rFonts w:ascii="Arial" w:hAnsi="Arial" w:cs="Arial"/>
          <w:sz w:val="22"/>
          <w:szCs w:val="22"/>
        </w:rPr>
        <w:t xml:space="preserve"> </w:t>
      </w:r>
      <w:r w:rsidR="00D256DE" w:rsidRPr="0066668B">
        <w:rPr>
          <w:rFonts w:ascii="Arial" w:hAnsi="Arial" w:cs="Arial"/>
          <w:sz w:val="22"/>
          <w:szCs w:val="22"/>
        </w:rPr>
        <w:t xml:space="preserve">ir/ar </w:t>
      </w:r>
      <w:r w:rsidR="00B71CDC" w:rsidRPr="0066668B">
        <w:rPr>
          <w:rFonts w:ascii="Arial" w:hAnsi="Arial" w:cs="Arial"/>
          <w:sz w:val="22"/>
          <w:szCs w:val="22"/>
        </w:rPr>
        <w:t>pastatą/</w:t>
      </w:r>
      <w:r w:rsidR="00D256DE" w:rsidRPr="0066668B">
        <w:rPr>
          <w:rFonts w:ascii="Arial" w:hAnsi="Arial" w:cs="Arial"/>
          <w:sz w:val="22"/>
          <w:szCs w:val="22"/>
        </w:rPr>
        <w:t>teritoriją</w:t>
      </w:r>
      <w:r w:rsidR="001F5C6F" w:rsidRPr="0066668B">
        <w:rPr>
          <w:rFonts w:ascii="Arial" w:hAnsi="Arial" w:cs="Arial"/>
          <w:sz w:val="22"/>
          <w:szCs w:val="22"/>
        </w:rPr>
        <w:t xml:space="preserve">, o taip pat ketinamus vykdyti </w:t>
      </w:r>
      <w:r w:rsidR="000F33B8" w:rsidRPr="0066668B">
        <w:rPr>
          <w:rFonts w:ascii="Arial" w:hAnsi="Arial" w:cs="Arial"/>
          <w:sz w:val="22"/>
          <w:szCs w:val="22"/>
        </w:rPr>
        <w:t xml:space="preserve">Patalpų </w:t>
      </w:r>
      <w:r w:rsidR="00731BC8" w:rsidRPr="0066668B">
        <w:rPr>
          <w:rFonts w:ascii="Arial" w:hAnsi="Arial" w:cs="Arial"/>
          <w:sz w:val="22"/>
          <w:szCs w:val="22"/>
        </w:rPr>
        <w:t xml:space="preserve">apžiūrą, </w:t>
      </w:r>
      <w:r w:rsidR="001F5C6F" w:rsidRPr="0066668B">
        <w:rPr>
          <w:rFonts w:ascii="Arial" w:hAnsi="Arial" w:cs="Arial"/>
          <w:sz w:val="22"/>
          <w:szCs w:val="22"/>
        </w:rPr>
        <w:t xml:space="preserve">pertvarkymus ir panašias aplinkybes. Nuomos </w:t>
      </w:r>
      <w:r w:rsidR="00F70EE4" w:rsidRPr="000C4EA7">
        <w:rPr>
          <w:rFonts w:ascii="Arial" w:hAnsi="Arial" w:cs="Arial"/>
          <w:sz w:val="22"/>
          <w:szCs w:val="22"/>
        </w:rPr>
        <w:t xml:space="preserve">laikotarpiu </w:t>
      </w:r>
      <w:r w:rsidR="003E5E3F" w:rsidRPr="000C4EA7">
        <w:rPr>
          <w:rFonts w:ascii="Arial" w:hAnsi="Arial" w:cs="Arial"/>
          <w:sz w:val="22"/>
          <w:szCs w:val="22"/>
        </w:rPr>
        <w:t xml:space="preserve">patekimas į </w:t>
      </w:r>
      <w:r w:rsidR="000F33B8" w:rsidRPr="000C4EA7">
        <w:rPr>
          <w:rFonts w:ascii="Arial" w:hAnsi="Arial" w:cs="Arial"/>
          <w:sz w:val="22"/>
          <w:szCs w:val="22"/>
        </w:rPr>
        <w:t>Patalpas</w:t>
      </w:r>
      <w:r w:rsidR="008D6E94" w:rsidRPr="000C4EA7">
        <w:rPr>
          <w:rFonts w:ascii="Arial" w:hAnsi="Arial" w:cs="Arial"/>
          <w:sz w:val="22"/>
          <w:szCs w:val="22"/>
        </w:rPr>
        <w:t xml:space="preserve"> </w:t>
      </w:r>
      <w:r w:rsidR="00F70EE4" w:rsidRPr="000C4EA7">
        <w:rPr>
          <w:rFonts w:ascii="Arial" w:hAnsi="Arial" w:cs="Arial"/>
          <w:sz w:val="22"/>
          <w:szCs w:val="22"/>
        </w:rPr>
        <w:t xml:space="preserve">gali būti ribojamas </w:t>
      </w:r>
      <w:r w:rsidR="001F5C6F" w:rsidRPr="000C4EA7">
        <w:rPr>
          <w:rFonts w:ascii="Arial" w:hAnsi="Arial" w:cs="Arial"/>
          <w:sz w:val="22"/>
          <w:szCs w:val="22"/>
        </w:rPr>
        <w:t>tik esant būtinumui ir dėl objektyvių aplinkybių (p</w:t>
      </w:r>
      <w:r w:rsidR="003E5E3F" w:rsidRPr="000C4EA7">
        <w:rPr>
          <w:rFonts w:ascii="Arial" w:hAnsi="Arial" w:cs="Arial"/>
          <w:sz w:val="22"/>
          <w:szCs w:val="22"/>
        </w:rPr>
        <w:t xml:space="preserve">vz., avarijų šalinimas ir </w:t>
      </w:r>
      <w:r w:rsidR="00A00D61" w:rsidRPr="000C4EA7">
        <w:rPr>
          <w:rFonts w:ascii="Arial" w:hAnsi="Arial" w:cs="Arial"/>
          <w:sz w:val="22"/>
          <w:szCs w:val="22"/>
        </w:rPr>
        <w:t>pana</w:t>
      </w:r>
      <w:r w:rsidR="00880B61" w:rsidRPr="000C4EA7">
        <w:rPr>
          <w:rFonts w:ascii="Arial" w:hAnsi="Arial" w:cs="Arial"/>
          <w:sz w:val="22"/>
          <w:szCs w:val="22"/>
        </w:rPr>
        <w:t>);</w:t>
      </w:r>
    </w:p>
    <w:p w14:paraId="2A1A24B7" w14:textId="53BC3B69" w:rsidR="003E11D5" w:rsidRPr="005D0A9D" w:rsidRDefault="003E11D5" w:rsidP="001F3CC1">
      <w:pPr>
        <w:numPr>
          <w:ilvl w:val="2"/>
          <w:numId w:val="1"/>
        </w:numPr>
        <w:ind w:left="1418" w:right="-6"/>
        <w:jc w:val="both"/>
        <w:rPr>
          <w:rFonts w:ascii="Arial" w:hAnsi="Arial" w:cs="Arial"/>
          <w:sz w:val="22"/>
          <w:szCs w:val="22"/>
        </w:rPr>
      </w:pPr>
      <w:r w:rsidRPr="000C4EA7">
        <w:rPr>
          <w:rFonts w:ascii="Arial" w:hAnsi="Arial" w:cs="Arial"/>
          <w:sz w:val="22"/>
          <w:szCs w:val="22"/>
        </w:rPr>
        <w:t>paskutinę Nuomos termino dieną priimti iš Nuomininko grąžinamas Patalpas</w:t>
      </w:r>
      <w:r w:rsidR="00777D53" w:rsidRPr="00907461">
        <w:rPr>
          <w:rFonts w:ascii="Arial" w:hAnsi="Arial" w:cs="Arial"/>
          <w:sz w:val="22"/>
          <w:szCs w:val="22"/>
        </w:rPr>
        <w:t>/dalį Patalpų</w:t>
      </w:r>
      <w:r w:rsidRPr="000C4EA7">
        <w:rPr>
          <w:rFonts w:ascii="Arial" w:hAnsi="Arial" w:cs="Arial"/>
          <w:sz w:val="22"/>
          <w:szCs w:val="22"/>
        </w:rPr>
        <w:t xml:space="preserve"> pagal Perdavimo-priėmimo (grąžinimo) aktą. Sutarties Šalys susitaria, kad Nuomotojo pareiga priimti grąžinamas Patalpas</w:t>
      </w:r>
      <w:r w:rsidRPr="005D0A9D">
        <w:rPr>
          <w:rFonts w:ascii="Arial" w:hAnsi="Arial" w:cs="Arial"/>
          <w:sz w:val="22"/>
          <w:szCs w:val="22"/>
        </w:rPr>
        <w:t xml:space="preserve"> laikoma įvykdyta, kai abi Sutarties Šalys pasirašo Perdavimo-priėmimo (grąžinimo) aktą;</w:t>
      </w:r>
    </w:p>
    <w:p w14:paraId="3CDC68A3" w14:textId="7901836C" w:rsidR="006E0CA6" w:rsidRPr="005D0A9D" w:rsidRDefault="002C1DF2" w:rsidP="001F3CC1">
      <w:pPr>
        <w:numPr>
          <w:ilvl w:val="2"/>
          <w:numId w:val="1"/>
        </w:numPr>
        <w:ind w:left="1418" w:right="-6"/>
        <w:jc w:val="both"/>
        <w:rPr>
          <w:rFonts w:ascii="Arial" w:hAnsi="Arial" w:cs="Arial"/>
          <w:sz w:val="22"/>
          <w:szCs w:val="22"/>
        </w:rPr>
      </w:pPr>
      <w:r w:rsidRPr="005D0A9D">
        <w:rPr>
          <w:rFonts w:ascii="Arial" w:hAnsi="Arial" w:cs="Arial"/>
          <w:sz w:val="22"/>
          <w:szCs w:val="22"/>
        </w:rPr>
        <w:lastRenderedPageBreak/>
        <w:t>Patalpas</w:t>
      </w:r>
      <w:r w:rsidR="007B2F2A" w:rsidRPr="005D0A9D">
        <w:rPr>
          <w:rFonts w:ascii="Arial" w:hAnsi="Arial" w:cs="Arial"/>
          <w:sz w:val="22"/>
          <w:szCs w:val="22"/>
        </w:rPr>
        <w:t xml:space="preserve"> </w:t>
      </w:r>
      <w:r w:rsidR="00372F2A" w:rsidRPr="005D0A9D">
        <w:rPr>
          <w:rFonts w:ascii="Arial" w:hAnsi="Arial" w:cs="Arial"/>
          <w:sz w:val="22"/>
          <w:szCs w:val="22"/>
        </w:rPr>
        <w:t xml:space="preserve">apdrausti </w:t>
      </w:r>
      <w:r w:rsidR="006E0CA6" w:rsidRPr="005D0A9D">
        <w:rPr>
          <w:rFonts w:ascii="Arial" w:hAnsi="Arial" w:cs="Arial"/>
          <w:sz w:val="22"/>
          <w:szCs w:val="22"/>
        </w:rPr>
        <w:t xml:space="preserve">nuo gaisro, </w:t>
      </w:r>
      <w:r w:rsidR="00EC1169" w:rsidRPr="005D0A9D">
        <w:rPr>
          <w:rFonts w:ascii="Arial" w:hAnsi="Arial" w:cs="Arial"/>
          <w:sz w:val="22"/>
          <w:szCs w:val="22"/>
        </w:rPr>
        <w:t>vandens</w:t>
      </w:r>
      <w:r w:rsidR="006E0CA6" w:rsidRPr="005D0A9D">
        <w:rPr>
          <w:rFonts w:ascii="Arial" w:hAnsi="Arial" w:cs="Arial"/>
          <w:sz w:val="22"/>
          <w:szCs w:val="22"/>
        </w:rPr>
        <w:t>, stichinių nelaimių, piktavališko turto sugadinimo dėl trečiųjų asmenų veiklos ir kitų įprastų rizikų ir išlaikyti draudimą galiojantį iki Sutarties pasibaigimo termino;</w:t>
      </w:r>
    </w:p>
    <w:p w14:paraId="7BF194B7" w14:textId="365A8C7F" w:rsidR="000F33B8" w:rsidRPr="005D0A9D" w:rsidRDefault="000F33B8" w:rsidP="001F3CC1">
      <w:pPr>
        <w:numPr>
          <w:ilvl w:val="2"/>
          <w:numId w:val="1"/>
        </w:numPr>
        <w:ind w:left="1418" w:right="-6"/>
        <w:jc w:val="both"/>
        <w:rPr>
          <w:rFonts w:ascii="Arial" w:hAnsi="Arial" w:cs="Arial"/>
          <w:sz w:val="22"/>
          <w:szCs w:val="22"/>
        </w:rPr>
      </w:pPr>
      <w:r w:rsidRPr="005D0A9D">
        <w:rPr>
          <w:rFonts w:ascii="Arial" w:hAnsi="Arial" w:cs="Arial"/>
          <w:spacing w:val="-2"/>
          <w:sz w:val="22"/>
          <w:szCs w:val="22"/>
        </w:rPr>
        <w:t>laikytis kitų pareigų, nustatytų Lietuvos Respublikos teisės aktuose.</w:t>
      </w:r>
    </w:p>
    <w:p w14:paraId="4ACCAC5E" w14:textId="77777777" w:rsidR="00FA18FE" w:rsidRPr="0066668B" w:rsidRDefault="00FA18FE" w:rsidP="00FA18FE">
      <w:pPr>
        <w:ind w:left="1418" w:right="-6"/>
        <w:jc w:val="both"/>
        <w:rPr>
          <w:rFonts w:ascii="Arial" w:hAnsi="Arial" w:cs="Arial"/>
          <w:sz w:val="22"/>
          <w:szCs w:val="22"/>
        </w:rPr>
      </w:pPr>
    </w:p>
    <w:p w14:paraId="701181E5" w14:textId="77777777" w:rsidR="001F5C6F" w:rsidRPr="0066668B" w:rsidRDefault="001F5C6F" w:rsidP="001F3CC1">
      <w:pPr>
        <w:numPr>
          <w:ilvl w:val="1"/>
          <w:numId w:val="1"/>
        </w:numPr>
        <w:jc w:val="both"/>
        <w:rPr>
          <w:rFonts w:ascii="Arial" w:hAnsi="Arial" w:cs="Arial"/>
          <w:sz w:val="22"/>
          <w:szCs w:val="22"/>
        </w:rPr>
      </w:pPr>
      <w:r w:rsidRPr="0066668B">
        <w:rPr>
          <w:rFonts w:ascii="Arial" w:hAnsi="Arial" w:cs="Arial"/>
          <w:sz w:val="22"/>
          <w:szCs w:val="22"/>
        </w:rPr>
        <w:t>Nuomotojas turi teisę:</w:t>
      </w:r>
    </w:p>
    <w:p w14:paraId="00EAE280" w14:textId="1DCA1033" w:rsidR="00BF1FFF" w:rsidRPr="0066668B" w:rsidRDefault="00BF1FFF" w:rsidP="001F3CC1">
      <w:pPr>
        <w:numPr>
          <w:ilvl w:val="2"/>
          <w:numId w:val="1"/>
        </w:numPr>
        <w:ind w:left="1418" w:right="-6"/>
        <w:jc w:val="both"/>
        <w:rPr>
          <w:rFonts w:ascii="Arial" w:hAnsi="Arial" w:cs="Arial"/>
          <w:sz w:val="22"/>
          <w:szCs w:val="22"/>
        </w:rPr>
      </w:pPr>
      <w:r w:rsidRPr="0066668B">
        <w:rPr>
          <w:rFonts w:ascii="Arial" w:hAnsi="Arial" w:cs="Arial"/>
          <w:sz w:val="22"/>
          <w:szCs w:val="22"/>
        </w:rPr>
        <w:t xml:space="preserve">iš anksto suderinęs su Nuomininku laiką, patikrinti </w:t>
      </w:r>
      <w:r w:rsidR="00797662" w:rsidRPr="0066668B">
        <w:rPr>
          <w:rFonts w:ascii="Arial" w:hAnsi="Arial" w:cs="Arial"/>
          <w:sz w:val="22"/>
          <w:szCs w:val="22"/>
        </w:rPr>
        <w:t>Patalpų</w:t>
      </w:r>
      <w:r w:rsidR="008D01FC" w:rsidRPr="0066668B">
        <w:rPr>
          <w:rFonts w:ascii="Arial" w:hAnsi="Arial" w:cs="Arial"/>
          <w:sz w:val="22"/>
          <w:szCs w:val="22"/>
        </w:rPr>
        <w:t xml:space="preserve"> </w:t>
      </w:r>
      <w:r w:rsidR="0000187B" w:rsidRPr="0066668B">
        <w:rPr>
          <w:rFonts w:ascii="Arial" w:hAnsi="Arial" w:cs="Arial"/>
          <w:sz w:val="22"/>
          <w:szCs w:val="22"/>
        </w:rPr>
        <w:t xml:space="preserve">būklę </w:t>
      </w:r>
      <w:r w:rsidRPr="0066668B">
        <w:rPr>
          <w:rFonts w:ascii="Arial" w:hAnsi="Arial" w:cs="Arial"/>
          <w:sz w:val="22"/>
          <w:szCs w:val="22"/>
        </w:rPr>
        <w:t xml:space="preserve">dalyvaujant Nuomininkui arba jo atstovams. Nustačius </w:t>
      </w:r>
      <w:r w:rsidR="00797662" w:rsidRPr="0066668B">
        <w:rPr>
          <w:rFonts w:ascii="Arial" w:hAnsi="Arial" w:cs="Arial"/>
          <w:sz w:val="22"/>
          <w:szCs w:val="22"/>
        </w:rPr>
        <w:t>Patalpų</w:t>
      </w:r>
      <w:r w:rsidR="008D01FC" w:rsidRPr="0066668B">
        <w:rPr>
          <w:rFonts w:ascii="Arial" w:hAnsi="Arial" w:cs="Arial"/>
          <w:sz w:val="22"/>
          <w:szCs w:val="22"/>
        </w:rPr>
        <w:t xml:space="preserve"> </w:t>
      </w:r>
      <w:r w:rsidR="005D0B7A" w:rsidRPr="0066668B">
        <w:rPr>
          <w:rFonts w:ascii="Arial" w:hAnsi="Arial" w:cs="Arial"/>
          <w:sz w:val="22"/>
          <w:szCs w:val="22"/>
        </w:rPr>
        <w:t xml:space="preserve">defektus </w:t>
      </w:r>
      <w:r w:rsidR="00DB495E" w:rsidRPr="0066668B">
        <w:rPr>
          <w:rFonts w:ascii="Arial" w:hAnsi="Arial" w:cs="Arial"/>
          <w:sz w:val="22"/>
          <w:szCs w:val="22"/>
        </w:rPr>
        <w:t xml:space="preserve">ar </w:t>
      </w:r>
      <w:r w:rsidRPr="0066668B">
        <w:rPr>
          <w:rFonts w:ascii="Arial" w:hAnsi="Arial" w:cs="Arial"/>
          <w:sz w:val="22"/>
          <w:szCs w:val="22"/>
        </w:rPr>
        <w:t xml:space="preserve">Nuomininko įsipareigojimų nevykdymo aplinkybes, sudaromas aktas, kurį pasirašo </w:t>
      </w:r>
      <w:r w:rsidR="00880B61" w:rsidRPr="0066668B">
        <w:rPr>
          <w:rFonts w:ascii="Arial" w:hAnsi="Arial" w:cs="Arial"/>
          <w:sz w:val="22"/>
          <w:szCs w:val="22"/>
        </w:rPr>
        <w:t xml:space="preserve">Nuomotojo </w:t>
      </w:r>
      <w:r w:rsidRPr="0066668B">
        <w:rPr>
          <w:rFonts w:ascii="Arial" w:hAnsi="Arial" w:cs="Arial"/>
          <w:sz w:val="22"/>
          <w:szCs w:val="22"/>
        </w:rPr>
        <w:t>ir Nuominink</w:t>
      </w:r>
      <w:r w:rsidR="00880B61" w:rsidRPr="0066668B">
        <w:rPr>
          <w:rFonts w:ascii="Arial" w:hAnsi="Arial" w:cs="Arial"/>
          <w:sz w:val="22"/>
          <w:szCs w:val="22"/>
        </w:rPr>
        <w:t>o atstovai</w:t>
      </w:r>
      <w:r w:rsidR="000B4098" w:rsidRPr="0066668B">
        <w:rPr>
          <w:rFonts w:ascii="Arial" w:hAnsi="Arial" w:cs="Arial"/>
          <w:sz w:val="22"/>
          <w:szCs w:val="22"/>
        </w:rPr>
        <w:t>;</w:t>
      </w:r>
    </w:p>
    <w:p w14:paraId="6BDC278D" w14:textId="61C30ECA" w:rsidR="005F63DB" w:rsidRPr="0066668B" w:rsidRDefault="0044019A" w:rsidP="001F3CC1">
      <w:pPr>
        <w:numPr>
          <w:ilvl w:val="2"/>
          <w:numId w:val="1"/>
        </w:numPr>
        <w:ind w:left="1418" w:right="-6"/>
        <w:jc w:val="both"/>
        <w:rPr>
          <w:rFonts w:ascii="Arial" w:hAnsi="Arial" w:cs="Arial"/>
          <w:sz w:val="22"/>
          <w:szCs w:val="22"/>
        </w:rPr>
      </w:pPr>
      <w:r w:rsidRPr="0066668B">
        <w:rPr>
          <w:rFonts w:ascii="Arial" w:hAnsi="Arial" w:cs="Arial"/>
          <w:sz w:val="22"/>
          <w:szCs w:val="22"/>
        </w:rPr>
        <w:t>aprodyti Patalpas būsi</w:t>
      </w:r>
      <w:r w:rsidR="00622B15" w:rsidRPr="0066668B">
        <w:rPr>
          <w:rFonts w:ascii="Arial" w:hAnsi="Arial" w:cs="Arial"/>
          <w:sz w:val="22"/>
          <w:szCs w:val="22"/>
        </w:rPr>
        <w:t>mam nuomininkui ar įgijėjui</w:t>
      </w:r>
      <w:r w:rsidR="00574734" w:rsidRPr="0066668B">
        <w:rPr>
          <w:rFonts w:ascii="Arial" w:hAnsi="Arial" w:cs="Arial"/>
          <w:sz w:val="22"/>
          <w:szCs w:val="22"/>
        </w:rPr>
        <w:t>, iš anksto raštu informavęs Nuomininką</w:t>
      </w:r>
      <w:r w:rsidR="00C1489C" w:rsidRPr="0066668B">
        <w:rPr>
          <w:rFonts w:ascii="Arial" w:hAnsi="Arial" w:cs="Arial"/>
          <w:sz w:val="22"/>
          <w:szCs w:val="22"/>
        </w:rPr>
        <w:t>,</w:t>
      </w:r>
      <w:r w:rsidR="00574734" w:rsidRPr="0066668B">
        <w:rPr>
          <w:rFonts w:ascii="Arial" w:hAnsi="Arial" w:cs="Arial"/>
          <w:sz w:val="22"/>
          <w:szCs w:val="22"/>
        </w:rPr>
        <w:t xml:space="preserve"> Šalių suderintu laiku ir tik dalyvaujant Nuomininko nurodytiems atstovams</w:t>
      </w:r>
      <w:r w:rsidR="00C07C96" w:rsidRPr="0066668B">
        <w:rPr>
          <w:rFonts w:ascii="Arial" w:hAnsi="Arial" w:cs="Arial"/>
          <w:sz w:val="22"/>
          <w:szCs w:val="22"/>
        </w:rPr>
        <w:t>;</w:t>
      </w:r>
    </w:p>
    <w:p w14:paraId="65175040" w14:textId="1703C648" w:rsidR="006D6921" w:rsidRDefault="00423D75" w:rsidP="001F3CC1">
      <w:pPr>
        <w:numPr>
          <w:ilvl w:val="2"/>
          <w:numId w:val="1"/>
        </w:numPr>
        <w:ind w:left="1418" w:right="-6"/>
        <w:jc w:val="both"/>
        <w:rPr>
          <w:rFonts w:ascii="Arial" w:hAnsi="Arial" w:cs="Arial"/>
          <w:sz w:val="22"/>
          <w:szCs w:val="22"/>
        </w:rPr>
      </w:pPr>
      <w:r w:rsidRPr="0066668B">
        <w:rPr>
          <w:rFonts w:ascii="Arial" w:hAnsi="Arial" w:cs="Arial"/>
          <w:sz w:val="22"/>
          <w:szCs w:val="22"/>
        </w:rPr>
        <w:t>s</w:t>
      </w:r>
      <w:r w:rsidR="009E4AFA" w:rsidRPr="0066668B">
        <w:rPr>
          <w:rFonts w:ascii="Arial" w:hAnsi="Arial" w:cs="Arial"/>
          <w:sz w:val="22"/>
          <w:szCs w:val="22"/>
        </w:rPr>
        <w:t>avo nuožiūra atlikti pastato, kuriame yra Patalpos, ar jo dalių</w:t>
      </w:r>
      <w:r w:rsidR="003220B7" w:rsidRPr="0066668B">
        <w:rPr>
          <w:rFonts w:ascii="Arial" w:hAnsi="Arial" w:cs="Arial"/>
          <w:sz w:val="22"/>
          <w:szCs w:val="22"/>
        </w:rPr>
        <w:t xml:space="preserve"> priežiūros, remont</w:t>
      </w:r>
      <w:r w:rsidRPr="0066668B">
        <w:rPr>
          <w:rFonts w:ascii="Arial" w:hAnsi="Arial" w:cs="Arial"/>
          <w:sz w:val="22"/>
          <w:szCs w:val="22"/>
        </w:rPr>
        <w:t>o</w:t>
      </w:r>
      <w:r w:rsidR="003220B7" w:rsidRPr="0066668B">
        <w:rPr>
          <w:rFonts w:ascii="Arial" w:hAnsi="Arial" w:cs="Arial"/>
          <w:sz w:val="22"/>
          <w:szCs w:val="22"/>
        </w:rPr>
        <w:t xml:space="preserve">, </w:t>
      </w:r>
      <w:r w:rsidR="004973BC" w:rsidRPr="0066668B">
        <w:rPr>
          <w:rFonts w:ascii="Arial" w:hAnsi="Arial" w:cs="Arial"/>
          <w:sz w:val="22"/>
          <w:szCs w:val="22"/>
        </w:rPr>
        <w:t>rekonstrukcijos</w:t>
      </w:r>
      <w:r w:rsidR="003220B7" w:rsidRPr="0066668B">
        <w:rPr>
          <w:rFonts w:ascii="Arial" w:hAnsi="Arial" w:cs="Arial"/>
          <w:sz w:val="22"/>
          <w:szCs w:val="22"/>
        </w:rPr>
        <w:t xml:space="preserve"> ir visus kitus darbus, kuriuos Nuomotojas</w:t>
      </w:r>
      <w:r w:rsidR="0091188C" w:rsidRPr="0066668B">
        <w:rPr>
          <w:rFonts w:ascii="Arial" w:hAnsi="Arial" w:cs="Arial"/>
          <w:sz w:val="22"/>
          <w:szCs w:val="22"/>
        </w:rPr>
        <w:t xml:space="preserve"> laikys reikiamais. Tais atvejais, kai remonto</w:t>
      </w:r>
      <w:r w:rsidR="00EE4722" w:rsidRPr="0066668B">
        <w:rPr>
          <w:rFonts w:ascii="Arial" w:hAnsi="Arial" w:cs="Arial"/>
          <w:sz w:val="22"/>
          <w:szCs w:val="22"/>
        </w:rPr>
        <w:t xml:space="preserve"> </w:t>
      </w:r>
      <w:r w:rsidR="0091188C" w:rsidRPr="0066668B">
        <w:rPr>
          <w:rFonts w:ascii="Arial" w:hAnsi="Arial" w:cs="Arial"/>
          <w:sz w:val="22"/>
          <w:szCs w:val="22"/>
        </w:rPr>
        <w:t>darbai atlikti</w:t>
      </w:r>
      <w:r w:rsidR="00EE4722" w:rsidRPr="0066668B">
        <w:rPr>
          <w:rFonts w:ascii="Arial" w:hAnsi="Arial" w:cs="Arial"/>
          <w:sz w:val="22"/>
          <w:szCs w:val="22"/>
        </w:rPr>
        <w:t>ni</w:t>
      </w:r>
      <w:r w:rsidR="0091188C" w:rsidRPr="0066668B">
        <w:rPr>
          <w:rFonts w:ascii="Arial" w:hAnsi="Arial" w:cs="Arial"/>
          <w:sz w:val="22"/>
          <w:szCs w:val="22"/>
        </w:rPr>
        <w:t xml:space="preserve"> Patalpose, Nuomotojas priv</w:t>
      </w:r>
      <w:r w:rsidR="00EE4722" w:rsidRPr="0066668B">
        <w:rPr>
          <w:rFonts w:ascii="Arial" w:hAnsi="Arial" w:cs="Arial"/>
          <w:sz w:val="22"/>
          <w:szCs w:val="22"/>
        </w:rPr>
        <w:t>a</w:t>
      </w:r>
      <w:r w:rsidR="0091188C" w:rsidRPr="0066668B">
        <w:rPr>
          <w:rFonts w:ascii="Arial" w:hAnsi="Arial" w:cs="Arial"/>
          <w:sz w:val="22"/>
          <w:szCs w:val="22"/>
        </w:rPr>
        <w:t xml:space="preserve">lo prieš </w:t>
      </w:r>
      <w:r w:rsidR="00EE4722" w:rsidRPr="0066668B">
        <w:rPr>
          <w:rFonts w:ascii="Arial" w:hAnsi="Arial" w:cs="Arial"/>
          <w:sz w:val="22"/>
          <w:szCs w:val="22"/>
        </w:rPr>
        <w:t>3</w:t>
      </w:r>
      <w:r w:rsidR="0091188C" w:rsidRPr="0066668B">
        <w:rPr>
          <w:rFonts w:ascii="Arial" w:hAnsi="Arial" w:cs="Arial"/>
          <w:sz w:val="22"/>
          <w:szCs w:val="22"/>
        </w:rPr>
        <w:t xml:space="preserve"> (</w:t>
      </w:r>
      <w:r w:rsidR="00EE4722" w:rsidRPr="0066668B">
        <w:rPr>
          <w:rFonts w:ascii="Arial" w:hAnsi="Arial" w:cs="Arial"/>
          <w:sz w:val="22"/>
          <w:szCs w:val="22"/>
        </w:rPr>
        <w:t>tris</w:t>
      </w:r>
      <w:r w:rsidR="0091188C" w:rsidRPr="0066668B">
        <w:rPr>
          <w:rFonts w:ascii="Arial" w:hAnsi="Arial" w:cs="Arial"/>
          <w:sz w:val="22"/>
          <w:szCs w:val="22"/>
        </w:rPr>
        <w:t>) mėnesius informuoti Nuomininką bei suderint</w:t>
      </w:r>
      <w:r w:rsidR="00366358" w:rsidRPr="0066668B">
        <w:rPr>
          <w:rFonts w:ascii="Arial" w:hAnsi="Arial" w:cs="Arial"/>
          <w:sz w:val="22"/>
          <w:szCs w:val="22"/>
        </w:rPr>
        <w:t xml:space="preserve">i su juo atitinkamų darbų atlikimo terminus ir sąlygas, išskyrus </w:t>
      </w:r>
      <w:r w:rsidR="002E3DBF" w:rsidRPr="0066668B">
        <w:rPr>
          <w:rFonts w:ascii="Arial" w:hAnsi="Arial" w:cs="Arial"/>
          <w:sz w:val="22"/>
          <w:szCs w:val="22"/>
        </w:rPr>
        <w:t>atvejus, kai minėti darbai turi būti atliekami nedelsiant, siekiant pašalinti Patalpose ar pastate</w:t>
      </w:r>
      <w:r w:rsidRPr="0066668B">
        <w:rPr>
          <w:rFonts w:ascii="Arial" w:hAnsi="Arial" w:cs="Arial"/>
          <w:sz w:val="22"/>
          <w:szCs w:val="22"/>
        </w:rPr>
        <w:t>, įskaitant inžinerin</w:t>
      </w:r>
      <w:r w:rsidR="00CC3BA0" w:rsidRPr="0066668B">
        <w:rPr>
          <w:rFonts w:ascii="Arial" w:hAnsi="Arial" w:cs="Arial"/>
          <w:sz w:val="22"/>
          <w:szCs w:val="22"/>
        </w:rPr>
        <w:t>ėse</w:t>
      </w:r>
      <w:r w:rsidRPr="0066668B">
        <w:rPr>
          <w:rFonts w:ascii="Arial" w:hAnsi="Arial" w:cs="Arial"/>
          <w:sz w:val="22"/>
          <w:szCs w:val="22"/>
        </w:rPr>
        <w:t xml:space="preserve"> sistem</w:t>
      </w:r>
      <w:r w:rsidR="00CC3BA0" w:rsidRPr="0066668B">
        <w:rPr>
          <w:rFonts w:ascii="Arial" w:hAnsi="Arial" w:cs="Arial"/>
          <w:sz w:val="22"/>
          <w:szCs w:val="22"/>
        </w:rPr>
        <w:t>ose</w:t>
      </w:r>
      <w:r w:rsidRPr="0066668B">
        <w:rPr>
          <w:rFonts w:ascii="Arial" w:hAnsi="Arial" w:cs="Arial"/>
          <w:sz w:val="22"/>
          <w:szCs w:val="22"/>
        </w:rPr>
        <w:t>, įvykusias avarijas ar kit</w:t>
      </w:r>
      <w:r w:rsidR="00945BC8" w:rsidRPr="0066668B">
        <w:rPr>
          <w:rFonts w:ascii="Arial" w:hAnsi="Arial" w:cs="Arial"/>
          <w:sz w:val="22"/>
          <w:szCs w:val="22"/>
        </w:rPr>
        <w:t>o</w:t>
      </w:r>
      <w:r w:rsidRPr="0066668B">
        <w:rPr>
          <w:rFonts w:ascii="Arial" w:hAnsi="Arial" w:cs="Arial"/>
          <w:sz w:val="22"/>
          <w:szCs w:val="22"/>
        </w:rPr>
        <w:t>kią padarytą žalą, taip pat užkirsti kelią tokių avarijų ar žalos atsiradimui</w:t>
      </w:r>
      <w:r w:rsidR="00BF4043">
        <w:rPr>
          <w:rFonts w:ascii="Arial" w:hAnsi="Arial" w:cs="Arial"/>
          <w:sz w:val="22"/>
          <w:szCs w:val="22"/>
        </w:rPr>
        <w:t>;</w:t>
      </w:r>
    </w:p>
    <w:p w14:paraId="00CA1CC4" w14:textId="35E4D6C9" w:rsidR="000B4098" w:rsidRPr="0066668B" w:rsidRDefault="000B4098" w:rsidP="001F3CC1">
      <w:pPr>
        <w:numPr>
          <w:ilvl w:val="2"/>
          <w:numId w:val="1"/>
        </w:numPr>
        <w:ind w:left="1418" w:right="-6"/>
        <w:jc w:val="both"/>
        <w:rPr>
          <w:rFonts w:ascii="Arial" w:hAnsi="Arial" w:cs="Arial"/>
          <w:sz w:val="22"/>
          <w:szCs w:val="22"/>
        </w:rPr>
      </w:pPr>
      <w:r w:rsidRPr="0066668B">
        <w:rPr>
          <w:rFonts w:ascii="Arial" w:hAnsi="Arial" w:cs="Arial"/>
          <w:sz w:val="22"/>
          <w:szCs w:val="22"/>
        </w:rPr>
        <w:t>turi kitas teises, nustatytas Lietuvos Respublikos teisės aktuose.</w:t>
      </w:r>
    </w:p>
    <w:p w14:paraId="163A38DB" w14:textId="77777777" w:rsidR="00C07C96" w:rsidRPr="0066668B" w:rsidRDefault="00C07C96" w:rsidP="008938DF">
      <w:pPr>
        <w:pStyle w:val="Sraopastraipa"/>
        <w:tabs>
          <w:tab w:val="left" w:pos="709"/>
          <w:tab w:val="num" w:pos="1560"/>
        </w:tabs>
        <w:ind w:left="1418" w:hanging="851"/>
        <w:jc w:val="both"/>
        <w:rPr>
          <w:rFonts w:ascii="Arial" w:hAnsi="Arial" w:cs="Arial"/>
          <w:sz w:val="22"/>
          <w:szCs w:val="22"/>
        </w:rPr>
      </w:pPr>
    </w:p>
    <w:p w14:paraId="6F41C533" w14:textId="77777777" w:rsidR="001F5C6F" w:rsidRPr="0066668B" w:rsidRDefault="001F5C6F" w:rsidP="001F3CC1">
      <w:pPr>
        <w:numPr>
          <w:ilvl w:val="0"/>
          <w:numId w:val="1"/>
        </w:numPr>
        <w:jc w:val="both"/>
        <w:rPr>
          <w:rFonts w:ascii="Arial" w:hAnsi="Arial" w:cs="Arial"/>
          <w:b/>
          <w:sz w:val="22"/>
          <w:szCs w:val="22"/>
        </w:rPr>
      </w:pPr>
      <w:r w:rsidRPr="0066668B">
        <w:rPr>
          <w:rFonts w:ascii="Arial" w:hAnsi="Arial" w:cs="Arial"/>
          <w:b/>
          <w:sz w:val="22"/>
          <w:szCs w:val="22"/>
        </w:rPr>
        <w:t xml:space="preserve">Nuomininko įsipareigojimai ir teisės </w:t>
      </w:r>
    </w:p>
    <w:p w14:paraId="49372937" w14:textId="77777777" w:rsidR="00061800" w:rsidRPr="0066668B" w:rsidRDefault="00061800" w:rsidP="001F3CC1">
      <w:pPr>
        <w:numPr>
          <w:ilvl w:val="1"/>
          <w:numId w:val="1"/>
        </w:numPr>
        <w:jc w:val="both"/>
        <w:rPr>
          <w:rFonts w:ascii="Arial" w:hAnsi="Arial" w:cs="Arial"/>
          <w:sz w:val="22"/>
          <w:szCs w:val="22"/>
        </w:rPr>
      </w:pPr>
      <w:r w:rsidRPr="0066668B">
        <w:rPr>
          <w:rFonts w:ascii="Arial" w:hAnsi="Arial" w:cs="Arial"/>
          <w:sz w:val="22"/>
          <w:szCs w:val="22"/>
        </w:rPr>
        <w:t xml:space="preserve">Nuomininkas įsipareigoja: </w:t>
      </w:r>
    </w:p>
    <w:p w14:paraId="10C73500" w14:textId="250E17DB" w:rsidR="004E4406" w:rsidRPr="0066668B" w:rsidRDefault="004E4406" w:rsidP="004E4406">
      <w:pPr>
        <w:pStyle w:val="Sraopastraipa"/>
        <w:numPr>
          <w:ilvl w:val="2"/>
          <w:numId w:val="1"/>
        </w:numPr>
        <w:tabs>
          <w:tab w:val="clear" w:pos="4396"/>
          <w:tab w:val="num" w:pos="1418"/>
        </w:tabs>
        <w:ind w:left="1418"/>
        <w:jc w:val="both"/>
        <w:rPr>
          <w:rFonts w:ascii="Arial" w:hAnsi="Arial" w:cs="Arial"/>
          <w:sz w:val="22"/>
          <w:szCs w:val="22"/>
        </w:rPr>
      </w:pPr>
      <w:r w:rsidRPr="0066668B">
        <w:rPr>
          <w:rFonts w:ascii="Arial" w:hAnsi="Arial" w:cs="Arial"/>
          <w:sz w:val="22"/>
          <w:szCs w:val="22"/>
        </w:rPr>
        <w:t>priimti Nuomotojo ar jo įgalioto asmens perduodamas Patalpas</w:t>
      </w:r>
      <w:r w:rsidR="00C600C8" w:rsidRPr="0066668B">
        <w:rPr>
          <w:rFonts w:ascii="Arial" w:hAnsi="Arial" w:cs="Arial"/>
          <w:sz w:val="22"/>
          <w:szCs w:val="22"/>
        </w:rPr>
        <w:t>,</w:t>
      </w:r>
      <w:r w:rsidRPr="0066668B">
        <w:rPr>
          <w:rFonts w:ascii="Arial" w:hAnsi="Arial" w:cs="Arial"/>
          <w:sz w:val="22"/>
          <w:szCs w:val="22"/>
        </w:rPr>
        <w:t xml:space="preserve"> jeigu jos atitinka Sutartyje numatytus esminius reikalavimus ir neturi esminių trūkumų, dėl kurių nebūtų galima naudoti Patalpų pagal paskirtį (tačiau tai neatleidžia Nuomotojo nuo pareigos ištaisyti nustatytus ir Patalpų </w:t>
      </w:r>
      <w:r w:rsidR="00CF36FC" w:rsidRPr="0066668B">
        <w:rPr>
          <w:rFonts w:ascii="Arial" w:hAnsi="Arial" w:cs="Arial"/>
          <w:sz w:val="22"/>
          <w:szCs w:val="22"/>
        </w:rPr>
        <w:t>P</w:t>
      </w:r>
      <w:r w:rsidRPr="0066668B">
        <w:rPr>
          <w:rFonts w:ascii="Arial" w:hAnsi="Arial" w:cs="Arial"/>
          <w:sz w:val="22"/>
          <w:szCs w:val="22"/>
        </w:rPr>
        <w:t>erdavimo–priėmimo akte nurodytus trūkumus)</w:t>
      </w:r>
      <w:r w:rsidR="00CF36FC" w:rsidRPr="0066668B">
        <w:rPr>
          <w:rFonts w:ascii="Arial" w:hAnsi="Arial" w:cs="Arial"/>
          <w:sz w:val="22"/>
          <w:szCs w:val="22"/>
        </w:rPr>
        <w:t>;</w:t>
      </w:r>
    </w:p>
    <w:p w14:paraId="454900D7" w14:textId="24AA68D9" w:rsidR="004E4406" w:rsidRPr="0066668B" w:rsidRDefault="00EC2347" w:rsidP="004E4406">
      <w:pPr>
        <w:pStyle w:val="Sraopastraipa"/>
        <w:numPr>
          <w:ilvl w:val="2"/>
          <w:numId w:val="1"/>
        </w:numPr>
        <w:tabs>
          <w:tab w:val="clear" w:pos="4396"/>
          <w:tab w:val="num" w:pos="1418"/>
        </w:tabs>
        <w:ind w:left="1418"/>
        <w:jc w:val="both"/>
        <w:rPr>
          <w:rFonts w:ascii="Arial" w:hAnsi="Arial" w:cs="Arial"/>
          <w:sz w:val="22"/>
          <w:szCs w:val="22"/>
        </w:rPr>
      </w:pPr>
      <w:r w:rsidRPr="0066668B">
        <w:rPr>
          <w:rFonts w:ascii="Arial" w:hAnsi="Arial" w:cs="Arial"/>
          <w:sz w:val="22"/>
          <w:szCs w:val="22"/>
        </w:rPr>
        <w:t>tvarkingai ir laikydamasis šios Sutarties nuostatų naudoti Patalpas pagal šios Sutarties Priede Nr. 1 nurodytą paskirtį, jas prižiūrėti</w:t>
      </w:r>
      <w:r w:rsidR="00062C72" w:rsidRPr="0066668B">
        <w:rPr>
          <w:rFonts w:ascii="Arial" w:hAnsi="Arial" w:cs="Arial"/>
          <w:sz w:val="22"/>
          <w:szCs w:val="22"/>
        </w:rPr>
        <w:t>,</w:t>
      </w:r>
      <w:r w:rsidRPr="0066668B">
        <w:rPr>
          <w:rFonts w:ascii="Arial" w:hAnsi="Arial" w:cs="Arial"/>
          <w:sz w:val="22"/>
          <w:szCs w:val="22"/>
        </w:rPr>
        <w:t xml:space="preserve"> užtikrinti gerą jų būklę (atsižvelgiant į normalų nusidėvėjimą), rūpintis Patalpų priežiūra</w:t>
      </w:r>
      <w:r w:rsidR="00062C72" w:rsidRPr="0066668B">
        <w:rPr>
          <w:rFonts w:ascii="Arial" w:hAnsi="Arial" w:cs="Arial"/>
          <w:sz w:val="22"/>
          <w:szCs w:val="22"/>
        </w:rPr>
        <w:t xml:space="preserve"> per visą Sutarties vykdymo laikotarpį</w:t>
      </w:r>
      <w:r w:rsidRPr="0066668B">
        <w:rPr>
          <w:rFonts w:ascii="Arial" w:hAnsi="Arial" w:cs="Arial"/>
          <w:sz w:val="22"/>
          <w:szCs w:val="22"/>
        </w:rPr>
        <w:t>;</w:t>
      </w:r>
    </w:p>
    <w:p w14:paraId="1CB208A8" w14:textId="388525FF" w:rsidR="004E4406" w:rsidRPr="0066668B" w:rsidRDefault="004E4406" w:rsidP="004E4406">
      <w:pPr>
        <w:pStyle w:val="Sraopastraipa"/>
        <w:numPr>
          <w:ilvl w:val="2"/>
          <w:numId w:val="1"/>
        </w:numPr>
        <w:tabs>
          <w:tab w:val="clear" w:pos="4396"/>
          <w:tab w:val="num" w:pos="1418"/>
        </w:tabs>
        <w:ind w:left="1418"/>
        <w:jc w:val="both"/>
        <w:rPr>
          <w:rFonts w:ascii="Arial" w:hAnsi="Arial" w:cs="Arial"/>
          <w:sz w:val="22"/>
          <w:szCs w:val="22"/>
        </w:rPr>
      </w:pPr>
      <w:r w:rsidRPr="0066668B">
        <w:rPr>
          <w:rFonts w:ascii="Arial" w:hAnsi="Arial" w:cs="Arial"/>
          <w:sz w:val="22"/>
          <w:szCs w:val="22"/>
        </w:rPr>
        <w:t xml:space="preserve">Sutarčiai pasibaigus ar ją nutraukus, grąžinti Patalpas tokios būklės, kokios buvo iki perduodant jas Nuomininkui, atsižvelgiant į </w:t>
      </w:r>
      <w:r w:rsidR="00D67828" w:rsidRPr="0066668B">
        <w:rPr>
          <w:rFonts w:ascii="Arial" w:hAnsi="Arial" w:cs="Arial"/>
          <w:sz w:val="22"/>
          <w:szCs w:val="22"/>
        </w:rPr>
        <w:t>n</w:t>
      </w:r>
      <w:r w:rsidRPr="0066668B">
        <w:rPr>
          <w:rFonts w:ascii="Arial" w:hAnsi="Arial" w:cs="Arial"/>
          <w:sz w:val="22"/>
          <w:szCs w:val="22"/>
        </w:rPr>
        <w:t>atūralų Patalpų nusidėvėjimą</w:t>
      </w:r>
      <w:r w:rsidR="005D1940" w:rsidRPr="0066668B">
        <w:rPr>
          <w:rFonts w:ascii="Arial" w:hAnsi="Arial" w:cs="Arial"/>
          <w:sz w:val="22"/>
          <w:szCs w:val="22"/>
        </w:rPr>
        <w:t>;</w:t>
      </w:r>
    </w:p>
    <w:p w14:paraId="39057E85" w14:textId="740BAF96" w:rsidR="007030C1" w:rsidRPr="0066668B" w:rsidRDefault="007030C1" w:rsidP="004E4406">
      <w:pPr>
        <w:pStyle w:val="Sraopastraipa"/>
        <w:numPr>
          <w:ilvl w:val="2"/>
          <w:numId w:val="1"/>
        </w:numPr>
        <w:tabs>
          <w:tab w:val="clear" w:pos="4396"/>
          <w:tab w:val="num" w:pos="1418"/>
        </w:tabs>
        <w:ind w:left="1418"/>
        <w:jc w:val="both"/>
        <w:rPr>
          <w:rFonts w:ascii="Arial" w:hAnsi="Arial" w:cs="Arial"/>
          <w:sz w:val="22"/>
          <w:szCs w:val="22"/>
        </w:rPr>
      </w:pPr>
      <w:r w:rsidRPr="0066668B">
        <w:rPr>
          <w:rFonts w:ascii="Arial" w:hAnsi="Arial" w:cs="Arial"/>
          <w:sz w:val="22"/>
          <w:szCs w:val="22"/>
        </w:rPr>
        <w:t>Patalpose vykdant veiklą laikytis: saugos darbe, sveikatos, civilinės saugos, technologinių, aplinkos apsaugos (žemės, oro, vandens, gruntinių vandenų ir kt.), sanitarijos, gaisrinės saugos, techninių ir kitų reikalavimų susijusių su vykdoma veikla Patalpose</w:t>
      </w:r>
      <w:r w:rsidR="00E80F6E" w:rsidRPr="0066668B">
        <w:rPr>
          <w:rFonts w:ascii="Arial" w:hAnsi="Arial" w:cs="Arial"/>
          <w:sz w:val="22"/>
          <w:szCs w:val="22"/>
        </w:rPr>
        <w:t>.</w:t>
      </w:r>
      <w:r w:rsidRPr="0066668B">
        <w:t xml:space="preserve"> </w:t>
      </w:r>
      <w:r w:rsidRPr="0066668B">
        <w:rPr>
          <w:rFonts w:ascii="Arial" w:hAnsi="Arial" w:cs="Arial"/>
          <w:sz w:val="22"/>
          <w:szCs w:val="22"/>
        </w:rPr>
        <w:t xml:space="preserve">Nepažeisti trečiųjų asmenų interesų ir užtikrinti, kad šiame punkte nurodytų reikalavimų laikytųsi ir </w:t>
      </w:r>
      <w:r w:rsidR="00E80F6E" w:rsidRPr="0066668B">
        <w:rPr>
          <w:rFonts w:ascii="Arial" w:hAnsi="Arial" w:cs="Arial"/>
          <w:sz w:val="22"/>
          <w:szCs w:val="22"/>
        </w:rPr>
        <w:t>subnuomininkai</w:t>
      </w:r>
      <w:r w:rsidR="00DA27BE" w:rsidRPr="0066668B">
        <w:rPr>
          <w:rFonts w:ascii="Arial" w:hAnsi="Arial" w:cs="Arial"/>
          <w:sz w:val="22"/>
          <w:szCs w:val="22"/>
        </w:rPr>
        <w:t>,</w:t>
      </w:r>
      <w:r w:rsidR="00E80F6E" w:rsidRPr="0066668B">
        <w:rPr>
          <w:rFonts w:ascii="Arial" w:hAnsi="Arial" w:cs="Arial"/>
          <w:sz w:val="22"/>
          <w:szCs w:val="22"/>
        </w:rPr>
        <w:t xml:space="preserve"> ir </w:t>
      </w:r>
      <w:r w:rsidR="00DA27BE" w:rsidRPr="0066668B">
        <w:rPr>
          <w:rFonts w:ascii="Arial" w:hAnsi="Arial" w:cs="Arial"/>
          <w:sz w:val="22"/>
          <w:szCs w:val="22"/>
        </w:rPr>
        <w:t xml:space="preserve">su </w:t>
      </w:r>
      <w:r w:rsidRPr="0066668B">
        <w:rPr>
          <w:rFonts w:ascii="Arial" w:hAnsi="Arial" w:cs="Arial"/>
          <w:sz w:val="22"/>
          <w:szCs w:val="22"/>
        </w:rPr>
        <w:t>Nuominink</w:t>
      </w:r>
      <w:r w:rsidR="00DA27BE" w:rsidRPr="0066668B">
        <w:rPr>
          <w:rFonts w:ascii="Arial" w:hAnsi="Arial" w:cs="Arial"/>
          <w:sz w:val="22"/>
          <w:szCs w:val="22"/>
        </w:rPr>
        <w:t>u susiję tretieji</w:t>
      </w:r>
      <w:r w:rsidRPr="0066668B">
        <w:rPr>
          <w:rFonts w:ascii="Arial" w:hAnsi="Arial" w:cs="Arial"/>
          <w:sz w:val="22"/>
          <w:szCs w:val="22"/>
        </w:rPr>
        <w:t xml:space="preserve"> asmenys</w:t>
      </w:r>
      <w:r w:rsidR="00E80F6E" w:rsidRPr="0066668B">
        <w:rPr>
          <w:rFonts w:ascii="Arial" w:hAnsi="Arial" w:cs="Arial"/>
          <w:sz w:val="22"/>
          <w:szCs w:val="22"/>
        </w:rPr>
        <w:t>;</w:t>
      </w:r>
    </w:p>
    <w:p w14:paraId="08570371" w14:textId="36527699" w:rsidR="004E4406" w:rsidRPr="00441204" w:rsidRDefault="00D67828" w:rsidP="00EF1A3B">
      <w:pPr>
        <w:pStyle w:val="Sraopastraipa"/>
        <w:numPr>
          <w:ilvl w:val="2"/>
          <w:numId w:val="1"/>
        </w:numPr>
        <w:tabs>
          <w:tab w:val="clear" w:pos="4396"/>
        </w:tabs>
        <w:ind w:left="1418"/>
        <w:jc w:val="both"/>
        <w:rPr>
          <w:rFonts w:ascii="Arial" w:hAnsi="Arial" w:cs="Arial"/>
          <w:sz w:val="22"/>
          <w:szCs w:val="22"/>
        </w:rPr>
      </w:pPr>
      <w:r w:rsidRPr="0066668B">
        <w:rPr>
          <w:rFonts w:ascii="Arial" w:hAnsi="Arial" w:cs="Arial"/>
          <w:sz w:val="22"/>
          <w:szCs w:val="22"/>
        </w:rPr>
        <w:t xml:space="preserve">be </w:t>
      </w:r>
      <w:r w:rsidR="004E4406" w:rsidRPr="00441204">
        <w:rPr>
          <w:rFonts w:ascii="Arial" w:hAnsi="Arial" w:cs="Arial"/>
          <w:sz w:val="22"/>
          <w:szCs w:val="22"/>
        </w:rPr>
        <w:t>Nuomotojo raštiško sutikimo neperleisti šia Sutartimi įgytų teisių ir pareigų tretiesiems asmenims</w:t>
      </w:r>
      <w:r w:rsidR="005D1940" w:rsidRPr="00441204">
        <w:rPr>
          <w:rFonts w:ascii="Arial" w:hAnsi="Arial" w:cs="Arial"/>
          <w:sz w:val="22"/>
          <w:szCs w:val="22"/>
        </w:rPr>
        <w:t xml:space="preserve">, išskyrus </w:t>
      </w:r>
      <w:r w:rsidR="002849F6" w:rsidRPr="00441204">
        <w:rPr>
          <w:rFonts w:ascii="Arial" w:hAnsi="Arial" w:cs="Arial"/>
          <w:sz w:val="22"/>
          <w:szCs w:val="22"/>
        </w:rPr>
        <w:t xml:space="preserve">Tarnybai </w:t>
      </w:r>
      <w:r w:rsidR="006427A0" w:rsidRPr="00441204">
        <w:rPr>
          <w:rFonts w:ascii="Arial" w:hAnsi="Arial" w:cs="Arial"/>
          <w:sz w:val="22"/>
          <w:szCs w:val="22"/>
        </w:rPr>
        <w:t xml:space="preserve">(Nuomininkas subnuomos Patalpas </w:t>
      </w:r>
      <w:r w:rsidR="00005083" w:rsidRPr="00441204">
        <w:rPr>
          <w:rFonts w:ascii="Arial" w:hAnsi="Arial" w:cs="Arial"/>
          <w:sz w:val="22"/>
          <w:szCs w:val="22"/>
        </w:rPr>
        <w:t>Tarnybai</w:t>
      </w:r>
      <w:r w:rsidR="00B14815" w:rsidRPr="00441204">
        <w:rPr>
          <w:rFonts w:ascii="Arial" w:hAnsi="Arial" w:cs="Arial"/>
          <w:sz w:val="22"/>
          <w:szCs w:val="22"/>
        </w:rPr>
        <w:t xml:space="preserve"> </w:t>
      </w:r>
      <w:r w:rsidR="006427A0" w:rsidRPr="00441204">
        <w:rPr>
          <w:rFonts w:ascii="Arial" w:hAnsi="Arial" w:cs="Arial"/>
          <w:sz w:val="22"/>
          <w:szCs w:val="22"/>
        </w:rPr>
        <w:t>Sutarties galiojimo laikotarpiu)</w:t>
      </w:r>
      <w:r w:rsidR="004E4406" w:rsidRPr="00441204">
        <w:rPr>
          <w:rFonts w:ascii="Arial" w:hAnsi="Arial" w:cs="Arial"/>
          <w:sz w:val="22"/>
          <w:szCs w:val="22"/>
        </w:rPr>
        <w:t>, neįkeisti nuomos teisės ar kitaip jos nesuvaržyti</w:t>
      </w:r>
      <w:r w:rsidR="00CF36FC" w:rsidRPr="00441204">
        <w:rPr>
          <w:rFonts w:ascii="Arial" w:hAnsi="Arial" w:cs="Arial"/>
          <w:sz w:val="22"/>
          <w:szCs w:val="22"/>
        </w:rPr>
        <w:t>;</w:t>
      </w:r>
    </w:p>
    <w:p w14:paraId="0D2BCC43" w14:textId="29264BA7" w:rsidR="004E4406" w:rsidRPr="0066668B" w:rsidRDefault="00CF36FC" w:rsidP="004E4406">
      <w:pPr>
        <w:pStyle w:val="Sraopastraipa"/>
        <w:numPr>
          <w:ilvl w:val="2"/>
          <w:numId w:val="1"/>
        </w:numPr>
        <w:tabs>
          <w:tab w:val="clear" w:pos="4396"/>
          <w:tab w:val="num" w:pos="1418"/>
        </w:tabs>
        <w:ind w:left="1418"/>
        <w:jc w:val="both"/>
        <w:rPr>
          <w:rFonts w:ascii="Arial" w:hAnsi="Arial" w:cs="Arial"/>
          <w:sz w:val="22"/>
          <w:szCs w:val="22"/>
        </w:rPr>
      </w:pPr>
      <w:r w:rsidRPr="00441204">
        <w:rPr>
          <w:rFonts w:ascii="Arial" w:hAnsi="Arial" w:cs="Arial"/>
          <w:sz w:val="22"/>
          <w:szCs w:val="22"/>
        </w:rPr>
        <w:t>be</w:t>
      </w:r>
      <w:r w:rsidR="004E4406" w:rsidRPr="00441204">
        <w:rPr>
          <w:rFonts w:ascii="Arial" w:hAnsi="Arial" w:cs="Arial"/>
          <w:sz w:val="22"/>
          <w:szCs w:val="22"/>
        </w:rPr>
        <w:t xml:space="preserve"> Nuomotojo rašytinio sutikimo</w:t>
      </w:r>
      <w:r w:rsidR="004E4406" w:rsidRPr="0066668B">
        <w:rPr>
          <w:rFonts w:ascii="Arial" w:hAnsi="Arial" w:cs="Arial"/>
          <w:sz w:val="22"/>
          <w:szCs w:val="22"/>
        </w:rPr>
        <w:t xml:space="preserve"> neperplanuoti ir nepertvarkyti Patalpų ar jų dalies, </w:t>
      </w:r>
      <w:r w:rsidR="00596F2B">
        <w:rPr>
          <w:rFonts w:ascii="Arial" w:hAnsi="Arial" w:cs="Arial"/>
          <w:sz w:val="22"/>
          <w:szCs w:val="22"/>
        </w:rPr>
        <w:t>ne</w:t>
      </w:r>
      <w:r w:rsidR="004E4406" w:rsidRPr="0066668B">
        <w:rPr>
          <w:rFonts w:ascii="Arial" w:hAnsi="Arial" w:cs="Arial"/>
          <w:sz w:val="22"/>
          <w:szCs w:val="22"/>
        </w:rPr>
        <w:t>atlikti statybos darbų</w:t>
      </w:r>
      <w:r w:rsidR="00822091" w:rsidRPr="0066668B">
        <w:rPr>
          <w:rFonts w:ascii="Arial" w:hAnsi="Arial" w:cs="Arial"/>
          <w:sz w:val="22"/>
          <w:szCs w:val="22"/>
        </w:rPr>
        <w:t>;</w:t>
      </w:r>
    </w:p>
    <w:p w14:paraId="6447E162" w14:textId="5BCE5A1D" w:rsidR="004E4406" w:rsidRPr="00335707" w:rsidRDefault="004E4406" w:rsidP="004E4406">
      <w:pPr>
        <w:pStyle w:val="Sraopastraipa"/>
        <w:numPr>
          <w:ilvl w:val="2"/>
          <w:numId w:val="1"/>
        </w:numPr>
        <w:tabs>
          <w:tab w:val="clear" w:pos="4396"/>
          <w:tab w:val="num" w:pos="1418"/>
        </w:tabs>
        <w:ind w:left="1418"/>
        <w:jc w:val="both"/>
        <w:rPr>
          <w:rFonts w:ascii="Arial" w:hAnsi="Arial" w:cs="Arial"/>
          <w:sz w:val="22"/>
          <w:szCs w:val="22"/>
        </w:rPr>
      </w:pPr>
      <w:r w:rsidRPr="0066668B">
        <w:rPr>
          <w:rFonts w:ascii="Arial" w:hAnsi="Arial" w:cs="Arial"/>
          <w:sz w:val="22"/>
          <w:szCs w:val="22"/>
        </w:rPr>
        <w:t xml:space="preserve">atlyginti Nuomotojui nuostolius, susijusius su Patalpų pabloginimu, jeigu tai įvyksta dėl </w:t>
      </w:r>
      <w:r w:rsidRPr="00335707">
        <w:rPr>
          <w:rFonts w:ascii="Arial" w:hAnsi="Arial" w:cs="Arial"/>
          <w:sz w:val="22"/>
          <w:szCs w:val="22"/>
        </w:rPr>
        <w:t>Nuomininko kaltės</w:t>
      </w:r>
      <w:r w:rsidR="00CF36FC" w:rsidRPr="00335707">
        <w:rPr>
          <w:rFonts w:ascii="Arial" w:hAnsi="Arial" w:cs="Arial"/>
          <w:sz w:val="22"/>
          <w:szCs w:val="22"/>
        </w:rPr>
        <w:t>;</w:t>
      </w:r>
    </w:p>
    <w:p w14:paraId="1663E8A6" w14:textId="64ECAADC" w:rsidR="00BE41A3" w:rsidRPr="00335707" w:rsidRDefault="00ED6636" w:rsidP="004E4406">
      <w:pPr>
        <w:pStyle w:val="Sraopastraipa"/>
        <w:numPr>
          <w:ilvl w:val="2"/>
          <w:numId w:val="1"/>
        </w:numPr>
        <w:tabs>
          <w:tab w:val="clear" w:pos="4396"/>
          <w:tab w:val="num" w:pos="1418"/>
        </w:tabs>
        <w:ind w:left="1418"/>
        <w:jc w:val="both"/>
        <w:rPr>
          <w:rFonts w:ascii="Arial" w:hAnsi="Arial" w:cs="Arial"/>
          <w:sz w:val="22"/>
          <w:szCs w:val="22"/>
        </w:rPr>
      </w:pPr>
      <w:r w:rsidRPr="00335707">
        <w:rPr>
          <w:rFonts w:ascii="Arial" w:hAnsi="Arial" w:cs="Arial"/>
          <w:sz w:val="22"/>
          <w:szCs w:val="22"/>
        </w:rPr>
        <w:t>savo lėšomis likviduoti vidaus inžinerinių tinklų avarijos nuostolius, jei avarija į</w:t>
      </w:r>
      <w:r w:rsidR="00C43FCA" w:rsidRPr="00335707">
        <w:rPr>
          <w:rFonts w:ascii="Arial" w:hAnsi="Arial" w:cs="Arial"/>
          <w:sz w:val="22"/>
          <w:szCs w:val="22"/>
        </w:rPr>
        <w:t>vy</w:t>
      </w:r>
      <w:r w:rsidRPr="00335707">
        <w:rPr>
          <w:rFonts w:ascii="Arial" w:hAnsi="Arial" w:cs="Arial"/>
          <w:sz w:val="22"/>
          <w:szCs w:val="22"/>
        </w:rPr>
        <w:t>ksta dėl Nuomininko kaltės;</w:t>
      </w:r>
    </w:p>
    <w:p w14:paraId="349E4B89" w14:textId="25F32B18" w:rsidR="004E4406" w:rsidRPr="00335707" w:rsidRDefault="004E4406" w:rsidP="004E4406">
      <w:pPr>
        <w:pStyle w:val="Sraopastraipa"/>
        <w:numPr>
          <w:ilvl w:val="2"/>
          <w:numId w:val="1"/>
        </w:numPr>
        <w:tabs>
          <w:tab w:val="clear" w:pos="4396"/>
          <w:tab w:val="num" w:pos="1418"/>
        </w:tabs>
        <w:ind w:left="1418"/>
        <w:jc w:val="both"/>
        <w:rPr>
          <w:rFonts w:ascii="Arial" w:hAnsi="Arial" w:cs="Arial"/>
          <w:sz w:val="22"/>
          <w:szCs w:val="22"/>
        </w:rPr>
      </w:pPr>
      <w:r w:rsidRPr="00335707">
        <w:rPr>
          <w:rFonts w:ascii="Arial" w:hAnsi="Arial" w:cs="Arial"/>
          <w:sz w:val="22"/>
          <w:szCs w:val="22"/>
        </w:rPr>
        <w:t xml:space="preserve">savo jėgomis ir sąskaita, laiku daryti </w:t>
      </w:r>
      <w:r w:rsidR="00CF36FC" w:rsidRPr="00335707">
        <w:rPr>
          <w:rFonts w:ascii="Arial" w:hAnsi="Arial" w:cs="Arial"/>
          <w:sz w:val="22"/>
          <w:szCs w:val="22"/>
        </w:rPr>
        <w:t>e</w:t>
      </w:r>
      <w:r w:rsidRPr="00335707">
        <w:rPr>
          <w:rFonts w:ascii="Arial" w:hAnsi="Arial" w:cs="Arial"/>
          <w:sz w:val="22"/>
          <w:szCs w:val="22"/>
        </w:rPr>
        <w:t>inamąjį Patalpų remontą</w:t>
      </w:r>
      <w:r w:rsidR="00CF36FC" w:rsidRPr="00335707">
        <w:rPr>
          <w:rFonts w:ascii="Arial" w:hAnsi="Arial" w:cs="Arial"/>
          <w:sz w:val="22"/>
          <w:szCs w:val="22"/>
        </w:rPr>
        <w:t>;</w:t>
      </w:r>
    </w:p>
    <w:p w14:paraId="37C4A5EE" w14:textId="2E713EF5" w:rsidR="004E4406" w:rsidRPr="00335707" w:rsidRDefault="004E4406" w:rsidP="004E4406">
      <w:pPr>
        <w:pStyle w:val="Sraopastraipa"/>
        <w:numPr>
          <w:ilvl w:val="2"/>
          <w:numId w:val="1"/>
        </w:numPr>
        <w:tabs>
          <w:tab w:val="clear" w:pos="4396"/>
          <w:tab w:val="num" w:pos="1418"/>
        </w:tabs>
        <w:ind w:left="1418"/>
        <w:jc w:val="both"/>
        <w:rPr>
          <w:rFonts w:ascii="Arial" w:hAnsi="Arial" w:cs="Arial"/>
          <w:sz w:val="22"/>
          <w:szCs w:val="22"/>
        </w:rPr>
      </w:pPr>
      <w:r w:rsidRPr="00335707">
        <w:rPr>
          <w:rFonts w:ascii="Arial" w:hAnsi="Arial" w:cs="Arial"/>
          <w:sz w:val="22"/>
          <w:szCs w:val="22"/>
        </w:rPr>
        <w:t>laiku mokėti Sutartyje nustatyt</w:t>
      </w:r>
      <w:r w:rsidR="002838F1" w:rsidRPr="00335707">
        <w:rPr>
          <w:rFonts w:ascii="Arial" w:hAnsi="Arial" w:cs="Arial"/>
          <w:sz w:val="22"/>
          <w:szCs w:val="22"/>
        </w:rPr>
        <w:t>us</w:t>
      </w:r>
      <w:r w:rsidRPr="00335707">
        <w:rPr>
          <w:rFonts w:ascii="Arial" w:hAnsi="Arial" w:cs="Arial"/>
          <w:sz w:val="22"/>
          <w:szCs w:val="22"/>
        </w:rPr>
        <w:t xml:space="preserve"> mokesčius</w:t>
      </w:r>
      <w:r w:rsidR="005D1940" w:rsidRPr="00335707">
        <w:rPr>
          <w:rFonts w:ascii="Arial" w:hAnsi="Arial" w:cs="Arial"/>
          <w:sz w:val="22"/>
          <w:szCs w:val="22"/>
        </w:rPr>
        <w:t>;</w:t>
      </w:r>
    </w:p>
    <w:p w14:paraId="2D154E6C" w14:textId="522255A8" w:rsidR="00C55DE7" w:rsidRPr="0066668B" w:rsidRDefault="00C55DE7" w:rsidP="00054D3D">
      <w:pPr>
        <w:pStyle w:val="Sraopastraipa"/>
        <w:numPr>
          <w:ilvl w:val="2"/>
          <w:numId w:val="1"/>
        </w:numPr>
        <w:tabs>
          <w:tab w:val="clear" w:pos="4396"/>
          <w:tab w:val="num" w:pos="1418"/>
        </w:tabs>
        <w:ind w:left="1418"/>
        <w:jc w:val="both"/>
        <w:rPr>
          <w:rFonts w:ascii="Arial" w:hAnsi="Arial" w:cs="Arial"/>
          <w:sz w:val="22"/>
          <w:szCs w:val="22"/>
        </w:rPr>
      </w:pPr>
      <w:r w:rsidRPr="00335707">
        <w:rPr>
          <w:rFonts w:ascii="Arial" w:hAnsi="Arial" w:cs="Arial"/>
          <w:sz w:val="22"/>
          <w:szCs w:val="22"/>
        </w:rPr>
        <w:t>naudoti ir laikyti Patalpas tvarkingai, nedelsiant informuoti Nuomotoją apie bet kokius įvykius, kurie kelia ar gali sukelti neigiamas pasekmes Patalpoms, ar bet kokius kitus sutrikimus Patalpose</w:t>
      </w:r>
      <w:r w:rsidR="00D95251" w:rsidRPr="00335707">
        <w:rPr>
          <w:rFonts w:ascii="Arial" w:hAnsi="Arial" w:cs="Arial"/>
          <w:sz w:val="22"/>
          <w:szCs w:val="22"/>
        </w:rPr>
        <w:t xml:space="preserve">. </w:t>
      </w:r>
      <w:r w:rsidRPr="00335707">
        <w:rPr>
          <w:rFonts w:ascii="Arial" w:hAnsi="Arial" w:cs="Arial"/>
          <w:sz w:val="22"/>
          <w:szCs w:val="22"/>
        </w:rPr>
        <w:t>Nuomininkas privalo nedelsiant informuoti Nuomotojo atstovą apie visas avarijas ir/ar sutrikimus, kitus esminius įvykius darančius</w:t>
      </w:r>
      <w:r w:rsidRPr="0066668B">
        <w:rPr>
          <w:rFonts w:ascii="Arial" w:hAnsi="Arial" w:cs="Arial"/>
          <w:sz w:val="22"/>
          <w:szCs w:val="22"/>
        </w:rPr>
        <w:t>, ar galinčius padaryti žalą Patalpoms;</w:t>
      </w:r>
    </w:p>
    <w:p w14:paraId="1928DA8D" w14:textId="6A4A3F37" w:rsidR="00E23CC4" w:rsidRPr="0066668B" w:rsidRDefault="00E23CC4" w:rsidP="00054D3D">
      <w:pPr>
        <w:pStyle w:val="Sraopastraipa"/>
        <w:numPr>
          <w:ilvl w:val="2"/>
          <w:numId w:val="1"/>
        </w:numPr>
        <w:tabs>
          <w:tab w:val="clear" w:pos="4396"/>
          <w:tab w:val="num" w:pos="1418"/>
        </w:tabs>
        <w:ind w:left="1418"/>
        <w:jc w:val="both"/>
        <w:rPr>
          <w:rFonts w:ascii="Arial" w:hAnsi="Arial" w:cs="Arial"/>
          <w:sz w:val="22"/>
          <w:szCs w:val="22"/>
        </w:rPr>
      </w:pPr>
      <w:r w:rsidRPr="0066668B">
        <w:rPr>
          <w:rFonts w:ascii="Arial" w:hAnsi="Arial" w:cs="Arial"/>
          <w:sz w:val="22"/>
          <w:szCs w:val="22"/>
        </w:rPr>
        <w:t>pastebėjus nedelsiant informuoti Nuomotoją apie Patalpose įvykusį gaisrą, avarijas, kitus įvykius, kurie galėjo padaryti/padarė žalą Patalpoms ir imtis protingų priemonių Patalpų išsaugojimui iki atvyks avarinės tarnybos;</w:t>
      </w:r>
    </w:p>
    <w:p w14:paraId="1C349664" w14:textId="03E9E46A" w:rsidR="00CF36FC" w:rsidRPr="0066668B" w:rsidRDefault="00CF36FC" w:rsidP="004E4406">
      <w:pPr>
        <w:pStyle w:val="Sraopastraipa"/>
        <w:numPr>
          <w:ilvl w:val="2"/>
          <w:numId w:val="1"/>
        </w:numPr>
        <w:tabs>
          <w:tab w:val="clear" w:pos="4396"/>
          <w:tab w:val="num" w:pos="1418"/>
        </w:tabs>
        <w:ind w:left="1418"/>
        <w:jc w:val="both"/>
        <w:rPr>
          <w:rFonts w:ascii="Arial" w:hAnsi="Arial" w:cs="Arial"/>
          <w:sz w:val="22"/>
          <w:szCs w:val="22"/>
        </w:rPr>
      </w:pPr>
      <w:r w:rsidRPr="0066668B">
        <w:rPr>
          <w:rFonts w:ascii="Arial" w:hAnsi="Arial" w:cs="Arial"/>
          <w:sz w:val="22"/>
          <w:szCs w:val="22"/>
        </w:rPr>
        <w:t>per visą Sutarties galiojimo laikotarpį atsakyti už Patalpų</w:t>
      </w:r>
      <w:r w:rsidR="00DC1338" w:rsidRPr="0066668B">
        <w:rPr>
          <w:rFonts w:ascii="Arial" w:hAnsi="Arial" w:cs="Arial"/>
          <w:sz w:val="22"/>
          <w:szCs w:val="22"/>
        </w:rPr>
        <w:t xml:space="preserve"> </w:t>
      </w:r>
      <w:r w:rsidRPr="0066668B">
        <w:rPr>
          <w:rFonts w:ascii="Arial" w:hAnsi="Arial" w:cs="Arial"/>
          <w:sz w:val="22"/>
          <w:szCs w:val="22"/>
        </w:rPr>
        <w:t>ir Patalpose Nuomininko, subnuomininko ar su Nuominink</w:t>
      </w:r>
      <w:r w:rsidR="002B730E" w:rsidRPr="0066668B">
        <w:rPr>
          <w:rFonts w:ascii="Arial" w:hAnsi="Arial" w:cs="Arial"/>
          <w:sz w:val="22"/>
          <w:szCs w:val="22"/>
        </w:rPr>
        <w:t>u</w:t>
      </w:r>
      <w:r w:rsidRPr="0066668B">
        <w:rPr>
          <w:rFonts w:ascii="Arial" w:hAnsi="Arial" w:cs="Arial"/>
          <w:sz w:val="22"/>
          <w:szCs w:val="22"/>
        </w:rPr>
        <w:t xml:space="preserve"> susijusių trečiųjų asmenų daiktų saugumą/apsaugą;</w:t>
      </w:r>
    </w:p>
    <w:p w14:paraId="7AB4096A" w14:textId="7B0A81E5" w:rsidR="00EC2347" w:rsidRPr="0066668B" w:rsidRDefault="00EC2347" w:rsidP="004E4406">
      <w:pPr>
        <w:pStyle w:val="Sraopastraipa"/>
        <w:numPr>
          <w:ilvl w:val="2"/>
          <w:numId w:val="1"/>
        </w:numPr>
        <w:tabs>
          <w:tab w:val="clear" w:pos="4396"/>
          <w:tab w:val="num" w:pos="1418"/>
        </w:tabs>
        <w:ind w:left="1418"/>
        <w:jc w:val="both"/>
        <w:rPr>
          <w:rFonts w:ascii="Arial" w:hAnsi="Arial" w:cs="Arial"/>
          <w:sz w:val="22"/>
          <w:szCs w:val="22"/>
        </w:rPr>
      </w:pPr>
      <w:r w:rsidRPr="0066668B">
        <w:rPr>
          <w:rFonts w:ascii="Arial" w:hAnsi="Arial" w:cs="Arial"/>
          <w:sz w:val="22"/>
          <w:szCs w:val="22"/>
        </w:rPr>
        <w:lastRenderedPageBreak/>
        <w:t>atsakyti už Patalpų išsaugojimą nuo jų perdavimo Nuomininkui momento, išskyrus atvejus, kai žala Patalp</w:t>
      </w:r>
      <w:r w:rsidR="00722B6E" w:rsidRPr="0066668B">
        <w:rPr>
          <w:rFonts w:ascii="Arial" w:hAnsi="Arial" w:cs="Arial"/>
          <w:sz w:val="22"/>
          <w:szCs w:val="22"/>
        </w:rPr>
        <w:t>oms</w:t>
      </w:r>
      <w:r w:rsidRPr="0066668B">
        <w:rPr>
          <w:rFonts w:ascii="Arial" w:hAnsi="Arial" w:cs="Arial"/>
          <w:sz w:val="22"/>
          <w:szCs w:val="22"/>
        </w:rPr>
        <w:t xml:space="preserve"> kyla dėl nuo Nuomininko nepriklausančių aplinkybių ar dėl nesusijusių su Nuomininku trečiųjų asmenų kaltės;</w:t>
      </w:r>
    </w:p>
    <w:p w14:paraId="1EEB37DA" w14:textId="4866EE49" w:rsidR="00EC2347" w:rsidRPr="0066668B" w:rsidRDefault="00D67828" w:rsidP="004E4406">
      <w:pPr>
        <w:pStyle w:val="Sraopastraipa"/>
        <w:numPr>
          <w:ilvl w:val="2"/>
          <w:numId w:val="1"/>
        </w:numPr>
        <w:tabs>
          <w:tab w:val="clear" w:pos="4396"/>
          <w:tab w:val="num" w:pos="1418"/>
        </w:tabs>
        <w:ind w:left="1418"/>
        <w:jc w:val="both"/>
        <w:rPr>
          <w:rFonts w:ascii="Arial" w:hAnsi="Arial" w:cs="Arial"/>
          <w:sz w:val="22"/>
          <w:szCs w:val="22"/>
        </w:rPr>
      </w:pPr>
      <w:r w:rsidRPr="00FA75BA">
        <w:rPr>
          <w:rFonts w:ascii="Arial" w:hAnsi="Arial" w:cs="Arial"/>
          <w:sz w:val="22"/>
          <w:szCs w:val="22"/>
        </w:rPr>
        <w:t>n</w:t>
      </w:r>
      <w:r w:rsidR="00EC2347" w:rsidRPr="00FA75BA">
        <w:rPr>
          <w:rFonts w:ascii="Arial" w:hAnsi="Arial" w:cs="Arial"/>
          <w:sz w:val="22"/>
          <w:szCs w:val="22"/>
        </w:rPr>
        <w:t xml:space="preserve">etrukdyti gretimose patalpose įsikūrusiems Nuomotojo darbuotojams ir kitiems </w:t>
      </w:r>
      <w:r w:rsidR="00F62AFD" w:rsidRPr="00FA75BA">
        <w:rPr>
          <w:rFonts w:ascii="Arial" w:hAnsi="Arial" w:cs="Arial"/>
          <w:sz w:val="22"/>
          <w:szCs w:val="22"/>
        </w:rPr>
        <w:t xml:space="preserve">su </w:t>
      </w:r>
      <w:r w:rsidR="00F62AFD" w:rsidRPr="0066668B">
        <w:rPr>
          <w:rFonts w:ascii="Arial" w:hAnsi="Arial" w:cs="Arial"/>
          <w:sz w:val="22"/>
          <w:szCs w:val="22"/>
        </w:rPr>
        <w:t xml:space="preserve">Nuomotoju susijusiems </w:t>
      </w:r>
      <w:r w:rsidR="00EC2347" w:rsidRPr="0066668B">
        <w:rPr>
          <w:rFonts w:ascii="Arial" w:hAnsi="Arial" w:cs="Arial"/>
          <w:sz w:val="22"/>
          <w:szCs w:val="22"/>
        </w:rPr>
        <w:t>tretiesiems asmenims patekti į jų patalpas</w:t>
      </w:r>
      <w:r w:rsidR="00722B6E" w:rsidRPr="0066668B">
        <w:rPr>
          <w:rFonts w:ascii="Arial" w:hAnsi="Arial" w:cs="Arial"/>
          <w:sz w:val="22"/>
          <w:szCs w:val="22"/>
        </w:rPr>
        <w:t xml:space="preserve"> (jei tokios yra)</w:t>
      </w:r>
      <w:r w:rsidR="00EC2347" w:rsidRPr="0066668B">
        <w:rPr>
          <w:rFonts w:ascii="Arial" w:hAnsi="Arial" w:cs="Arial"/>
          <w:sz w:val="22"/>
          <w:szCs w:val="22"/>
        </w:rPr>
        <w:t>;</w:t>
      </w:r>
    </w:p>
    <w:p w14:paraId="3835D1C5" w14:textId="35283838" w:rsidR="00D050E7" w:rsidRPr="0066668B" w:rsidRDefault="002F63BD" w:rsidP="004E4406">
      <w:pPr>
        <w:pStyle w:val="Sraopastraipa"/>
        <w:numPr>
          <w:ilvl w:val="2"/>
          <w:numId w:val="1"/>
        </w:numPr>
        <w:tabs>
          <w:tab w:val="clear" w:pos="4396"/>
          <w:tab w:val="num" w:pos="1418"/>
        </w:tabs>
        <w:ind w:left="1418"/>
        <w:jc w:val="both"/>
        <w:rPr>
          <w:rFonts w:ascii="Arial" w:hAnsi="Arial" w:cs="Arial"/>
          <w:sz w:val="22"/>
          <w:szCs w:val="22"/>
        </w:rPr>
      </w:pPr>
      <w:r w:rsidRPr="0066668B">
        <w:rPr>
          <w:rFonts w:ascii="Arial" w:hAnsi="Arial" w:cs="Arial"/>
          <w:sz w:val="22"/>
          <w:szCs w:val="22"/>
        </w:rPr>
        <w:t>užtikrinti, kad Nuomotojas ir/</w:t>
      </w:r>
      <w:r w:rsidR="00B5757E" w:rsidRPr="0066668B">
        <w:rPr>
          <w:rFonts w:ascii="Arial" w:hAnsi="Arial" w:cs="Arial"/>
          <w:sz w:val="22"/>
          <w:szCs w:val="22"/>
        </w:rPr>
        <w:t>a</w:t>
      </w:r>
      <w:r w:rsidRPr="0066668B">
        <w:rPr>
          <w:rFonts w:ascii="Arial" w:hAnsi="Arial" w:cs="Arial"/>
          <w:sz w:val="22"/>
          <w:szCs w:val="22"/>
        </w:rPr>
        <w:t xml:space="preserve">r atitinkamų įstaigų atstovai galėtų su Nuomininku suderintu laiku </w:t>
      </w:r>
      <w:r w:rsidR="006331E9" w:rsidRPr="0066668B">
        <w:rPr>
          <w:rFonts w:ascii="Arial" w:hAnsi="Arial" w:cs="Arial"/>
          <w:sz w:val="22"/>
          <w:szCs w:val="22"/>
        </w:rPr>
        <w:t>patekti į Patalpas, kad patikrintų ir esant poreikiui pakeistų ar suremontuotų Patalpose esančias inžinerines sistemas</w:t>
      </w:r>
      <w:r w:rsidR="00B5757E" w:rsidRPr="0066668B">
        <w:rPr>
          <w:rFonts w:ascii="Arial" w:hAnsi="Arial" w:cs="Arial"/>
          <w:sz w:val="22"/>
          <w:szCs w:val="22"/>
        </w:rPr>
        <w:t>;</w:t>
      </w:r>
    </w:p>
    <w:p w14:paraId="630183E6" w14:textId="74565416" w:rsidR="00D477CD" w:rsidRPr="0066668B" w:rsidRDefault="00B56C8C" w:rsidP="004E4406">
      <w:pPr>
        <w:pStyle w:val="Sraopastraipa"/>
        <w:numPr>
          <w:ilvl w:val="2"/>
          <w:numId w:val="1"/>
        </w:numPr>
        <w:tabs>
          <w:tab w:val="clear" w:pos="4396"/>
          <w:tab w:val="num" w:pos="1418"/>
        </w:tabs>
        <w:ind w:left="1418"/>
        <w:jc w:val="both"/>
        <w:rPr>
          <w:rFonts w:ascii="Arial" w:hAnsi="Arial" w:cs="Arial"/>
          <w:sz w:val="22"/>
          <w:szCs w:val="22"/>
        </w:rPr>
      </w:pPr>
      <w:r w:rsidRPr="0066668B">
        <w:rPr>
          <w:rFonts w:ascii="Arial" w:hAnsi="Arial" w:cs="Arial"/>
          <w:sz w:val="22"/>
          <w:szCs w:val="22"/>
        </w:rPr>
        <w:t>savo są</w:t>
      </w:r>
      <w:r w:rsidR="004973BC">
        <w:rPr>
          <w:rFonts w:ascii="Arial" w:hAnsi="Arial" w:cs="Arial"/>
          <w:sz w:val="22"/>
          <w:szCs w:val="22"/>
        </w:rPr>
        <w:t>s</w:t>
      </w:r>
      <w:r w:rsidRPr="0066668B">
        <w:rPr>
          <w:rFonts w:ascii="Arial" w:hAnsi="Arial" w:cs="Arial"/>
          <w:sz w:val="22"/>
          <w:szCs w:val="22"/>
        </w:rPr>
        <w:t xml:space="preserve">kaita tinkamai prižiūrėti visas iškabas bei kitą informacinę medžiagą bei užtikrinti, kad visą </w:t>
      </w:r>
      <w:r w:rsidR="004973BC" w:rsidRPr="0066668B">
        <w:rPr>
          <w:rFonts w:ascii="Arial" w:hAnsi="Arial" w:cs="Arial"/>
          <w:sz w:val="22"/>
          <w:szCs w:val="22"/>
        </w:rPr>
        <w:t>Sutarties</w:t>
      </w:r>
      <w:r w:rsidRPr="0066668B">
        <w:rPr>
          <w:rFonts w:ascii="Arial" w:hAnsi="Arial" w:cs="Arial"/>
          <w:sz w:val="22"/>
          <w:szCs w:val="22"/>
        </w:rPr>
        <w:t xml:space="preserve"> galiojimo laikotar</w:t>
      </w:r>
      <w:r w:rsidR="00D35A85" w:rsidRPr="0066668B">
        <w:rPr>
          <w:rFonts w:ascii="Arial" w:hAnsi="Arial" w:cs="Arial"/>
          <w:sz w:val="22"/>
          <w:szCs w:val="22"/>
        </w:rPr>
        <w:t xml:space="preserve">pį minėtos iškabos ir </w:t>
      </w:r>
      <w:r w:rsidR="000B0A4E" w:rsidRPr="0066668B">
        <w:rPr>
          <w:rFonts w:ascii="Arial" w:hAnsi="Arial" w:cs="Arial"/>
          <w:sz w:val="22"/>
          <w:szCs w:val="22"/>
        </w:rPr>
        <w:t xml:space="preserve">informacinė </w:t>
      </w:r>
      <w:r w:rsidR="00D35A85" w:rsidRPr="0066668B">
        <w:rPr>
          <w:rFonts w:ascii="Arial" w:hAnsi="Arial" w:cs="Arial"/>
          <w:sz w:val="22"/>
          <w:szCs w:val="22"/>
        </w:rPr>
        <w:t>medžiaga būtų reprezentacinės būklės;</w:t>
      </w:r>
    </w:p>
    <w:p w14:paraId="419556EF" w14:textId="6E08703E" w:rsidR="001762FF" w:rsidRPr="00907461" w:rsidRDefault="001762FF" w:rsidP="001762FF">
      <w:pPr>
        <w:pStyle w:val="Sraopastraipa"/>
        <w:numPr>
          <w:ilvl w:val="2"/>
          <w:numId w:val="1"/>
        </w:numPr>
        <w:tabs>
          <w:tab w:val="clear" w:pos="4396"/>
          <w:tab w:val="num" w:pos="1418"/>
        </w:tabs>
        <w:ind w:left="1418"/>
        <w:jc w:val="both"/>
        <w:rPr>
          <w:rFonts w:ascii="Arial" w:hAnsi="Arial" w:cs="Arial"/>
          <w:sz w:val="22"/>
          <w:szCs w:val="22"/>
        </w:rPr>
      </w:pPr>
      <w:r w:rsidRPr="00907461">
        <w:rPr>
          <w:rFonts w:ascii="Arial" w:hAnsi="Arial" w:cs="Arial"/>
          <w:sz w:val="22"/>
          <w:szCs w:val="22"/>
        </w:rPr>
        <w:t xml:space="preserve">savo veiklą </w:t>
      </w:r>
      <w:r w:rsidR="003A462B" w:rsidRPr="00907461">
        <w:rPr>
          <w:rFonts w:ascii="Arial" w:hAnsi="Arial" w:cs="Arial"/>
          <w:sz w:val="22"/>
          <w:szCs w:val="22"/>
        </w:rPr>
        <w:t>Patalpose</w:t>
      </w:r>
      <w:r w:rsidRPr="00907461">
        <w:rPr>
          <w:rFonts w:ascii="Arial" w:hAnsi="Arial" w:cs="Arial"/>
          <w:sz w:val="22"/>
          <w:szCs w:val="22"/>
        </w:rPr>
        <w:t xml:space="preserve"> apdrausti civilinės atsakomybės draudimu ne mažesnei nei </w:t>
      </w:r>
      <w:r w:rsidR="008173A7" w:rsidRPr="00907461">
        <w:rPr>
          <w:rFonts w:ascii="Arial" w:hAnsi="Arial" w:cs="Arial"/>
          <w:sz w:val="22"/>
          <w:szCs w:val="22"/>
        </w:rPr>
        <w:t>1.000.000,00 Eur vienam draudžiamajam įvykiui ir visam draudimo sutarties laikotarpiui</w:t>
      </w:r>
      <w:r w:rsidRPr="00907461">
        <w:rPr>
          <w:rFonts w:ascii="Arial" w:hAnsi="Arial" w:cs="Arial"/>
          <w:sz w:val="22"/>
          <w:szCs w:val="22"/>
        </w:rPr>
        <w:t>.</w:t>
      </w:r>
    </w:p>
    <w:p w14:paraId="189C7184" w14:textId="77777777" w:rsidR="00B5757E" w:rsidRPr="0066668B" w:rsidRDefault="00B5757E" w:rsidP="00B5757E">
      <w:pPr>
        <w:pStyle w:val="Sraopastraipa"/>
        <w:numPr>
          <w:ilvl w:val="2"/>
          <w:numId w:val="1"/>
        </w:numPr>
        <w:tabs>
          <w:tab w:val="clear" w:pos="4396"/>
          <w:tab w:val="num" w:pos="1418"/>
        </w:tabs>
        <w:ind w:left="1418"/>
        <w:jc w:val="both"/>
        <w:rPr>
          <w:rFonts w:ascii="Arial" w:hAnsi="Arial" w:cs="Arial"/>
          <w:sz w:val="22"/>
          <w:szCs w:val="22"/>
        </w:rPr>
      </w:pPr>
      <w:r w:rsidRPr="0066668B">
        <w:rPr>
          <w:rFonts w:ascii="Arial" w:hAnsi="Arial" w:cs="Arial"/>
          <w:sz w:val="22"/>
          <w:szCs w:val="22"/>
        </w:rPr>
        <w:t>laikytis kitų pareigų Sutartyje numatytų bei nustatytų Lietuvos Respublikos teisės aktuose;</w:t>
      </w:r>
    </w:p>
    <w:p w14:paraId="3F6E9369" w14:textId="77777777" w:rsidR="00550C30" w:rsidRPr="0066668B" w:rsidRDefault="00550C30" w:rsidP="001F3CC1">
      <w:pPr>
        <w:numPr>
          <w:ilvl w:val="1"/>
          <w:numId w:val="1"/>
        </w:numPr>
        <w:tabs>
          <w:tab w:val="num" w:pos="1276"/>
        </w:tabs>
        <w:jc w:val="both"/>
        <w:rPr>
          <w:rFonts w:ascii="Arial" w:hAnsi="Arial" w:cs="Arial"/>
          <w:sz w:val="22"/>
          <w:szCs w:val="22"/>
        </w:rPr>
      </w:pPr>
      <w:r w:rsidRPr="0066668B">
        <w:rPr>
          <w:rFonts w:ascii="Arial" w:hAnsi="Arial" w:cs="Arial"/>
          <w:sz w:val="22"/>
          <w:szCs w:val="22"/>
        </w:rPr>
        <w:t>Nuomininkas turi teisę:</w:t>
      </w:r>
    </w:p>
    <w:p w14:paraId="1019ECE1" w14:textId="3447A01F" w:rsidR="00550C30" w:rsidRPr="0066668B" w:rsidRDefault="00AD6015" w:rsidP="001F3CC1">
      <w:pPr>
        <w:numPr>
          <w:ilvl w:val="2"/>
          <w:numId w:val="1"/>
        </w:numPr>
        <w:ind w:left="1418"/>
        <w:jc w:val="both"/>
        <w:rPr>
          <w:rFonts w:ascii="Arial" w:hAnsi="Arial" w:cs="Arial"/>
          <w:sz w:val="22"/>
          <w:szCs w:val="22"/>
        </w:rPr>
      </w:pPr>
      <w:r w:rsidRPr="0066668B">
        <w:rPr>
          <w:rFonts w:ascii="Arial" w:hAnsi="Arial" w:cs="Arial"/>
          <w:sz w:val="22"/>
          <w:szCs w:val="22"/>
        </w:rPr>
        <w:t>į</w:t>
      </w:r>
      <w:r w:rsidR="00FC2ECC" w:rsidRPr="0066668B">
        <w:rPr>
          <w:rFonts w:ascii="Arial" w:hAnsi="Arial" w:cs="Arial"/>
          <w:sz w:val="22"/>
          <w:szCs w:val="22"/>
        </w:rPr>
        <w:t>si</w:t>
      </w:r>
      <w:r w:rsidR="00550C30" w:rsidRPr="0066668B">
        <w:rPr>
          <w:rFonts w:ascii="Arial" w:hAnsi="Arial" w:cs="Arial"/>
          <w:sz w:val="22"/>
          <w:szCs w:val="22"/>
        </w:rPr>
        <w:t>rengti iškabas su Nuomininko</w:t>
      </w:r>
      <w:r w:rsidRPr="0066668B">
        <w:rPr>
          <w:rFonts w:ascii="Arial" w:hAnsi="Arial" w:cs="Arial"/>
          <w:sz w:val="22"/>
          <w:szCs w:val="22"/>
        </w:rPr>
        <w:t xml:space="preserve">, subnuomininko ar </w:t>
      </w:r>
      <w:r w:rsidR="008D0A1C" w:rsidRPr="0066668B">
        <w:rPr>
          <w:rFonts w:ascii="Arial" w:hAnsi="Arial" w:cs="Arial"/>
          <w:sz w:val="22"/>
          <w:szCs w:val="22"/>
        </w:rPr>
        <w:t xml:space="preserve">su </w:t>
      </w:r>
      <w:r w:rsidRPr="0066668B">
        <w:rPr>
          <w:rFonts w:ascii="Arial" w:hAnsi="Arial" w:cs="Arial"/>
          <w:sz w:val="22"/>
          <w:szCs w:val="22"/>
        </w:rPr>
        <w:t>Nuominink</w:t>
      </w:r>
      <w:r w:rsidR="008D0A1C" w:rsidRPr="0066668B">
        <w:rPr>
          <w:rFonts w:ascii="Arial" w:hAnsi="Arial" w:cs="Arial"/>
          <w:sz w:val="22"/>
          <w:szCs w:val="22"/>
        </w:rPr>
        <w:t>u susijusių trečiųjų</w:t>
      </w:r>
      <w:r w:rsidRPr="0066668B">
        <w:rPr>
          <w:rFonts w:ascii="Arial" w:hAnsi="Arial" w:cs="Arial"/>
          <w:sz w:val="22"/>
          <w:szCs w:val="22"/>
        </w:rPr>
        <w:t xml:space="preserve"> asmen</w:t>
      </w:r>
      <w:r w:rsidR="008D0A1C" w:rsidRPr="0066668B">
        <w:rPr>
          <w:rFonts w:ascii="Arial" w:hAnsi="Arial" w:cs="Arial"/>
          <w:sz w:val="22"/>
          <w:szCs w:val="22"/>
        </w:rPr>
        <w:t>ų</w:t>
      </w:r>
      <w:r w:rsidRPr="0066668B">
        <w:rPr>
          <w:rFonts w:ascii="Arial" w:hAnsi="Arial" w:cs="Arial"/>
          <w:sz w:val="22"/>
          <w:szCs w:val="22"/>
        </w:rPr>
        <w:t xml:space="preserve"> </w:t>
      </w:r>
      <w:r w:rsidR="00550C30" w:rsidRPr="0066668B">
        <w:rPr>
          <w:rFonts w:ascii="Arial" w:hAnsi="Arial" w:cs="Arial"/>
          <w:sz w:val="22"/>
          <w:szCs w:val="22"/>
        </w:rPr>
        <w:t>pavadinimu bei kita su jo</w:t>
      </w:r>
      <w:r w:rsidRPr="0066668B">
        <w:rPr>
          <w:rFonts w:ascii="Arial" w:hAnsi="Arial" w:cs="Arial"/>
          <w:sz w:val="22"/>
          <w:szCs w:val="22"/>
        </w:rPr>
        <w:t xml:space="preserve"> (-ų)</w:t>
      </w:r>
      <w:r w:rsidR="00550C30" w:rsidRPr="0066668B">
        <w:rPr>
          <w:rFonts w:ascii="Arial" w:hAnsi="Arial" w:cs="Arial"/>
          <w:sz w:val="22"/>
          <w:szCs w:val="22"/>
        </w:rPr>
        <w:t xml:space="preserve"> veikla susijusia informacija </w:t>
      </w:r>
      <w:r w:rsidRPr="0066668B">
        <w:rPr>
          <w:rFonts w:ascii="Arial" w:hAnsi="Arial" w:cs="Arial"/>
          <w:sz w:val="22"/>
          <w:szCs w:val="22"/>
        </w:rPr>
        <w:t xml:space="preserve">Patalpų </w:t>
      </w:r>
      <w:r w:rsidR="00550C30" w:rsidRPr="0066668B">
        <w:rPr>
          <w:rFonts w:ascii="Arial" w:hAnsi="Arial" w:cs="Arial"/>
          <w:sz w:val="22"/>
          <w:szCs w:val="22"/>
        </w:rPr>
        <w:t xml:space="preserve">išorėje ir/ar viduje, </w:t>
      </w:r>
      <w:r w:rsidR="008D0A1C" w:rsidRPr="0066668B">
        <w:rPr>
          <w:rFonts w:ascii="Arial" w:hAnsi="Arial" w:cs="Arial"/>
          <w:sz w:val="22"/>
          <w:szCs w:val="22"/>
        </w:rPr>
        <w:t>raštu suderinus tai su atitinkamomis valstybės ir/ar savivaldybės institucijomis bei su Nuomotoju</w:t>
      </w:r>
      <w:r w:rsidR="008F687E" w:rsidRPr="0066668B">
        <w:rPr>
          <w:rFonts w:ascii="Arial" w:hAnsi="Arial" w:cs="Arial"/>
          <w:sz w:val="22"/>
          <w:szCs w:val="22"/>
        </w:rPr>
        <w:t>,</w:t>
      </w:r>
      <w:r w:rsidR="008D0A1C" w:rsidRPr="0066668B">
        <w:rPr>
          <w:rFonts w:ascii="Arial" w:hAnsi="Arial" w:cs="Arial"/>
          <w:sz w:val="22"/>
          <w:szCs w:val="22"/>
        </w:rPr>
        <w:t xml:space="preserve"> šių informacinių lentų, iškabų, įrangos vietą</w:t>
      </w:r>
      <w:r w:rsidR="00AC3A21" w:rsidRPr="0066668B">
        <w:rPr>
          <w:rFonts w:ascii="Arial" w:hAnsi="Arial" w:cs="Arial"/>
          <w:sz w:val="22"/>
          <w:szCs w:val="22"/>
        </w:rPr>
        <w:t xml:space="preserve"> ir</w:t>
      </w:r>
      <w:r w:rsidR="007F11A6" w:rsidRPr="0066668B">
        <w:rPr>
          <w:rFonts w:ascii="Arial" w:hAnsi="Arial" w:cs="Arial"/>
          <w:sz w:val="22"/>
          <w:szCs w:val="22"/>
        </w:rPr>
        <w:t xml:space="preserve"> lentose skelbiamą tekstą</w:t>
      </w:r>
      <w:r w:rsidRPr="0066668B">
        <w:rPr>
          <w:rFonts w:ascii="Arial" w:hAnsi="Arial" w:cs="Arial"/>
          <w:sz w:val="22"/>
          <w:szCs w:val="22"/>
        </w:rPr>
        <w:t>;</w:t>
      </w:r>
    </w:p>
    <w:p w14:paraId="4DA11D06" w14:textId="20AEAE9E" w:rsidR="00550C30" w:rsidRPr="009562D5" w:rsidRDefault="00AD6015" w:rsidP="001F3CC1">
      <w:pPr>
        <w:numPr>
          <w:ilvl w:val="2"/>
          <w:numId w:val="1"/>
        </w:numPr>
        <w:ind w:left="1418"/>
        <w:jc w:val="both"/>
        <w:rPr>
          <w:rFonts w:ascii="Arial" w:hAnsi="Arial" w:cs="Arial"/>
          <w:sz w:val="22"/>
          <w:szCs w:val="22"/>
        </w:rPr>
      </w:pPr>
      <w:r w:rsidRPr="0066668B">
        <w:rPr>
          <w:rFonts w:ascii="Arial" w:hAnsi="Arial" w:cs="Arial"/>
          <w:sz w:val="22"/>
          <w:szCs w:val="22"/>
        </w:rPr>
        <w:t>g</w:t>
      </w:r>
      <w:r w:rsidR="00550C30" w:rsidRPr="0066668B">
        <w:rPr>
          <w:rFonts w:ascii="Arial" w:hAnsi="Arial" w:cs="Arial"/>
          <w:sz w:val="22"/>
          <w:szCs w:val="22"/>
        </w:rPr>
        <w:t xml:space="preserve">avęs Nuomotojo rašytinį sutikimą, savo nuožiūra perplanuoti, pertvarkyti, pagerinti </w:t>
      </w:r>
      <w:r w:rsidRPr="0066668B">
        <w:rPr>
          <w:rFonts w:ascii="Arial" w:hAnsi="Arial" w:cs="Arial"/>
          <w:sz w:val="22"/>
          <w:szCs w:val="22"/>
        </w:rPr>
        <w:t>Patalpas</w:t>
      </w:r>
      <w:r w:rsidR="00141EEB" w:rsidRPr="0066668B">
        <w:rPr>
          <w:rFonts w:ascii="Arial" w:hAnsi="Arial" w:cs="Arial"/>
          <w:sz w:val="22"/>
          <w:szCs w:val="22"/>
        </w:rPr>
        <w:t>,</w:t>
      </w:r>
      <w:r w:rsidR="00C467ED" w:rsidRPr="0066668B">
        <w:rPr>
          <w:rFonts w:ascii="Arial" w:hAnsi="Arial" w:cs="Arial"/>
          <w:sz w:val="22"/>
          <w:szCs w:val="22"/>
        </w:rPr>
        <w:t xml:space="preserve"> </w:t>
      </w:r>
      <w:r w:rsidR="00550C30" w:rsidRPr="0066668B">
        <w:rPr>
          <w:rFonts w:ascii="Arial" w:hAnsi="Arial" w:cs="Arial"/>
          <w:sz w:val="22"/>
          <w:szCs w:val="22"/>
        </w:rPr>
        <w:t>atskiras j</w:t>
      </w:r>
      <w:r w:rsidR="00C467ED" w:rsidRPr="0066668B">
        <w:rPr>
          <w:rFonts w:ascii="Arial" w:hAnsi="Arial" w:cs="Arial"/>
          <w:sz w:val="22"/>
          <w:szCs w:val="22"/>
        </w:rPr>
        <w:t>o</w:t>
      </w:r>
      <w:r w:rsidRPr="0066668B">
        <w:rPr>
          <w:rFonts w:ascii="Arial" w:hAnsi="Arial" w:cs="Arial"/>
          <w:sz w:val="22"/>
          <w:szCs w:val="22"/>
        </w:rPr>
        <w:t>s</w:t>
      </w:r>
      <w:r w:rsidR="00550C30" w:rsidRPr="0066668B">
        <w:rPr>
          <w:rFonts w:ascii="Arial" w:hAnsi="Arial" w:cs="Arial"/>
          <w:sz w:val="22"/>
          <w:szCs w:val="22"/>
        </w:rPr>
        <w:t xml:space="preserve"> dalis. </w:t>
      </w:r>
      <w:r w:rsidR="009B5535" w:rsidRPr="0066668B">
        <w:rPr>
          <w:rFonts w:ascii="Arial" w:hAnsi="Arial" w:cs="Arial"/>
          <w:sz w:val="22"/>
          <w:szCs w:val="22"/>
        </w:rPr>
        <w:t>Šiuos darbus atlieka ir atlygina dėl to patirtas išlaidas Nuomininkas.</w:t>
      </w:r>
      <w:r w:rsidR="00550C30" w:rsidRPr="0066668B">
        <w:rPr>
          <w:rFonts w:ascii="Arial" w:hAnsi="Arial" w:cs="Arial"/>
          <w:sz w:val="22"/>
          <w:szCs w:val="22"/>
        </w:rPr>
        <w:t xml:space="preserve"> Pasibaigus Nuomos terminui, </w:t>
      </w:r>
      <w:r w:rsidRPr="0066668B">
        <w:rPr>
          <w:rFonts w:ascii="Arial" w:hAnsi="Arial" w:cs="Arial"/>
          <w:sz w:val="22"/>
          <w:szCs w:val="22"/>
        </w:rPr>
        <w:t>Patalpų</w:t>
      </w:r>
      <w:r w:rsidR="00AB7D2E" w:rsidRPr="0066668B">
        <w:rPr>
          <w:rFonts w:ascii="Arial" w:hAnsi="Arial" w:cs="Arial"/>
          <w:sz w:val="22"/>
          <w:szCs w:val="22"/>
        </w:rPr>
        <w:t xml:space="preserve"> </w:t>
      </w:r>
      <w:r w:rsidR="00550C30" w:rsidRPr="0066668B">
        <w:rPr>
          <w:rFonts w:ascii="Arial" w:hAnsi="Arial" w:cs="Arial"/>
          <w:sz w:val="22"/>
          <w:szCs w:val="22"/>
        </w:rPr>
        <w:t xml:space="preserve">pagerinimai, atlikti Nuomininko lėšomis, lieka Nuomininko nuosavybėje ir Nuomininkas turi teisę juos pasiimti, jeigu juos galima atskirti </w:t>
      </w:r>
      <w:r w:rsidR="009D3011" w:rsidRPr="0066668B">
        <w:rPr>
          <w:rFonts w:ascii="Arial" w:hAnsi="Arial" w:cs="Arial"/>
          <w:sz w:val="22"/>
          <w:szCs w:val="22"/>
        </w:rPr>
        <w:t xml:space="preserve">nepadarant </w:t>
      </w:r>
      <w:r w:rsidR="00550C30" w:rsidRPr="0066668B">
        <w:rPr>
          <w:rFonts w:ascii="Arial" w:hAnsi="Arial" w:cs="Arial"/>
          <w:sz w:val="22"/>
          <w:szCs w:val="22"/>
        </w:rPr>
        <w:t xml:space="preserve">žalos </w:t>
      </w:r>
      <w:r w:rsidRPr="0066668B">
        <w:rPr>
          <w:rFonts w:ascii="Arial" w:hAnsi="Arial" w:cs="Arial"/>
          <w:sz w:val="22"/>
          <w:szCs w:val="22"/>
        </w:rPr>
        <w:t>Patalpo</w:t>
      </w:r>
      <w:r w:rsidR="00641855">
        <w:rPr>
          <w:rFonts w:ascii="Arial" w:hAnsi="Arial" w:cs="Arial"/>
          <w:sz w:val="22"/>
          <w:szCs w:val="22"/>
        </w:rPr>
        <w:t>m</w:t>
      </w:r>
      <w:r w:rsidRPr="0066668B">
        <w:rPr>
          <w:rFonts w:ascii="Arial" w:hAnsi="Arial" w:cs="Arial"/>
          <w:sz w:val="22"/>
          <w:szCs w:val="22"/>
        </w:rPr>
        <w:t>s</w:t>
      </w:r>
      <w:r w:rsidR="00550C30" w:rsidRPr="0066668B">
        <w:rPr>
          <w:rFonts w:ascii="Arial" w:hAnsi="Arial" w:cs="Arial"/>
          <w:sz w:val="22"/>
          <w:szCs w:val="22"/>
        </w:rPr>
        <w:t xml:space="preserve">. </w:t>
      </w:r>
      <w:r w:rsidR="00677BBF" w:rsidRPr="0066668B">
        <w:rPr>
          <w:rFonts w:ascii="Arial" w:hAnsi="Arial" w:cs="Arial"/>
          <w:sz w:val="22"/>
          <w:szCs w:val="22"/>
        </w:rPr>
        <w:t xml:space="preserve">Tuo atveju, jei Nuomininko padarytų pagerinimų negalima atskirti </w:t>
      </w:r>
      <w:r w:rsidR="00635063" w:rsidRPr="0066668B">
        <w:rPr>
          <w:rFonts w:ascii="Arial" w:hAnsi="Arial" w:cs="Arial"/>
          <w:sz w:val="22"/>
          <w:szCs w:val="22"/>
        </w:rPr>
        <w:t xml:space="preserve">nepadarant žalos </w:t>
      </w:r>
      <w:r w:rsidR="00AD5CEA" w:rsidRPr="0066668B">
        <w:rPr>
          <w:rFonts w:ascii="Arial" w:hAnsi="Arial" w:cs="Arial"/>
          <w:sz w:val="22"/>
          <w:szCs w:val="22"/>
        </w:rPr>
        <w:t>P</w:t>
      </w:r>
      <w:r w:rsidRPr="0066668B">
        <w:rPr>
          <w:rFonts w:ascii="Arial" w:hAnsi="Arial" w:cs="Arial"/>
          <w:sz w:val="22"/>
          <w:szCs w:val="22"/>
        </w:rPr>
        <w:t>atalpoms</w:t>
      </w:r>
      <w:r w:rsidR="00635063" w:rsidRPr="0066668B">
        <w:rPr>
          <w:rFonts w:ascii="Arial" w:hAnsi="Arial" w:cs="Arial"/>
          <w:sz w:val="22"/>
          <w:szCs w:val="22"/>
        </w:rPr>
        <w:t xml:space="preserve">, </w:t>
      </w:r>
      <w:r w:rsidR="00593926" w:rsidRPr="0066668B">
        <w:rPr>
          <w:rFonts w:ascii="Arial" w:hAnsi="Arial" w:cs="Arial"/>
          <w:sz w:val="22"/>
          <w:szCs w:val="22"/>
        </w:rPr>
        <w:t xml:space="preserve">šie </w:t>
      </w:r>
      <w:r w:rsidRPr="0066668B">
        <w:rPr>
          <w:rFonts w:ascii="Arial" w:hAnsi="Arial" w:cs="Arial"/>
          <w:sz w:val="22"/>
          <w:szCs w:val="22"/>
        </w:rPr>
        <w:t>Patalpų</w:t>
      </w:r>
      <w:r w:rsidR="00AB7D2E" w:rsidRPr="0066668B">
        <w:rPr>
          <w:rFonts w:ascii="Arial" w:hAnsi="Arial" w:cs="Arial"/>
          <w:sz w:val="22"/>
          <w:szCs w:val="22"/>
        </w:rPr>
        <w:t xml:space="preserve"> </w:t>
      </w:r>
      <w:r w:rsidR="00635063" w:rsidRPr="0066668B">
        <w:rPr>
          <w:rFonts w:ascii="Arial" w:hAnsi="Arial" w:cs="Arial"/>
          <w:sz w:val="22"/>
          <w:szCs w:val="22"/>
        </w:rPr>
        <w:t xml:space="preserve">pagerinimai lieka Nuomotojui, </w:t>
      </w:r>
      <w:r w:rsidRPr="0066668B">
        <w:rPr>
          <w:rFonts w:ascii="Arial" w:hAnsi="Arial" w:cs="Arial"/>
          <w:sz w:val="22"/>
          <w:szCs w:val="22"/>
        </w:rPr>
        <w:t xml:space="preserve">ir Šalys atskiru rašytiniu susitarimu susitaria, </w:t>
      </w:r>
      <w:r w:rsidR="0044134D" w:rsidRPr="0066668B">
        <w:rPr>
          <w:rFonts w:ascii="Arial" w:hAnsi="Arial" w:cs="Arial"/>
          <w:sz w:val="22"/>
          <w:szCs w:val="22"/>
        </w:rPr>
        <w:t xml:space="preserve">kokiomis sąlygomis ir tvarka bus Nuomininkui kompensuojami </w:t>
      </w:r>
      <w:r w:rsidRPr="0066668B">
        <w:rPr>
          <w:rFonts w:ascii="Arial" w:hAnsi="Arial" w:cs="Arial"/>
          <w:sz w:val="22"/>
          <w:szCs w:val="22"/>
        </w:rPr>
        <w:t>paliekam</w:t>
      </w:r>
      <w:r w:rsidR="0044134D" w:rsidRPr="0066668B">
        <w:rPr>
          <w:rFonts w:ascii="Arial" w:hAnsi="Arial" w:cs="Arial"/>
          <w:sz w:val="22"/>
          <w:szCs w:val="22"/>
        </w:rPr>
        <w:t>i</w:t>
      </w:r>
      <w:r w:rsidRPr="0066668B">
        <w:rPr>
          <w:rFonts w:ascii="Arial" w:hAnsi="Arial" w:cs="Arial"/>
          <w:sz w:val="22"/>
          <w:szCs w:val="22"/>
        </w:rPr>
        <w:t xml:space="preserve"> </w:t>
      </w:r>
      <w:r w:rsidR="0044134D" w:rsidRPr="0066668B">
        <w:rPr>
          <w:rFonts w:ascii="Arial" w:hAnsi="Arial" w:cs="Arial"/>
          <w:sz w:val="22"/>
          <w:szCs w:val="22"/>
        </w:rPr>
        <w:t>P</w:t>
      </w:r>
      <w:r w:rsidRPr="0066668B">
        <w:rPr>
          <w:rFonts w:ascii="Arial" w:hAnsi="Arial" w:cs="Arial"/>
          <w:sz w:val="22"/>
          <w:szCs w:val="22"/>
        </w:rPr>
        <w:t>atalpų pagerinim</w:t>
      </w:r>
      <w:r w:rsidR="0044134D" w:rsidRPr="0066668B">
        <w:rPr>
          <w:rFonts w:ascii="Arial" w:hAnsi="Arial" w:cs="Arial"/>
          <w:sz w:val="22"/>
          <w:szCs w:val="22"/>
        </w:rPr>
        <w:t>ai</w:t>
      </w:r>
      <w:r w:rsidRPr="0066668B">
        <w:rPr>
          <w:rFonts w:ascii="Arial" w:hAnsi="Arial" w:cs="Arial"/>
          <w:sz w:val="22"/>
          <w:szCs w:val="22"/>
        </w:rPr>
        <w:t>.</w:t>
      </w:r>
      <w:r w:rsidR="00635063" w:rsidRPr="0066668B">
        <w:rPr>
          <w:rFonts w:ascii="Arial" w:hAnsi="Arial" w:cs="Arial"/>
          <w:sz w:val="22"/>
          <w:szCs w:val="22"/>
        </w:rPr>
        <w:t xml:space="preserve"> </w:t>
      </w:r>
      <w:r w:rsidR="00550C30" w:rsidRPr="0066668B">
        <w:rPr>
          <w:rFonts w:ascii="Arial" w:hAnsi="Arial" w:cs="Arial"/>
          <w:sz w:val="22"/>
          <w:szCs w:val="22"/>
        </w:rPr>
        <w:t xml:space="preserve">Nuomininko apmokėti </w:t>
      </w:r>
      <w:r w:rsidR="00AB7D2E" w:rsidRPr="0066668B">
        <w:rPr>
          <w:rFonts w:ascii="Arial" w:hAnsi="Arial" w:cs="Arial"/>
          <w:sz w:val="22"/>
          <w:szCs w:val="22"/>
        </w:rPr>
        <w:t xml:space="preserve">Nuomos objekto </w:t>
      </w:r>
      <w:r w:rsidR="00550C30" w:rsidRPr="0066668B">
        <w:rPr>
          <w:rFonts w:ascii="Arial" w:hAnsi="Arial" w:cs="Arial"/>
          <w:sz w:val="22"/>
          <w:szCs w:val="22"/>
        </w:rPr>
        <w:t>pagerinimai, nuomos kainai įtakos neturi</w:t>
      </w:r>
      <w:r w:rsidR="00692022" w:rsidRPr="0066668B">
        <w:rPr>
          <w:rFonts w:ascii="Arial" w:hAnsi="Arial" w:cs="Arial"/>
          <w:sz w:val="22"/>
          <w:szCs w:val="22"/>
        </w:rPr>
        <w:t>,</w:t>
      </w:r>
      <w:r w:rsidR="00550C30" w:rsidRPr="0066668B">
        <w:rPr>
          <w:rFonts w:ascii="Arial" w:hAnsi="Arial" w:cs="Arial"/>
          <w:sz w:val="22"/>
          <w:szCs w:val="22"/>
        </w:rPr>
        <w:t xml:space="preserve"> išskyrus atvejus </w:t>
      </w:r>
      <w:r w:rsidR="00550C30" w:rsidRPr="009562D5">
        <w:rPr>
          <w:rFonts w:ascii="Arial" w:hAnsi="Arial" w:cs="Arial"/>
          <w:sz w:val="22"/>
          <w:szCs w:val="22"/>
        </w:rPr>
        <w:t>kai Šalys raštu susitaria kitaip.</w:t>
      </w:r>
    </w:p>
    <w:p w14:paraId="38E34C3E" w14:textId="5B5B2ADA" w:rsidR="009D3011" w:rsidRPr="009562D5" w:rsidRDefault="0062183C" w:rsidP="001F3CC1">
      <w:pPr>
        <w:numPr>
          <w:ilvl w:val="2"/>
          <w:numId w:val="1"/>
        </w:numPr>
        <w:ind w:left="1418" w:hanging="709"/>
        <w:jc w:val="both"/>
        <w:rPr>
          <w:rFonts w:ascii="Arial" w:hAnsi="Arial" w:cs="Arial"/>
          <w:sz w:val="22"/>
          <w:szCs w:val="22"/>
        </w:rPr>
      </w:pPr>
      <w:r w:rsidRPr="009562D5">
        <w:rPr>
          <w:rFonts w:ascii="Arial" w:hAnsi="Arial" w:cs="Arial"/>
          <w:sz w:val="22"/>
          <w:szCs w:val="22"/>
        </w:rPr>
        <w:t>s</w:t>
      </w:r>
      <w:r w:rsidR="009D3011" w:rsidRPr="009562D5">
        <w:rPr>
          <w:rFonts w:ascii="Arial" w:hAnsi="Arial" w:cs="Arial"/>
          <w:sz w:val="22"/>
          <w:szCs w:val="22"/>
        </w:rPr>
        <w:t xml:space="preserve">avo lėšomis atlikti </w:t>
      </w:r>
      <w:r w:rsidR="00AB7D2E" w:rsidRPr="009562D5">
        <w:rPr>
          <w:rFonts w:ascii="Arial" w:hAnsi="Arial" w:cs="Arial"/>
          <w:sz w:val="22"/>
          <w:szCs w:val="22"/>
        </w:rPr>
        <w:t xml:space="preserve">Nuomos objekto </w:t>
      </w:r>
      <w:r w:rsidR="009D3011" w:rsidRPr="009562D5">
        <w:rPr>
          <w:rFonts w:ascii="Arial" w:hAnsi="Arial" w:cs="Arial"/>
          <w:sz w:val="22"/>
          <w:szCs w:val="22"/>
        </w:rPr>
        <w:t>paprastąjį remontą, jei atsižvelgiant į j</w:t>
      </w:r>
      <w:r w:rsidR="00AB7D2E" w:rsidRPr="009562D5">
        <w:rPr>
          <w:rFonts w:ascii="Arial" w:hAnsi="Arial" w:cs="Arial"/>
          <w:sz w:val="22"/>
          <w:szCs w:val="22"/>
        </w:rPr>
        <w:t>o</w:t>
      </w:r>
      <w:r w:rsidR="009D3011" w:rsidRPr="009562D5">
        <w:rPr>
          <w:rFonts w:ascii="Arial" w:hAnsi="Arial" w:cs="Arial"/>
          <w:sz w:val="22"/>
          <w:szCs w:val="22"/>
        </w:rPr>
        <w:t xml:space="preserve"> būklę, toks remontas </w:t>
      </w:r>
      <w:r w:rsidR="00722B6E" w:rsidRPr="009562D5">
        <w:rPr>
          <w:rFonts w:ascii="Arial" w:hAnsi="Arial" w:cs="Arial"/>
          <w:sz w:val="22"/>
          <w:szCs w:val="22"/>
        </w:rPr>
        <w:t xml:space="preserve">Nuomininko manymu </w:t>
      </w:r>
      <w:r w:rsidR="009D3011" w:rsidRPr="009562D5">
        <w:rPr>
          <w:rFonts w:ascii="Arial" w:hAnsi="Arial" w:cs="Arial"/>
          <w:sz w:val="22"/>
          <w:szCs w:val="22"/>
        </w:rPr>
        <w:t>yra būtinas</w:t>
      </w:r>
      <w:r w:rsidR="00722B6E" w:rsidRPr="009562D5">
        <w:rPr>
          <w:rFonts w:ascii="Arial" w:hAnsi="Arial" w:cs="Arial"/>
          <w:sz w:val="22"/>
          <w:szCs w:val="22"/>
        </w:rPr>
        <w:t>.</w:t>
      </w:r>
      <w:r w:rsidR="009D3011" w:rsidRPr="009562D5">
        <w:rPr>
          <w:rFonts w:ascii="Arial" w:hAnsi="Arial" w:cs="Arial"/>
          <w:sz w:val="22"/>
          <w:szCs w:val="22"/>
        </w:rPr>
        <w:t xml:space="preserve"> Šalys susitaria, kad tiek, kiek paprastojo remonto sąvoka nedetalizuota šioje Sutartyje, ji atitinka paprastojo remonto sąvoką, pateiktą LR Statybos įstatyme</w:t>
      </w:r>
      <w:r w:rsidR="00953707" w:rsidRPr="009562D5">
        <w:rPr>
          <w:rFonts w:ascii="Arial" w:hAnsi="Arial" w:cs="Arial"/>
          <w:sz w:val="22"/>
          <w:szCs w:val="22"/>
        </w:rPr>
        <w:t>.</w:t>
      </w:r>
    </w:p>
    <w:p w14:paraId="70DE7881" w14:textId="13A6A956" w:rsidR="00D67828" w:rsidRPr="00E345E2" w:rsidRDefault="00D67828" w:rsidP="001F3CC1">
      <w:pPr>
        <w:numPr>
          <w:ilvl w:val="2"/>
          <w:numId w:val="1"/>
        </w:numPr>
        <w:ind w:left="1418" w:hanging="709"/>
        <w:jc w:val="both"/>
        <w:rPr>
          <w:rFonts w:ascii="Arial" w:hAnsi="Arial" w:cs="Arial"/>
          <w:sz w:val="22"/>
          <w:szCs w:val="22"/>
        </w:rPr>
      </w:pPr>
      <w:r w:rsidRPr="009562D5">
        <w:rPr>
          <w:rFonts w:ascii="Arial" w:hAnsi="Arial" w:cs="Arial"/>
          <w:sz w:val="22"/>
          <w:szCs w:val="22"/>
        </w:rPr>
        <w:t>savo sąskaita ir rizika be jokio papildomo Nuomotojo sutikimo įsirengti Patalpose</w:t>
      </w:r>
      <w:r w:rsidRPr="0066668B">
        <w:rPr>
          <w:rFonts w:ascii="Arial" w:hAnsi="Arial" w:cs="Arial"/>
          <w:sz w:val="22"/>
          <w:szCs w:val="22"/>
        </w:rPr>
        <w:t xml:space="preserve"> Sutartyje nurodytai veiklai vykdyti reikalingą įrangą ir baldus bei vykdyti šios įrangos ar baldų pastatymo, pakeitimo, aptarnavimo, remonto ir kitus darbus, su sąlyga, kad tokios įrangos ar baldų sumontavimas, keitimas, aptarnavimas, remontas ir atskyrimas </w:t>
      </w:r>
      <w:r w:rsidRPr="00E345E2">
        <w:rPr>
          <w:rFonts w:ascii="Arial" w:hAnsi="Arial" w:cs="Arial"/>
          <w:sz w:val="22"/>
          <w:szCs w:val="22"/>
        </w:rPr>
        <w:t>(išmontavimas) gali būti padarytas be žalos Patalpoms ir (ar) pastatui, kuriame yra Patalpos. Siekiant aiškumo, Nuomininkas visapusiškai atsako už tokios įrangos įrengimą bei eksploatavimą</w:t>
      </w:r>
      <w:r w:rsidR="00AD5CEA" w:rsidRPr="00E345E2">
        <w:rPr>
          <w:rFonts w:ascii="Arial" w:hAnsi="Arial" w:cs="Arial"/>
          <w:sz w:val="22"/>
          <w:szCs w:val="22"/>
        </w:rPr>
        <w:t>;</w:t>
      </w:r>
    </w:p>
    <w:p w14:paraId="23E259C0" w14:textId="115F136C" w:rsidR="00AD6015" w:rsidRPr="006E334C" w:rsidRDefault="0062183C" w:rsidP="001F3CC1">
      <w:pPr>
        <w:numPr>
          <w:ilvl w:val="2"/>
          <w:numId w:val="1"/>
        </w:numPr>
        <w:ind w:left="1418" w:hanging="709"/>
        <w:jc w:val="both"/>
        <w:rPr>
          <w:rFonts w:ascii="Arial" w:hAnsi="Arial" w:cs="Arial"/>
          <w:sz w:val="22"/>
          <w:szCs w:val="22"/>
        </w:rPr>
      </w:pPr>
      <w:r w:rsidRPr="00E345E2">
        <w:rPr>
          <w:rFonts w:ascii="Arial" w:hAnsi="Arial" w:cs="Arial"/>
          <w:sz w:val="22"/>
          <w:szCs w:val="22"/>
        </w:rPr>
        <w:t xml:space="preserve">subnuomoti Patalpas (ar jų dalį) ar suteikti tretiesiems asmenims kokias nors kitas teises naudotis Patalpomis (ar jų dalimi) </w:t>
      </w:r>
      <w:r w:rsidR="00722B6E" w:rsidRPr="00E345E2">
        <w:rPr>
          <w:rFonts w:ascii="Arial" w:hAnsi="Arial" w:cs="Arial"/>
          <w:sz w:val="22"/>
          <w:szCs w:val="22"/>
        </w:rPr>
        <w:t xml:space="preserve">be atskiro rašytinio informavimo. Numatoma, kad Sutarties galiojimo laikotarpiu Patalpomis faktiškai naudosis </w:t>
      </w:r>
      <w:r w:rsidR="00CE7699" w:rsidRPr="00E345E2">
        <w:rPr>
          <w:rFonts w:ascii="Arial" w:hAnsi="Arial" w:cs="Arial"/>
          <w:sz w:val="22"/>
          <w:szCs w:val="22"/>
        </w:rPr>
        <w:t>Tarnyba</w:t>
      </w:r>
      <w:r w:rsidR="00E345E2" w:rsidRPr="00E345E2">
        <w:rPr>
          <w:rFonts w:ascii="Arial" w:hAnsi="Arial" w:cs="Arial"/>
          <w:sz w:val="22"/>
          <w:szCs w:val="22"/>
        </w:rPr>
        <w:t xml:space="preserve"> </w:t>
      </w:r>
      <w:r w:rsidR="00722B6E" w:rsidRPr="00E345E2">
        <w:rPr>
          <w:rFonts w:ascii="Arial" w:hAnsi="Arial" w:cs="Arial"/>
          <w:sz w:val="22"/>
          <w:szCs w:val="22"/>
        </w:rPr>
        <w:t xml:space="preserve">teisės </w:t>
      </w:r>
      <w:r w:rsidR="00722B6E" w:rsidRPr="006E334C">
        <w:rPr>
          <w:rFonts w:ascii="Arial" w:hAnsi="Arial" w:cs="Arial"/>
          <w:sz w:val="22"/>
          <w:szCs w:val="22"/>
        </w:rPr>
        <w:t>aktuose nustaty</w:t>
      </w:r>
      <w:r w:rsidR="00907526" w:rsidRPr="006E334C">
        <w:rPr>
          <w:rFonts w:ascii="Arial" w:hAnsi="Arial" w:cs="Arial"/>
          <w:sz w:val="22"/>
          <w:szCs w:val="22"/>
        </w:rPr>
        <w:t>t</w:t>
      </w:r>
      <w:r w:rsidR="00722B6E" w:rsidRPr="006E334C">
        <w:rPr>
          <w:rFonts w:ascii="Arial" w:hAnsi="Arial" w:cs="Arial"/>
          <w:sz w:val="22"/>
          <w:szCs w:val="22"/>
        </w:rPr>
        <w:t>ų funkcijų vykdymui</w:t>
      </w:r>
      <w:r w:rsidR="001D11E0" w:rsidRPr="006E334C">
        <w:rPr>
          <w:rFonts w:ascii="Arial" w:hAnsi="Arial" w:cs="Arial"/>
          <w:sz w:val="22"/>
          <w:szCs w:val="22"/>
        </w:rPr>
        <w:t>;</w:t>
      </w:r>
    </w:p>
    <w:p w14:paraId="423AC1A1" w14:textId="3DBFB29A" w:rsidR="001D11E0" w:rsidRPr="006E334C" w:rsidRDefault="001D11E0" w:rsidP="001F3CC1">
      <w:pPr>
        <w:numPr>
          <w:ilvl w:val="2"/>
          <w:numId w:val="1"/>
        </w:numPr>
        <w:ind w:left="1418" w:hanging="709"/>
        <w:jc w:val="both"/>
        <w:rPr>
          <w:rFonts w:ascii="Arial" w:hAnsi="Arial" w:cs="Arial"/>
          <w:sz w:val="22"/>
          <w:szCs w:val="22"/>
        </w:rPr>
      </w:pPr>
      <w:r w:rsidRPr="006E334C">
        <w:rPr>
          <w:rFonts w:ascii="Arial" w:hAnsi="Arial" w:cs="Arial"/>
          <w:sz w:val="22"/>
          <w:szCs w:val="22"/>
        </w:rPr>
        <w:t xml:space="preserve">atsisakyti </w:t>
      </w:r>
      <w:r w:rsidR="00632432" w:rsidRPr="006E334C">
        <w:rPr>
          <w:rFonts w:ascii="Arial" w:hAnsi="Arial" w:cs="Arial"/>
          <w:sz w:val="22"/>
          <w:szCs w:val="22"/>
        </w:rPr>
        <w:t>iki 30 proc., skaičiuojant nuo Sutartyje nurodyt</w:t>
      </w:r>
      <w:r w:rsidR="00B412E2" w:rsidRPr="006E334C">
        <w:rPr>
          <w:rFonts w:ascii="Arial" w:hAnsi="Arial" w:cs="Arial"/>
          <w:sz w:val="22"/>
          <w:szCs w:val="22"/>
        </w:rPr>
        <w:t>o</w:t>
      </w:r>
      <w:r w:rsidR="00632432" w:rsidRPr="006E334C">
        <w:rPr>
          <w:rFonts w:ascii="Arial" w:hAnsi="Arial" w:cs="Arial"/>
          <w:sz w:val="22"/>
          <w:szCs w:val="22"/>
        </w:rPr>
        <w:t xml:space="preserve"> Patalpų ploto</w:t>
      </w:r>
      <w:r w:rsidR="00693475" w:rsidRPr="006E334C">
        <w:rPr>
          <w:rFonts w:ascii="Arial" w:hAnsi="Arial" w:cs="Arial"/>
          <w:sz w:val="22"/>
          <w:szCs w:val="22"/>
        </w:rPr>
        <w:t>,</w:t>
      </w:r>
      <w:r w:rsidR="007C50B3" w:rsidRPr="006E334C">
        <w:rPr>
          <w:rFonts w:ascii="Arial" w:hAnsi="Arial" w:cs="Arial"/>
          <w:sz w:val="22"/>
          <w:szCs w:val="22"/>
        </w:rPr>
        <w:t xml:space="preserve"> </w:t>
      </w:r>
      <w:r w:rsidR="001A7DDD" w:rsidRPr="006E334C">
        <w:rPr>
          <w:rFonts w:ascii="Arial" w:hAnsi="Arial" w:cs="Arial"/>
          <w:sz w:val="22"/>
          <w:szCs w:val="22"/>
        </w:rPr>
        <w:t xml:space="preserve">dalies Patalpų, </w:t>
      </w:r>
      <w:r w:rsidR="00FD2D2E" w:rsidRPr="006E334C">
        <w:rPr>
          <w:rFonts w:ascii="Arial" w:hAnsi="Arial" w:cs="Arial"/>
          <w:sz w:val="22"/>
          <w:szCs w:val="22"/>
        </w:rPr>
        <w:t>kai Tarnyba</w:t>
      </w:r>
      <w:r w:rsidR="007E6C6F" w:rsidRPr="006E334C">
        <w:rPr>
          <w:rFonts w:ascii="Arial" w:hAnsi="Arial" w:cs="Arial"/>
          <w:sz w:val="22"/>
          <w:szCs w:val="22"/>
        </w:rPr>
        <w:t>i</w:t>
      </w:r>
      <w:r w:rsidR="00FD2D2E" w:rsidRPr="006E334C">
        <w:rPr>
          <w:rFonts w:ascii="Arial" w:hAnsi="Arial" w:cs="Arial"/>
          <w:sz w:val="22"/>
          <w:szCs w:val="22"/>
        </w:rPr>
        <w:t xml:space="preserve"> yra mažinamos atliekamų funkcijų apimtys bei esant kitoms nenumatytoms</w:t>
      </w:r>
      <w:r w:rsidR="006F2E31" w:rsidRPr="006E334C">
        <w:rPr>
          <w:rFonts w:ascii="Arial" w:hAnsi="Arial" w:cs="Arial"/>
          <w:sz w:val="22"/>
          <w:szCs w:val="22"/>
        </w:rPr>
        <w:t>, tačiau</w:t>
      </w:r>
      <w:r w:rsidR="00F27694" w:rsidRPr="006E334C">
        <w:rPr>
          <w:rFonts w:ascii="Arial" w:hAnsi="Arial" w:cs="Arial"/>
          <w:sz w:val="22"/>
          <w:szCs w:val="22"/>
        </w:rPr>
        <w:t xml:space="preserve"> </w:t>
      </w:r>
      <w:r w:rsidR="007E6C6F" w:rsidRPr="006E334C">
        <w:rPr>
          <w:rFonts w:ascii="Arial" w:hAnsi="Arial" w:cs="Arial"/>
          <w:sz w:val="22"/>
          <w:szCs w:val="22"/>
        </w:rPr>
        <w:t xml:space="preserve">pagrįstoms </w:t>
      </w:r>
      <w:r w:rsidR="00FD2D2E" w:rsidRPr="006E334C">
        <w:rPr>
          <w:rFonts w:ascii="Arial" w:hAnsi="Arial" w:cs="Arial"/>
          <w:sz w:val="22"/>
          <w:szCs w:val="22"/>
        </w:rPr>
        <w:t>aplinkybėms, nepriklausančiomis nuo Tarnybos</w:t>
      </w:r>
      <w:r w:rsidR="002755D9" w:rsidRPr="006E334C">
        <w:rPr>
          <w:rFonts w:ascii="Arial" w:hAnsi="Arial" w:cs="Arial"/>
          <w:sz w:val="22"/>
          <w:szCs w:val="22"/>
        </w:rPr>
        <w:t xml:space="preserve">. </w:t>
      </w:r>
      <w:r w:rsidR="00CA1D43" w:rsidRPr="006E334C">
        <w:rPr>
          <w:rFonts w:ascii="Arial" w:hAnsi="Arial" w:cs="Arial"/>
          <w:sz w:val="22"/>
          <w:szCs w:val="22"/>
        </w:rPr>
        <w:t xml:space="preserve">Nuomininkas norėdamas atsisakyti dalies Patalpų </w:t>
      </w:r>
      <w:r w:rsidR="00D45704" w:rsidRPr="006E334C">
        <w:rPr>
          <w:rFonts w:ascii="Arial" w:hAnsi="Arial" w:cs="Arial"/>
          <w:sz w:val="22"/>
          <w:szCs w:val="22"/>
        </w:rPr>
        <w:t xml:space="preserve">privalo </w:t>
      </w:r>
      <w:r w:rsidR="00CA1D43" w:rsidRPr="006E334C">
        <w:rPr>
          <w:rFonts w:ascii="Arial" w:hAnsi="Arial" w:cs="Arial"/>
          <w:sz w:val="22"/>
          <w:szCs w:val="22"/>
        </w:rPr>
        <w:t xml:space="preserve">apie tai </w:t>
      </w:r>
      <w:r w:rsidR="00D45704" w:rsidRPr="006E334C">
        <w:rPr>
          <w:rFonts w:ascii="Arial" w:hAnsi="Arial" w:cs="Arial"/>
          <w:sz w:val="22"/>
          <w:szCs w:val="22"/>
        </w:rPr>
        <w:t xml:space="preserve">informuoti </w:t>
      </w:r>
      <w:r w:rsidR="00CA1D43" w:rsidRPr="006E334C">
        <w:rPr>
          <w:rFonts w:ascii="Arial" w:hAnsi="Arial" w:cs="Arial"/>
          <w:sz w:val="22"/>
          <w:szCs w:val="22"/>
        </w:rPr>
        <w:t xml:space="preserve">raštu </w:t>
      </w:r>
      <w:r w:rsidR="00405BA7" w:rsidRPr="006E334C">
        <w:rPr>
          <w:rFonts w:ascii="Arial" w:hAnsi="Arial" w:cs="Arial"/>
          <w:sz w:val="22"/>
          <w:szCs w:val="22"/>
        </w:rPr>
        <w:t>Nuomotoją</w:t>
      </w:r>
      <w:r w:rsidR="00D51033" w:rsidRPr="006E334C">
        <w:rPr>
          <w:rFonts w:ascii="Arial" w:hAnsi="Arial" w:cs="Arial"/>
          <w:sz w:val="22"/>
          <w:szCs w:val="22"/>
        </w:rPr>
        <w:t xml:space="preserve"> ne mažiau nei</w:t>
      </w:r>
      <w:r w:rsidR="00405BA7" w:rsidRPr="006E334C">
        <w:rPr>
          <w:rFonts w:ascii="Arial" w:hAnsi="Arial" w:cs="Arial"/>
          <w:sz w:val="22"/>
          <w:szCs w:val="22"/>
        </w:rPr>
        <w:t xml:space="preserve"> prieš 2 mėn</w:t>
      </w:r>
      <w:r w:rsidR="00916BAE" w:rsidRPr="006E334C">
        <w:rPr>
          <w:rFonts w:ascii="Arial" w:hAnsi="Arial" w:cs="Arial"/>
          <w:sz w:val="22"/>
          <w:szCs w:val="22"/>
        </w:rPr>
        <w:t xml:space="preserve">esius </w:t>
      </w:r>
      <w:r w:rsidR="00405BA7" w:rsidRPr="006E334C">
        <w:rPr>
          <w:rFonts w:ascii="Arial" w:hAnsi="Arial" w:cs="Arial"/>
          <w:sz w:val="22"/>
          <w:szCs w:val="22"/>
        </w:rPr>
        <w:t xml:space="preserve">iki </w:t>
      </w:r>
      <w:r w:rsidR="008C7738" w:rsidRPr="006E334C">
        <w:rPr>
          <w:rFonts w:ascii="Arial" w:hAnsi="Arial" w:cs="Arial"/>
          <w:sz w:val="22"/>
          <w:szCs w:val="22"/>
        </w:rPr>
        <w:t xml:space="preserve">atsisakomos dalies Patalpų nuomos termino pabaigos, </w:t>
      </w:r>
      <w:r w:rsidR="00CA1D43" w:rsidRPr="006E334C">
        <w:rPr>
          <w:rFonts w:ascii="Arial" w:hAnsi="Arial" w:cs="Arial"/>
          <w:sz w:val="22"/>
          <w:szCs w:val="22"/>
        </w:rPr>
        <w:t>nurodydamas</w:t>
      </w:r>
      <w:r w:rsidR="00983FD0" w:rsidRPr="006E334C">
        <w:rPr>
          <w:rFonts w:ascii="Arial" w:hAnsi="Arial" w:cs="Arial"/>
          <w:sz w:val="22"/>
          <w:szCs w:val="22"/>
        </w:rPr>
        <w:t xml:space="preserve"> patalp</w:t>
      </w:r>
      <w:r w:rsidR="008C7738" w:rsidRPr="006E334C">
        <w:rPr>
          <w:rFonts w:ascii="Arial" w:hAnsi="Arial" w:cs="Arial"/>
          <w:sz w:val="22"/>
          <w:szCs w:val="22"/>
        </w:rPr>
        <w:t>a</w:t>
      </w:r>
      <w:r w:rsidR="00983FD0" w:rsidRPr="006E334C">
        <w:rPr>
          <w:rFonts w:ascii="Arial" w:hAnsi="Arial" w:cs="Arial"/>
          <w:sz w:val="22"/>
          <w:szCs w:val="22"/>
        </w:rPr>
        <w:t>s, kurių nuomos atsisako</w:t>
      </w:r>
      <w:r w:rsidR="00523919" w:rsidRPr="006E334C">
        <w:rPr>
          <w:rFonts w:ascii="Arial" w:hAnsi="Arial" w:cs="Arial"/>
          <w:sz w:val="22"/>
          <w:szCs w:val="22"/>
        </w:rPr>
        <w:t>;</w:t>
      </w:r>
    </w:p>
    <w:p w14:paraId="1C95AFFA" w14:textId="756B6F3C" w:rsidR="00523919" w:rsidRPr="006E334C" w:rsidRDefault="00F357C4" w:rsidP="001F3CC1">
      <w:pPr>
        <w:numPr>
          <w:ilvl w:val="2"/>
          <w:numId w:val="1"/>
        </w:numPr>
        <w:ind w:left="1418" w:hanging="709"/>
        <w:jc w:val="both"/>
        <w:rPr>
          <w:rFonts w:ascii="Arial" w:hAnsi="Arial" w:cs="Arial"/>
          <w:sz w:val="22"/>
          <w:szCs w:val="22"/>
        </w:rPr>
      </w:pPr>
      <w:r w:rsidRPr="006E334C">
        <w:rPr>
          <w:rFonts w:ascii="Arial" w:hAnsi="Arial" w:cs="Arial"/>
          <w:sz w:val="22"/>
          <w:szCs w:val="22"/>
        </w:rPr>
        <w:t>išsinuomoti papildomas patalpas</w:t>
      </w:r>
      <w:r w:rsidR="00400193" w:rsidRPr="006E334C">
        <w:rPr>
          <w:rFonts w:ascii="Arial" w:hAnsi="Arial" w:cs="Arial"/>
          <w:sz w:val="22"/>
          <w:szCs w:val="22"/>
        </w:rPr>
        <w:t>, kai Tarnybai yra didinamos atliekamų funkcijų apimtys bei esant kitoms nenumatytoms</w:t>
      </w:r>
      <w:r w:rsidR="0032380A" w:rsidRPr="006E334C">
        <w:rPr>
          <w:rFonts w:ascii="Arial" w:hAnsi="Arial" w:cs="Arial"/>
          <w:sz w:val="22"/>
          <w:szCs w:val="22"/>
        </w:rPr>
        <w:t>, tačiau</w:t>
      </w:r>
      <w:r w:rsidR="00400193" w:rsidRPr="006E334C">
        <w:rPr>
          <w:rFonts w:ascii="Arial" w:hAnsi="Arial" w:cs="Arial"/>
          <w:sz w:val="22"/>
          <w:szCs w:val="22"/>
        </w:rPr>
        <w:t xml:space="preserve"> pagrįstoms aplinkybėms, nepriklausančiomis nuo Tarnybos.</w:t>
      </w:r>
      <w:r w:rsidRPr="006E334C">
        <w:rPr>
          <w:rFonts w:ascii="Arial" w:hAnsi="Arial" w:cs="Arial"/>
          <w:sz w:val="22"/>
          <w:szCs w:val="22"/>
        </w:rPr>
        <w:t xml:space="preserve"> </w:t>
      </w:r>
      <w:r w:rsidR="00576EC5" w:rsidRPr="006E334C">
        <w:rPr>
          <w:rFonts w:ascii="Arial" w:hAnsi="Arial" w:cs="Arial"/>
          <w:sz w:val="22"/>
          <w:szCs w:val="22"/>
        </w:rPr>
        <w:t xml:space="preserve">Nuomininkas norėdamas išsinuomoti papildomas patalpas privalo apie tai informuoti raštu Nuomotoją </w:t>
      </w:r>
      <w:r w:rsidR="0032380A" w:rsidRPr="006E334C">
        <w:rPr>
          <w:rFonts w:ascii="Arial" w:hAnsi="Arial" w:cs="Arial"/>
          <w:sz w:val="22"/>
          <w:szCs w:val="22"/>
        </w:rPr>
        <w:t xml:space="preserve">ne mažiau nei </w:t>
      </w:r>
      <w:r w:rsidR="00576EC5" w:rsidRPr="006E334C">
        <w:rPr>
          <w:rFonts w:ascii="Arial" w:hAnsi="Arial" w:cs="Arial"/>
          <w:sz w:val="22"/>
          <w:szCs w:val="22"/>
        </w:rPr>
        <w:t>prieš 2 mėn</w:t>
      </w:r>
      <w:r w:rsidR="00916BAE" w:rsidRPr="006E334C">
        <w:rPr>
          <w:rFonts w:ascii="Arial" w:hAnsi="Arial" w:cs="Arial"/>
          <w:sz w:val="22"/>
          <w:szCs w:val="22"/>
        </w:rPr>
        <w:t>esius</w:t>
      </w:r>
      <w:r w:rsidR="00576EC5" w:rsidRPr="006E334C">
        <w:rPr>
          <w:rFonts w:ascii="Arial" w:hAnsi="Arial" w:cs="Arial"/>
          <w:sz w:val="22"/>
          <w:szCs w:val="22"/>
        </w:rPr>
        <w:t xml:space="preserve"> iki pageidaujamos </w:t>
      </w:r>
      <w:r w:rsidR="002A4D12" w:rsidRPr="006E334C">
        <w:rPr>
          <w:rFonts w:ascii="Arial" w:hAnsi="Arial" w:cs="Arial"/>
          <w:sz w:val="22"/>
          <w:szCs w:val="22"/>
        </w:rPr>
        <w:t xml:space="preserve">papildomai </w:t>
      </w:r>
      <w:r w:rsidR="003238A2" w:rsidRPr="006E334C">
        <w:rPr>
          <w:rFonts w:ascii="Arial" w:hAnsi="Arial" w:cs="Arial"/>
          <w:sz w:val="22"/>
          <w:szCs w:val="22"/>
        </w:rPr>
        <w:t>išsinuomo</w:t>
      </w:r>
      <w:r w:rsidR="007D6EC7" w:rsidRPr="006E334C">
        <w:rPr>
          <w:rFonts w:ascii="Arial" w:hAnsi="Arial" w:cs="Arial"/>
          <w:sz w:val="22"/>
          <w:szCs w:val="22"/>
        </w:rPr>
        <w:t xml:space="preserve">ti </w:t>
      </w:r>
      <w:r w:rsidR="002A4D12" w:rsidRPr="006E334C">
        <w:rPr>
          <w:rFonts w:ascii="Arial" w:hAnsi="Arial" w:cs="Arial"/>
          <w:sz w:val="22"/>
          <w:szCs w:val="22"/>
        </w:rPr>
        <w:t>patalp</w:t>
      </w:r>
      <w:r w:rsidR="003238A2" w:rsidRPr="006E334C">
        <w:rPr>
          <w:rFonts w:ascii="Arial" w:hAnsi="Arial" w:cs="Arial"/>
          <w:sz w:val="22"/>
          <w:szCs w:val="22"/>
        </w:rPr>
        <w:t xml:space="preserve">ų </w:t>
      </w:r>
      <w:r w:rsidR="003367AB" w:rsidRPr="006E334C">
        <w:rPr>
          <w:rFonts w:ascii="Arial" w:hAnsi="Arial" w:cs="Arial"/>
          <w:sz w:val="22"/>
          <w:szCs w:val="22"/>
        </w:rPr>
        <w:t xml:space="preserve">nuomos termino pradžios, </w:t>
      </w:r>
      <w:r w:rsidR="00576EC5" w:rsidRPr="006E334C">
        <w:rPr>
          <w:rFonts w:ascii="Arial" w:hAnsi="Arial" w:cs="Arial"/>
          <w:sz w:val="22"/>
          <w:szCs w:val="22"/>
        </w:rPr>
        <w:t>nurodydamas patalpas, kuri</w:t>
      </w:r>
      <w:r w:rsidR="003367AB" w:rsidRPr="006E334C">
        <w:rPr>
          <w:rFonts w:ascii="Arial" w:hAnsi="Arial" w:cs="Arial"/>
          <w:sz w:val="22"/>
          <w:szCs w:val="22"/>
        </w:rPr>
        <w:t xml:space="preserve">as pageidauja papildomai išsinuomoti. </w:t>
      </w:r>
      <w:r w:rsidR="00F11D42" w:rsidRPr="006E334C">
        <w:rPr>
          <w:rFonts w:ascii="Arial" w:hAnsi="Arial" w:cs="Arial"/>
          <w:sz w:val="22"/>
          <w:szCs w:val="22"/>
        </w:rPr>
        <w:t xml:space="preserve">Tuo atveju, jei </w:t>
      </w:r>
      <w:r w:rsidR="00F11D42" w:rsidRPr="006E334C">
        <w:rPr>
          <w:rFonts w:ascii="Arial" w:hAnsi="Arial" w:cs="Arial"/>
          <w:sz w:val="22"/>
          <w:szCs w:val="22"/>
        </w:rPr>
        <w:lastRenderedPageBreak/>
        <w:t xml:space="preserve">Nuomotojas sutinka, </w:t>
      </w:r>
      <w:r w:rsidR="0035074F" w:rsidRPr="006E334C">
        <w:rPr>
          <w:rFonts w:ascii="Arial" w:hAnsi="Arial" w:cs="Arial"/>
          <w:sz w:val="22"/>
          <w:szCs w:val="22"/>
        </w:rPr>
        <w:t>sudaromas rašytinis Šalių susitarimas</w:t>
      </w:r>
      <w:r w:rsidR="005A5F70" w:rsidRPr="006E334C">
        <w:rPr>
          <w:rFonts w:ascii="Arial" w:hAnsi="Arial" w:cs="Arial"/>
          <w:sz w:val="22"/>
          <w:szCs w:val="22"/>
        </w:rPr>
        <w:t>.</w:t>
      </w:r>
      <w:r w:rsidR="004F395D" w:rsidRPr="006E334C">
        <w:rPr>
          <w:rFonts w:ascii="Arial" w:hAnsi="Arial" w:cs="Arial"/>
          <w:sz w:val="22"/>
          <w:szCs w:val="22"/>
        </w:rPr>
        <w:t xml:space="preserve"> </w:t>
      </w:r>
      <w:r w:rsidR="005A5F70" w:rsidRPr="006E334C">
        <w:rPr>
          <w:rFonts w:ascii="Arial" w:hAnsi="Arial" w:cs="Arial"/>
          <w:sz w:val="22"/>
          <w:szCs w:val="22"/>
        </w:rPr>
        <w:t>P</w:t>
      </w:r>
      <w:r w:rsidR="00EF37E4" w:rsidRPr="006E334C">
        <w:rPr>
          <w:rFonts w:ascii="Arial" w:hAnsi="Arial" w:cs="Arial"/>
          <w:sz w:val="22"/>
          <w:szCs w:val="22"/>
        </w:rPr>
        <w:t>a</w:t>
      </w:r>
      <w:r w:rsidR="005A5F70" w:rsidRPr="006E334C">
        <w:rPr>
          <w:rFonts w:ascii="Arial" w:hAnsi="Arial" w:cs="Arial"/>
          <w:sz w:val="22"/>
          <w:szCs w:val="22"/>
        </w:rPr>
        <w:t>pildom</w:t>
      </w:r>
      <w:r w:rsidR="00EF37E4" w:rsidRPr="006E334C">
        <w:rPr>
          <w:rFonts w:ascii="Arial" w:hAnsi="Arial" w:cs="Arial"/>
          <w:sz w:val="22"/>
          <w:szCs w:val="22"/>
        </w:rPr>
        <w:t xml:space="preserve">ai </w:t>
      </w:r>
      <w:r w:rsidR="00444E71" w:rsidRPr="006E334C">
        <w:rPr>
          <w:rFonts w:ascii="Arial" w:hAnsi="Arial" w:cs="Arial"/>
          <w:sz w:val="22"/>
          <w:szCs w:val="22"/>
        </w:rPr>
        <w:t>išsinuomojamoms patalpoms</w:t>
      </w:r>
      <w:r w:rsidR="00F11D42" w:rsidRPr="006E334C">
        <w:rPr>
          <w:rFonts w:ascii="Arial" w:hAnsi="Arial" w:cs="Arial"/>
          <w:sz w:val="22"/>
          <w:szCs w:val="22"/>
        </w:rPr>
        <w:t xml:space="preserve"> taikomas nuomos mokestis toks koks nurodytas Sutartyje</w:t>
      </w:r>
      <w:r w:rsidR="00461951" w:rsidRPr="006E334C">
        <w:rPr>
          <w:rFonts w:ascii="Arial" w:hAnsi="Arial" w:cs="Arial"/>
          <w:sz w:val="22"/>
          <w:szCs w:val="22"/>
        </w:rPr>
        <w:t>.</w:t>
      </w:r>
    </w:p>
    <w:p w14:paraId="4847A60C" w14:textId="77777777" w:rsidR="00B46D20" w:rsidRDefault="00B46D20" w:rsidP="00FD2D2E">
      <w:pPr>
        <w:ind w:left="1418"/>
        <w:jc w:val="both"/>
        <w:rPr>
          <w:rFonts w:ascii="Arial" w:hAnsi="Arial" w:cs="Arial"/>
          <w:sz w:val="22"/>
          <w:szCs w:val="22"/>
        </w:rPr>
      </w:pPr>
    </w:p>
    <w:p w14:paraId="7E08C859" w14:textId="77777777" w:rsidR="0065712F" w:rsidRDefault="0065712F" w:rsidP="00FD2D2E">
      <w:pPr>
        <w:ind w:left="1418"/>
        <w:jc w:val="both"/>
        <w:rPr>
          <w:rFonts w:ascii="Arial" w:hAnsi="Arial" w:cs="Arial"/>
          <w:sz w:val="22"/>
          <w:szCs w:val="22"/>
        </w:rPr>
      </w:pPr>
    </w:p>
    <w:p w14:paraId="2D5845AD" w14:textId="77777777" w:rsidR="001F5C6F" w:rsidRPr="00E524CF" w:rsidRDefault="001F5C6F" w:rsidP="005B079E">
      <w:pPr>
        <w:numPr>
          <w:ilvl w:val="0"/>
          <w:numId w:val="1"/>
        </w:numPr>
        <w:tabs>
          <w:tab w:val="clear" w:pos="567"/>
          <w:tab w:val="num" w:pos="709"/>
        </w:tabs>
        <w:ind w:left="709" w:hanging="709"/>
        <w:jc w:val="both"/>
        <w:rPr>
          <w:rFonts w:ascii="Arial" w:hAnsi="Arial" w:cs="Arial"/>
          <w:b/>
          <w:sz w:val="22"/>
          <w:szCs w:val="22"/>
        </w:rPr>
      </w:pPr>
      <w:r w:rsidRPr="00E524CF">
        <w:rPr>
          <w:rFonts w:ascii="Arial" w:hAnsi="Arial" w:cs="Arial"/>
          <w:b/>
          <w:sz w:val="22"/>
          <w:szCs w:val="22"/>
        </w:rPr>
        <w:t>Šalių atsakomybė</w:t>
      </w:r>
    </w:p>
    <w:p w14:paraId="4BD194B4" w14:textId="1E266A1F" w:rsidR="00D63BDF" w:rsidRDefault="00D63BDF" w:rsidP="005B079E">
      <w:pPr>
        <w:numPr>
          <w:ilvl w:val="1"/>
          <w:numId w:val="1"/>
        </w:numPr>
        <w:tabs>
          <w:tab w:val="clear" w:pos="567"/>
          <w:tab w:val="num" w:pos="851"/>
        </w:tabs>
        <w:ind w:left="709" w:right="-6" w:hanging="709"/>
        <w:jc w:val="both"/>
        <w:rPr>
          <w:rFonts w:ascii="Arial" w:hAnsi="Arial" w:cs="Arial"/>
          <w:sz w:val="22"/>
          <w:szCs w:val="22"/>
        </w:rPr>
      </w:pPr>
      <w:r w:rsidRPr="00D63BDF">
        <w:rPr>
          <w:rFonts w:ascii="Arial" w:hAnsi="Arial" w:cs="Arial"/>
          <w:sz w:val="22"/>
          <w:szCs w:val="22"/>
        </w:rPr>
        <w:t xml:space="preserve">Jei bet kuri iš Šalių kaip nors pažeidžia šią Sutartį, nevykdo Sutartimi prisiimtų pareigų ar jas vykdo netinkamai, ji atlygina kitai Šaliai dėl to patirtus nuostolius, kiek jų nepadengia už atitinkamą pažeidimą Sutartyje nustatytos netesybos (baudos ar </w:t>
      </w:r>
      <w:r w:rsidR="004973BC" w:rsidRPr="00D63BDF">
        <w:rPr>
          <w:rFonts w:ascii="Arial" w:hAnsi="Arial" w:cs="Arial"/>
          <w:sz w:val="22"/>
          <w:szCs w:val="22"/>
        </w:rPr>
        <w:t>delspinigiai</w:t>
      </w:r>
      <w:r w:rsidRPr="00D63BDF">
        <w:rPr>
          <w:rFonts w:ascii="Arial" w:hAnsi="Arial" w:cs="Arial"/>
          <w:sz w:val="22"/>
          <w:szCs w:val="22"/>
        </w:rPr>
        <w:t>), išskyrus Sutartyje numatytus atvejus.</w:t>
      </w:r>
    </w:p>
    <w:p w14:paraId="57922BDA" w14:textId="621EBB58" w:rsidR="00D63BDF" w:rsidRDefault="00DC277E" w:rsidP="005B079E">
      <w:pPr>
        <w:numPr>
          <w:ilvl w:val="1"/>
          <w:numId w:val="1"/>
        </w:numPr>
        <w:tabs>
          <w:tab w:val="clear" w:pos="567"/>
          <w:tab w:val="num" w:pos="851"/>
        </w:tabs>
        <w:ind w:left="709" w:right="-6" w:hanging="709"/>
        <w:jc w:val="both"/>
        <w:rPr>
          <w:rFonts w:ascii="Arial" w:hAnsi="Arial" w:cs="Arial"/>
          <w:sz w:val="22"/>
          <w:szCs w:val="22"/>
        </w:rPr>
      </w:pPr>
      <w:r w:rsidRPr="00E51C94">
        <w:rPr>
          <w:rFonts w:ascii="Arial" w:hAnsi="Arial" w:cs="Arial"/>
          <w:sz w:val="22"/>
          <w:szCs w:val="22"/>
        </w:rPr>
        <w:t xml:space="preserve">Šalis </w:t>
      </w:r>
      <w:r w:rsidR="00D63BDF" w:rsidRPr="00E51C94">
        <w:rPr>
          <w:rFonts w:ascii="Arial" w:hAnsi="Arial" w:cs="Arial"/>
          <w:sz w:val="22"/>
          <w:szCs w:val="22"/>
        </w:rPr>
        <w:t xml:space="preserve">per Sutartyje nustatytus terminus </w:t>
      </w:r>
      <w:r w:rsidRPr="00E51C94">
        <w:rPr>
          <w:rFonts w:ascii="Arial" w:hAnsi="Arial" w:cs="Arial"/>
          <w:sz w:val="22"/>
          <w:szCs w:val="22"/>
        </w:rPr>
        <w:t xml:space="preserve">neatlikusi </w:t>
      </w:r>
      <w:r w:rsidR="00DA5098" w:rsidRPr="00E51C94">
        <w:rPr>
          <w:rFonts w:ascii="Arial" w:hAnsi="Arial" w:cs="Arial"/>
          <w:sz w:val="22"/>
          <w:szCs w:val="22"/>
        </w:rPr>
        <w:t>Sutartyje nurodytų mokėjimų</w:t>
      </w:r>
      <w:r w:rsidRPr="00E51C94">
        <w:rPr>
          <w:rFonts w:ascii="Arial" w:hAnsi="Arial" w:cs="Arial"/>
          <w:sz w:val="22"/>
          <w:szCs w:val="22"/>
        </w:rPr>
        <w:t xml:space="preserve"> kitai Šaliai </w:t>
      </w:r>
      <w:r w:rsidR="00DA5098" w:rsidRPr="00E51C94">
        <w:rPr>
          <w:rFonts w:ascii="Arial" w:hAnsi="Arial" w:cs="Arial"/>
          <w:sz w:val="22"/>
          <w:szCs w:val="22"/>
        </w:rPr>
        <w:t xml:space="preserve">pareikalavus </w:t>
      </w:r>
      <w:r w:rsidR="00D63BDF" w:rsidRPr="00E51C94">
        <w:rPr>
          <w:rFonts w:ascii="Arial" w:hAnsi="Arial" w:cs="Arial"/>
          <w:sz w:val="22"/>
          <w:szCs w:val="22"/>
        </w:rPr>
        <w:t xml:space="preserve">moka 0,02 proc. dydžio delspinigius nuo visos nesumokėtos sumos už kiekvieną pavėluotą dieną iki visiško skolos sumokėjimo (iki visiško prievolės įvykdymo). Delspinigių sumokėjimas neatleidžia </w:t>
      </w:r>
      <w:r w:rsidRPr="00E51C94">
        <w:rPr>
          <w:rFonts w:ascii="Arial" w:hAnsi="Arial" w:cs="Arial"/>
          <w:sz w:val="22"/>
          <w:szCs w:val="22"/>
        </w:rPr>
        <w:t>kaltosios Šalies</w:t>
      </w:r>
      <w:r w:rsidR="00D63BDF" w:rsidRPr="00E51C94">
        <w:rPr>
          <w:rFonts w:ascii="Arial" w:hAnsi="Arial" w:cs="Arial"/>
          <w:sz w:val="22"/>
          <w:szCs w:val="22"/>
        </w:rPr>
        <w:t xml:space="preserve"> nuo</w:t>
      </w:r>
      <w:r w:rsidR="00D63BDF" w:rsidRPr="00D63BDF">
        <w:rPr>
          <w:rFonts w:ascii="Arial" w:hAnsi="Arial" w:cs="Arial"/>
          <w:sz w:val="22"/>
          <w:szCs w:val="22"/>
        </w:rPr>
        <w:t xml:space="preserve"> pagrindin</w:t>
      </w:r>
      <w:r>
        <w:rPr>
          <w:rFonts w:ascii="Arial" w:hAnsi="Arial" w:cs="Arial"/>
          <w:sz w:val="22"/>
          <w:szCs w:val="22"/>
        </w:rPr>
        <w:t>ės</w:t>
      </w:r>
      <w:r w:rsidR="00D63BDF" w:rsidRPr="00D63BDF">
        <w:rPr>
          <w:rFonts w:ascii="Arial" w:hAnsi="Arial" w:cs="Arial"/>
          <w:sz w:val="22"/>
          <w:szCs w:val="22"/>
        </w:rPr>
        <w:t xml:space="preserve"> prievolės įvykdymo</w:t>
      </w:r>
      <w:r w:rsidR="00D63BDF">
        <w:rPr>
          <w:rFonts w:ascii="Arial" w:hAnsi="Arial" w:cs="Arial"/>
          <w:sz w:val="22"/>
          <w:szCs w:val="22"/>
        </w:rPr>
        <w:t>.</w:t>
      </w:r>
    </w:p>
    <w:p w14:paraId="3EA6F64B" w14:textId="5C185587" w:rsidR="00D63BDF" w:rsidRPr="007F3CBB" w:rsidRDefault="004D2CF6" w:rsidP="00032834">
      <w:pPr>
        <w:numPr>
          <w:ilvl w:val="1"/>
          <w:numId w:val="1"/>
        </w:numPr>
        <w:tabs>
          <w:tab w:val="clear" w:pos="567"/>
          <w:tab w:val="num" w:pos="851"/>
        </w:tabs>
        <w:ind w:left="709" w:right="-6" w:hanging="709"/>
        <w:jc w:val="both"/>
        <w:rPr>
          <w:rFonts w:ascii="Arial" w:hAnsi="Arial" w:cs="Arial"/>
          <w:sz w:val="22"/>
          <w:szCs w:val="22"/>
        </w:rPr>
      </w:pPr>
      <w:r w:rsidRPr="004D2CF6">
        <w:rPr>
          <w:rFonts w:ascii="Arial" w:hAnsi="Arial" w:cs="Arial"/>
          <w:sz w:val="22"/>
          <w:szCs w:val="22"/>
        </w:rPr>
        <w:t xml:space="preserve">Šioje Sutartyje nustatyti nuostoliai turi būti atlyginti ar netesybos (delspinigiai) sumokėtos per 30 (trisdešimt) darbo dienų nuo nuostolį patyrusios Šalies reikalavimo ir nuostolius </w:t>
      </w:r>
      <w:r w:rsidRPr="007F3CBB">
        <w:rPr>
          <w:rFonts w:ascii="Arial" w:hAnsi="Arial" w:cs="Arial"/>
          <w:sz w:val="22"/>
          <w:szCs w:val="22"/>
        </w:rPr>
        <w:t>patvirtinančių dokumentų (tuo atveju, kai reikalaujama atlyginti nuostolius) gavimo dienos.</w:t>
      </w:r>
    </w:p>
    <w:p w14:paraId="2D4CDAE9" w14:textId="714F0535" w:rsidR="00032834" w:rsidRPr="00E32DFB" w:rsidRDefault="00032834" w:rsidP="00032834">
      <w:pPr>
        <w:pStyle w:val="Sraopastraipa"/>
        <w:numPr>
          <w:ilvl w:val="1"/>
          <w:numId w:val="1"/>
        </w:numPr>
        <w:tabs>
          <w:tab w:val="clear" w:pos="567"/>
          <w:tab w:val="num" w:pos="709"/>
        </w:tabs>
        <w:ind w:left="709" w:hanging="709"/>
        <w:jc w:val="both"/>
        <w:rPr>
          <w:rFonts w:ascii="Arial" w:hAnsi="Arial" w:cs="Arial"/>
          <w:sz w:val="22"/>
          <w:szCs w:val="22"/>
        </w:rPr>
      </w:pPr>
      <w:r w:rsidRPr="00032834">
        <w:rPr>
          <w:rFonts w:ascii="Arial" w:hAnsi="Arial" w:cs="Arial"/>
          <w:sz w:val="22"/>
          <w:szCs w:val="22"/>
        </w:rPr>
        <w:t xml:space="preserve">Jei Sutarties šalis nevykdo, ne laiku ar netinkamai vykdo sutartinius įsipareigojimus, apie kuriuos ji buvo raštiškai įspėta, ir nepašalino </w:t>
      </w:r>
      <w:r w:rsidRPr="00E32DFB">
        <w:rPr>
          <w:rFonts w:ascii="Arial" w:hAnsi="Arial" w:cs="Arial"/>
          <w:sz w:val="22"/>
          <w:szCs w:val="22"/>
        </w:rPr>
        <w:t xml:space="preserve">sutartinių įsipareigojimų vykdymo trūkumų per protingai nustatytą terminą, pakartotinai ne laiku ar netinkamai vykdė sutartinius įsipareigojimus, jis sumoka kitai Sutarties šaliai </w:t>
      </w:r>
      <w:r w:rsidR="00E32DFB" w:rsidRPr="00E32DFB">
        <w:rPr>
          <w:rFonts w:ascii="Arial" w:hAnsi="Arial" w:cs="Arial"/>
          <w:sz w:val="22"/>
          <w:szCs w:val="22"/>
        </w:rPr>
        <w:t>1</w:t>
      </w:r>
      <w:r w:rsidRPr="00E32DFB">
        <w:rPr>
          <w:rFonts w:ascii="Arial" w:hAnsi="Arial" w:cs="Arial"/>
          <w:sz w:val="22"/>
          <w:szCs w:val="22"/>
        </w:rPr>
        <w:t>00 Eur (šimt</w:t>
      </w:r>
      <w:r w:rsidR="00E32DFB" w:rsidRPr="00E32DFB">
        <w:rPr>
          <w:rFonts w:ascii="Arial" w:hAnsi="Arial" w:cs="Arial"/>
          <w:sz w:val="22"/>
          <w:szCs w:val="22"/>
        </w:rPr>
        <w:t>o</w:t>
      </w:r>
      <w:r w:rsidRPr="00E32DFB">
        <w:rPr>
          <w:rFonts w:ascii="Arial" w:hAnsi="Arial" w:cs="Arial"/>
          <w:sz w:val="22"/>
          <w:szCs w:val="22"/>
        </w:rPr>
        <w:t xml:space="preserve"> eurų) dydžio netesybas už kiekvieną tokį sutartinių įsipareigojimų pažeidimą. Netesybų sumokėjimas neatleidžia Sutarties šalies nuo sutartinių įsipareigojimų įvykdymo.</w:t>
      </w:r>
    </w:p>
    <w:p w14:paraId="4452590F" w14:textId="1F533FB9" w:rsidR="005B079E" w:rsidRPr="005B079E" w:rsidRDefault="005B079E" w:rsidP="005B079E">
      <w:pPr>
        <w:numPr>
          <w:ilvl w:val="1"/>
          <w:numId w:val="1"/>
        </w:numPr>
        <w:tabs>
          <w:tab w:val="clear" w:pos="567"/>
          <w:tab w:val="num" w:pos="709"/>
        </w:tabs>
        <w:ind w:left="709" w:right="-6" w:hanging="709"/>
        <w:jc w:val="both"/>
        <w:rPr>
          <w:rFonts w:ascii="Arial" w:hAnsi="Arial" w:cs="Arial"/>
          <w:sz w:val="22"/>
          <w:szCs w:val="22"/>
        </w:rPr>
      </w:pPr>
      <w:r w:rsidRPr="005B079E">
        <w:rPr>
          <w:rFonts w:ascii="Arial" w:hAnsi="Arial" w:cs="Arial"/>
          <w:spacing w:val="-2"/>
          <w:sz w:val="22"/>
          <w:szCs w:val="22"/>
        </w:rPr>
        <w:t>Už Sutarties nevykdymą ar netinkamą vykdymą Šalys atsako Lietuvos Respublikos įstatymų ir kitų teisės aktų nustatyta tvarka ir privalo atlyginti nukentėjusiai Sutarties Šaliai dėl Sutarties nevykdymo ar netinkamo vykdymo padarytus nuostolius.</w:t>
      </w:r>
    </w:p>
    <w:p w14:paraId="0070293A" w14:textId="0316C696" w:rsidR="005B079E" w:rsidRPr="005B079E" w:rsidRDefault="005B079E" w:rsidP="005B079E">
      <w:pPr>
        <w:numPr>
          <w:ilvl w:val="1"/>
          <w:numId w:val="1"/>
        </w:numPr>
        <w:tabs>
          <w:tab w:val="clear" w:pos="567"/>
          <w:tab w:val="num" w:pos="709"/>
        </w:tabs>
        <w:ind w:left="709" w:right="-6" w:hanging="709"/>
        <w:jc w:val="both"/>
        <w:rPr>
          <w:rFonts w:ascii="Arial" w:hAnsi="Arial" w:cs="Arial"/>
          <w:sz w:val="22"/>
          <w:szCs w:val="22"/>
        </w:rPr>
      </w:pPr>
      <w:r w:rsidRPr="00E524CF">
        <w:rPr>
          <w:rFonts w:ascii="Arial" w:hAnsi="Arial" w:cs="Arial"/>
          <w:spacing w:val="-3"/>
          <w:sz w:val="22"/>
          <w:szCs w:val="22"/>
        </w:rPr>
        <w:t>Nuomininkas pilnai atsako už bet kokią Nuomininko</w:t>
      </w:r>
      <w:r>
        <w:rPr>
          <w:rFonts w:ascii="Arial" w:hAnsi="Arial" w:cs="Arial"/>
          <w:spacing w:val="-3"/>
          <w:sz w:val="22"/>
          <w:szCs w:val="22"/>
        </w:rPr>
        <w:t xml:space="preserve">, subnuomininkų ar su Nuomininku susijusių trečiųjų asmenų </w:t>
      </w:r>
      <w:r w:rsidRPr="00E524CF">
        <w:rPr>
          <w:rFonts w:ascii="Arial" w:hAnsi="Arial" w:cs="Arial"/>
          <w:spacing w:val="-3"/>
          <w:sz w:val="22"/>
          <w:szCs w:val="22"/>
        </w:rPr>
        <w:t xml:space="preserve">atliktų remonto ar įrengimo darbų, pakeitimų ir/ar pagerinimų žalą, padarytą </w:t>
      </w:r>
      <w:r>
        <w:rPr>
          <w:rFonts w:ascii="Arial" w:hAnsi="Arial" w:cs="Arial"/>
          <w:spacing w:val="-3"/>
          <w:sz w:val="22"/>
          <w:szCs w:val="22"/>
        </w:rPr>
        <w:t>Patalpoms</w:t>
      </w:r>
      <w:r w:rsidRPr="00E524CF">
        <w:rPr>
          <w:rFonts w:ascii="Arial" w:hAnsi="Arial" w:cs="Arial"/>
          <w:spacing w:val="-3"/>
          <w:sz w:val="22"/>
          <w:szCs w:val="22"/>
        </w:rPr>
        <w:t>, įskaitant atsitiktinę žalą, ir privalo nedelsiant apie tai pranešti Nuomotojui</w:t>
      </w:r>
      <w:r>
        <w:rPr>
          <w:rFonts w:ascii="Arial" w:hAnsi="Arial" w:cs="Arial"/>
          <w:spacing w:val="-3"/>
          <w:sz w:val="22"/>
          <w:szCs w:val="22"/>
        </w:rPr>
        <w:t>.</w:t>
      </w:r>
    </w:p>
    <w:p w14:paraId="76DBED32" w14:textId="5AB4A565" w:rsidR="005B079E" w:rsidRPr="005B079E" w:rsidRDefault="005B079E" w:rsidP="005B079E">
      <w:pPr>
        <w:numPr>
          <w:ilvl w:val="1"/>
          <w:numId w:val="1"/>
        </w:numPr>
        <w:tabs>
          <w:tab w:val="clear" w:pos="567"/>
        </w:tabs>
        <w:ind w:left="709" w:right="-6" w:hanging="709"/>
        <w:jc w:val="both"/>
        <w:rPr>
          <w:rFonts w:ascii="Arial" w:hAnsi="Arial" w:cs="Arial"/>
          <w:sz w:val="22"/>
          <w:szCs w:val="22"/>
        </w:rPr>
      </w:pPr>
      <w:r w:rsidRPr="00E524CF">
        <w:rPr>
          <w:rFonts w:ascii="Arial" w:hAnsi="Arial" w:cs="Arial"/>
          <w:spacing w:val="-3"/>
          <w:sz w:val="22"/>
          <w:szCs w:val="22"/>
        </w:rPr>
        <w:t xml:space="preserve">Šalis, dėl kurios kaltų veiksmų kita Šalis patiria žalą, privalo atlyginti kitai Šaliai visus jos patirtus </w:t>
      </w:r>
      <w:r w:rsidRPr="00E524CF">
        <w:rPr>
          <w:rFonts w:ascii="Arial" w:hAnsi="Arial" w:cs="Arial"/>
          <w:sz w:val="22"/>
          <w:szCs w:val="22"/>
        </w:rPr>
        <w:t xml:space="preserve">tiesioginius </w:t>
      </w:r>
      <w:r w:rsidRPr="00E524CF">
        <w:rPr>
          <w:rFonts w:ascii="Arial" w:hAnsi="Arial" w:cs="Arial"/>
          <w:spacing w:val="-3"/>
          <w:sz w:val="22"/>
          <w:szCs w:val="22"/>
        </w:rPr>
        <w:t>nuostolius.</w:t>
      </w:r>
    </w:p>
    <w:p w14:paraId="35A57204" w14:textId="77777777" w:rsidR="001F5C6F" w:rsidRPr="00E524CF" w:rsidRDefault="001F5C6F" w:rsidP="00F95ED9">
      <w:pPr>
        <w:ind w:left="567"/>
        <w:jc w:val="both"/>
        <w:rPr>
          <w:rFonts w:ascii="Arial" w:hAnsi="Arial" w:cs="Arial"/>
          <w:sz w:val="22"/>
          <w:szCs w:val="22"/>
        </w:rPr>
      </w:pPr>
    </w:p>
    <w:p w14:paraId="2713E3F6" w14:textId="77777777" w:rsidR="001F5C6F" w:rsidRPr="007F3CBB" w:rsidRDefault="001F5C6F" w:rsidP="001F3CC1">
      <w:pPr>
        <w:numPr>
          <w:ilvl w:val="0"/>
          <w:numId w:val="1"/>
        </w:numPr>
        <w:ind w:left="709" w:hanging="709"/>
        <w:jc w:val="both"/>
        <w:rPr>
          <w:rFonts w:ascii="Arial" w:hAnsi="Arial" w:cs="Arial"/>
          <w:b/>
          <w:sz w:val="22"/>
          <w:szCs w:val="22"/>
        </w:rPr>
      </w:pPr>
      <w:r w:rsidRPr="007F3CBB">
        <w:rPr>
          <w:rFonts w:ascii="Arial" w:hAnsi="Arial" w:cs="Arial"/>
          <w:b/>
          <w:sz w:val="22"/>
          <w:szCs w:val="22"/>
        </w:rPr>
        <w:t>Sutarties galiojimas, pakeitimas ir nutraukimas</w:t>
      </w:r>
    </w:p>
    <w:p w14:paraId="5537C1B9" w14:textId="5E6E03AE" w:rsidR="002B4CB7" w:rsidRPr="009B7BAF" w:rsidRDefault="002B4CB7" w:rsidP="009B7BAF">
      <w:pPr>
        <w:numPr>
          <w:ilvl w:val="1"/>
          <w:numId w:val="1"/>
        </w:numPr>
        <w:jc w:val="both"/>
        <w:rPr>
          <w:rFonts w:ascii="Arial" w:hAnsi="Arial" w:cs="Arial"/>
          <w:sz w:val="22"/>
          <w:szCs w:val="22"/>
        </w:rPr>
      </w:pPr>
      <w:r w:rsidRPr="00D7087D">
        <w:rPr>
          <w:rFonts w:ascii="Arial" w:hAnsi="Arial" w:cs="Arial"/>
          <w:sz w:val="22"/>
          <w:szCs w:val="22"/>
        </w:rPr>
        <w:t xml:space="preserve">Sutartis </w:t>
      </w:r>
      <w:r w:rsidR="00004AD2" w:rsidRPr="00D7087D">
        <w:rPr>
          <w:rFonts w:ascii="Arial" w:hAnsi="Arial" w:cs="Arial"/>
          <w:sz w:val="22"/>
          <w:szCs w:val="22"/>
        </w:rPr>
        <w:t>įsigalioja nuo jos pasirašymo</w:t>
      </w:r>
      <w:r w:rsidR="009B7BAF">
        <w:rPr>
          <w:rFonts w:ascii="Arial" w:hAnsi="Arial" w:cs="Arial"/>
          <w:sz w:val="22"/>
          <w:szCs w:val="22"/>
        </w:rPr>
        <w:t>, išskyrus atvejį, kai</w:t>
      </w:r>
      <w:r w:rsidR="009B7BAF" w:rsidRPr="009B7BAF">
        <w:rPr>
          <w:rFonts w:ascii="Arial" w:hAnsi="Arial" w:cs="Arial"/>
          <w:sz w:val="22"/>
          <w:szCs w:val="22"/>
        </w:rPr>
        <w:t xml:space="preserve"> </w:t>
      </w:r>
      <w:r w:rsidR="009B7BAF">
        <w:rPr>
          <w:rFonts w:ascii="Arial" w:hAnsi="Arial" w:cs="Arial"/>
          <w:sz w:val="22"/>
          <w:szCs w:val="22"/>
        </w:rPr>
        <w:t xml:space="preserve">Nuomotojas teikdamas pasiūlymą nurodė, kad </w:t>
      </w:r>
      <w:r w:rsidR="009B7BAF" w:rsidRPr="00270669">
        <w:rPr>
          <w:rFonts w:ascii="Arial" w:hAnsi="Arial" w:cs="Arial"/>
          <w:sz w:val="22"/>
          <w:szCs w:val="22"/>
        </w:rPr>
        <w:t xml:space="preserve">sutinka savo pajėgumais ir lėšomis patalpas perplanuoti/įrengti pagal </w:t>
      </w:r>
      <w:r w:rsidR="009B7BAF">
        <w:rPr>
          <w:rFonts w:ascii="Arial" w:hAnsi="Arial" w:cs="Arial"/>
          <w:sz w:val="22"/>
          <w:szCs w:val="22"/>
        </w:rPr>
        <w:t>Sutarties</w:t>
      </w:r>
      <w:r w:rsidR="009B7BAF" w:rsidRPr="00270669">
        <w:rPr>
          <w:rFonts w:ascii="Arial" w:hAnsi="Arial" w:cs="Arial"/>
          <w:sz w:val="22"/>
          <w:szCs w:val="22"/>
        </w:rPr>
        <w:t xml:space="preserve"> sąlygose nurodytus reikalavimus</w:t>
      </w:r>
      <w:r w:rsidR="009B7BAF">
        <w:rPr>
          <w:rFonts w:ascii="Arial" w:hAnsi="Arial" w:cs="Arial"/>
          <w:sz w:val="22"/>
          <w:szCs w:val="22"/>
        </w:rPr>
        <w:t>. Tuo atveju, kai</w:t>
      </w:r>
      <w:r w:rsidR="009B7BAF" w:rsidRPr="009B7BAF">
        <w:rPr>
          <w:rFonts w:ascii="Arial" w:hAnsi="Arial" w:cs="Arial"/>
          <w:sz w:val="22"/>
          <w:szCs w:val="22"/>
        </w:rPr>
        <w:t xml:space="preserve"> </w:t>
      </w:r>
      <w:r w:rsidR="009B7BAF">
        <w:rPr>
          <w:rFonts w:ascii="Arial" w:hAnsi="Arial" w:cs="Arial"/>
          <w:sz w:val="22"/>
          <w:szCs w:val="22"/>
        </w:rPr>
        <w:t xml:space="preserve">Nuomotojas teikdamas pasiūlymą nurodė, kad </w:t>
      </w:r>
      <w:r w:rsidR="009B7BAF" w:rsidRPr="00270669">
        <w:rPr>
          <w:rFonts w:ascii="Arial" w:hAnsi="Arial" w:cs="Arial"/>
          <w:sz w:val="22"/>
          <w:szCs w:val="22"/>
        </w:rPr>
        <w:t xml:space="preserve">sutinka savo pajėgumais ir lėšomis patalpas perplanuoti/įrengti pagal </w:t>
      </w:r>
      <w:r w:rsidR="009B7BAF">
        <w:rPr>
          <w:rFonts w:ascii="Arial" w:hAnsi="Arial" w:cs="Arial"/>
          <w:sz w:val="22"/>
          <w:szCs w:val="22"/>
        </w:rPr>
        <w:t>Sutarties</w:t>
      </w:r>
      <w:r w:rsidR="009B7BAF" w:rsidRPr="00270669">
        <w:rPr>
          <w:rFonts w:ascii="Arial" w:hAnsi="Arial" w:cs="Arial"/>
          <w:sz w:val="22"/>
          <w:szCs w:val="22"/>
        </w:rPr>
        <w:t xml:space="preserve"> sąlygose nurodytus reikalavimus</w:t>
      </w:r>
      <w:r w:rsidR="009B7BAF">
        <w:rPr>
          <w:rFonts w:ascii="Arial" w:hAnsi="Arial" w:cs="Arial"/>
          <w:sz w:val="22"/>
          <w:szCs w:val="22"/>
        </w:rPr>
        <w:t xml:space="preserve">, Sutartis įsigalioja nuo </w:t>
      </w:r>
      <w:r w:rsidR="009B7BAF">
        <w:rPr>
          <w:rFonts w:ascii="Arial" w:eastAsia="PMingLiU" w:hAnsi="Arial" w:cs="Arial"/>
          <w:bCs/>
          <w:sz w:val="22"/>
          <w:szCs w:val="22"/>
          <w:lang w:eastAsia="ar-SA"/>
        </w:rPr>
        <w:t xml:space="preserve">Patalpų perplanavimo/įrengimo projekto suderinimo, kuris tampa neatskiriama Sutarties dalimi. </w:t>
      </w:r>
      <w:r w:rsidR="00004AD2" w:rsidRPr="009B7BAF">
        <w:rPr>
          <w:rFonts w:ascii="Arial" w:hAnsi="Arial" w:cs="Arial"/>
          <w:sz w:val="22"/>
          <w:szCs w:val="22"/>
        </w:rPr>
        <w:t xml:space="preserve">Sutartis </w:t>
      </w:r>
      <w:r w:rsidRPr="009B7BAF">
        <w:rPr>
          <w:rFonts w:ascii="Arial" w:hAnsi="Arial" w:cs="Arial"/>
          <w:sz w:val="22"/>
          <w:szCs w:val="22"/>
        </w:rPr>
        <w:t>galioja iki visiškų abiejų Šalių įsipareigojimų įvykdymo arba kol ji bus nutraukta šioje Sutartyje nustatytais ar teisės aktų nustatytais pagrindais ir tvarka.</w:t>
      </w:r>
    </w:p>
    <w:p w14:paraId="2288A2DA" w14:textId="64D0024B" w:rsidR="002B4CB7" w:rsidRPr="00816225" w:rsidRDefault="002B4CB7" w:rsidP="002B4CB7">
      <w:pPr>
        <w:numPr>
          <w:ilvl w:val="1"/>
          <w:numId w:val="1"/>
        </w:numPr>
        <w:jc w:val="both"/>
        <w:rPr>
          <w:rFonts w:ascii="Arial" w:hAnsi="Arial" w:cs="Arial"/>
          <w:sz w:val="22"/>
          <w:szCs w:val="22"/>
        </w:rPr>
      </w:pPr>
      <w:r w:rsidRPr="007F3CBB">
        <w:rPr>
          <w:rFonts w:ascii="Arial" w:hAnsi="Arial" w:cs="Arial"/>
          <w:sz w:val="22"/>
          <w:szCs w:val="22"/>
        </w:rPr>
        <w:t>Sutartis gali būti nutraukta raštišku Šalių susitarimu, taip pat šioje Sutartyje aiškiai aptartais</w:t>
      </w:r>
      <w:r w:rsidRPr="002B4CB7">
        <w:rPr>
          <w:rFonts w:ascii="Arial" w:hAnsi="Arial" w:cs="Arial"/>
          <w:sz w:val="22"/>
          <w:szCs w:val="22"/>
        </w:rPr>
        <w:t xml:space="preserve"> </w:t>
      </w:r>
      <w:r w:rsidRPr="00816225">
        <w:rPr>
          <w:rFonts w:ascii="Arial" w:hAnsi="Arial" w:cs="Arial"/>
          <w:sz w:val="22"/>
          <w:szCs w:val="22"/>
        </w:rPr>
        <w:t>atvejais.</w:t>
      </w:r>
    </w:p>
    <w:p w14:paraId="1AF4DE6D" w14:textId="4DC426E0" w:rsidR="002B4CB7" w:rsidRPr="00816225" w:rsidRDefault="00816225" w:rsidP="002B4CB7">
      <w:pPr>
        <w:numPr>
          <w:ilvl w:val="1"/>
          <w:numId w:val="1"/>
        </w:numPr>
        <w:jc w:val="both"/>
        <w:rPr>
          <w:rFonts w:ascii="Arial" w:hAnsi="Arial" w:cs="Arial"/>
          <w:sz w:val="22"/>
          <w:szCs w:val="22"/>
        </w:rPr>
      </w:pPr>
      <w:r w:rsidRPr="00816225">
        <w:rPr>
          <w:rFonts w:ascii="Arial" w:hAnsi="Arial" w:cs="Arial"/>
          <w:sz w:val="22"/>
          <w:szCs w:val="22"/>
        </w:rPr>
        <w:t>Nuomotojas turi teisę vienašališkai ne teismo tvarka nutraukti šią Sutartį nepasibaigus Nuomos terminui, jeigu</w:t>
      </w:r>
      <w:r w:rsidR="002B4CB7" w:rsidRPr="00816225">
        <w:rPr>
          <w:rFonts w:ascii="Arial" w:hAnsi="Arial" w:cs="Arial"/>
          <w:sz w:val="22"/>
          <w:szCs w:val="22"/>
        </w:rPr>
        <w:t>:</w:t>
      </w:r>
    </w:p>
    <w:p w14:paraId="3D8B95E2" w14:textId="157EFE5F" w:rsidR="002B4CB7" w:rsidRDefault="002B4CB7" w:rsidP="002B4CB7">
      <w:pPr>
        <w:pStyle w:val="Sraopastraipa"/>
        <w:numPr>
          <w:ilvl w:val="2"/>
          <w:numId w:val="1"/>
        </w:numPr>
        <w:tabs>
          <w:tab w:val="clear" w:pos="4396"/>
          <w:tab w:val="num" w:pos="1560"/>
        </w:tabs>
        <w:ind w:left="1418"/>
        <w:jc w:val="both"/>
        <w:rPr>
          <w:rFonts w:ascii="Arial" w:hAnsi="Arial" w:cs="Arial"/>
          <w:sz w:val="22"/>
          <w:szCs w:val="22"/>
        </w:rPr>
      </w:pPr>
      <w:r w:rsidRPr="00816225">
        <w:rPr>
          <w:rFonts w:ascii="Arial" w:hAnsi="Arial" w:cs="Arial"/>
          <w:sz w:val="22"/>
          <w:szCs w:val="22"/>
        </w:rPr>
        <w:t>Nuomininkas naudojasi Patalpomis ne pagal šioje Sutartyje nustatytą Patalpų</w:t>
      </w:r>
      <w:r w:rsidRPr="002B4CB7">
        <w:rPr>
          <w:rFonts w:ascii="Arial" w:hAnsi="Arial" w:cs="Arial"/>
          <w:sz w:val="22"/>
          <w:szCs w:val="22"/>
        </w:rPr>
        <w:t xml:space="preserve"> paskirtį</w:t>
      </w:r>
      <w:r w:rsidR="001C6CF9">
        <w:rPr>
          <w:rFonts w:ascii="Arial" w:hAnsi="Arial" w:cs="Arial"/>
          <w:sz w:val="22"/>
          <w:szCs w:val="22"/>
        </w:rPr>
        <w:t xml:space="preserve">, </w:t>
      </w:r>
      <w:r w:rsidR="001C6CF9" w:rsidRPr="00E524CF">
        <w:rPr>
          <w:rFonts w:ascii="Arial" w:hAnsi="Arial" w:cs="Arial"/>
          <w:sz w:val="22"/>
          <w:szCs w:val="22"/>
        </w:rPr>
        <w:t>jei Nuomininkas apie tai buvo Nuomotojo raštu įspėtas ir pažeidimo nenutraukė arba įvykdė pakartotinai</w:t>
      </w:r>
      <w:r w:rsidR="001C6CF9">
        <w:rPr>
          <w:rFonts w:ascii="Arial" w:hAnsi="Arial" w:cs="Arial"/>
          <w:sz w:val="22"/>
          <w:szCs w:val="22"/>
        </w:rPr>
        <w:t>;</w:t>
      </w:r>
    </w:p>
    <w:p w14:paraId="5AF59F3B" w14:textId="2E1D2429" w:rsidR="002B4CB7" w:rsidRDefault="002B4CB7" w:rsidP="002B4CB7">
      <w:pPr>
        <w:pStyle w:val="Sraopastraipa"/>
        <w:numPr>
          <w:ilvl w:val="2"/>
          <w:numId w:val="1"/>
        </w:numPr>
        <w:tabs>
          <w:tab w:val="clear" w:pos="4396"/>
          <w:tab w:val="num" w:pos="1560"/>
        </w:tabs>
        <w:ind w:left="1418"/>
        <w:jc w:val="both"/>
        <w:rPr>
          <w:rFonts w:ascii="Arial" w:hAnsi="Arial" w:cs="Arial"/>
          <w:sz w:val="22"/>
          <w:szCs w:val="22"/>
        </w:rPr>
      </w:pPr>
      <w:r w:rsidRPr="002B4CB7">
        <w:rPr>
          <w:rFonts w:ascii="Arial" w:hAnsi="Arial" w:cs="Arial"/>
          <w:sz w:val="22"/>
          <w:szCs w:val="22"/>
        </w:rPr>
        <w:t>Nuomininkas tyčia blogina Patalpų būklę;</w:t>
      </w:r>
      <w:r w:rsidR="004D288B">
        <w:rPr>
          <w:rFonts w:ascii="Arial" w:hAnsi="Arial" w:cs="Arial"/>
          <w:sz w:val="22"/>
          <w:szCs w:val="22"/>
        </w:rPr>
        <w:t xml:space="preserve"> </w:t>
      </w:r>
      <w:r w:rsidR="004D288B" w:rsidRPr="00E524CF">
        <w:rPr>
          <w:rFonts w:ascii="Arial" w:hAnsi="Arial" w:cs="Arial"/>
          <w:sz w:val="22"/>
          <w:szCs w:val="22"/>
        </w:rPr>
        <w:t>apie tai buvo Nuomotojo raštu įspėtas ir pažeidimo nenutraukė arba įvykdė pakartotinai</w:t>
      </w:r>
      <w:r w:rsidR="004D288B">
        <w:rPr>
          <w:rFonts w:ascii="Arial" w:hAnsi="Arial" w:cs="Arial"/>
          <w:sz w:val="22"/>
          <w:szCs w:val="22"/>
        </w:rPr>
        <w:t>;</w:t>
      </w:r>
    </w:p>
    <w:p w14:paraId="179CBCF8" w14:textId="65AFC3BF" w:rsidR="002B4CB7" w:rsidRDefault="002B4CB7" w:rsidP="002B4CB7">
      <w:pPr>
        <w:pStyle w:val="Sraopastraipa"/>
        <w:numPr>
          <w:ilvl w:val="2"/>
          <w:numId w:val="1"/>
        </w:numPr>
        <w:tabs>
          <w:tab w:val="clear" w:pos="4396"/>
          <w:tab w:val="num" w:pos="1560"/>
        </w:tabs>
        <w:ind w:left="1418"/>
        <w:jc w:val="both"/>
        <w:rPr>
          <w:rFonts w:ascii="Arial" w:hAnsi="Arial" w:cs="Arial"/>
          <w:sz w:val="22"/>
          <w:szCs w:val="22"/>
        </w:rPr>
      </w:pPr>
      <w:r w:rsidRPr="002B4CB7">
        <w:rPr>
          <w:rFonts w:ascii="Arial" w:hAnsi="Arial" w:cs="Arial"/>
          <w:sz w:val="22"/>
          <w:szCs w:val="22"/>
        </w:rPr>
        <w:t xml:space="preserve">Nuomininko bendras įsiskolinimas pagal Sutartį pasiekia ar viršija </w:t>
      </w:r>
      <w:r w:rsidR="00223F71">
        <w:rPr>
          <w:rFonts w:ascii="Arial" w:hAnsi="Arial" w:cs="Arial"/>
          <w:sz w:val="22"/>
          <w:szCs w:val="22"/>
        </w:rPr>
        <w:t>2</w:t>
      </w:r>
      <w:r w:rsidRPr="002B4CB7">
        <w:rPr>
          <w:rFonts w:ascii="Arial" w:hAnsi="Arial" w:cs="Arial"/>
          <w:sz w:val="22"/>
          <w:szCs w:val="22"/>
        </w:rPr>
        <w:t xml:space="preserve"> (</w:t>
      </w:r>
      <w:r w:rsidR="00223F71">
        <w:rPr>
          <w:rFonts w:ascii="Arial" w:hAnsi="Arial" w:cs="Arial"/>
          <w:sz w:val="22"/>
          <w:szCs w:val="22"/>
        </w:rPr>
        <w:t>dviej</w:t>
      </w:r>
      <w:r w:rsidRPr="002B4CB7">
        <w:rPr>
          <w:rFonts w:ascii="Arial" w:hAnsi="Arial" w:cs="Arial"/>
          <w:sz w:val="22"/>
          <w:szCs w:val="22"/>
        </w:rPr>
        <w:t xml:space="preserve">ų) mėnesių </w:t>
      </w:r>
      <w:r w:rsidR="00EE406F">
        <w:rPr>
          <w:rFonts w:ascii="Arial" w:hAnsi="Arial" w:cs="Arial"/>
          <w:sz w:val="22"/>
          <w:szCs w:val="22"/>
        </w:rPr>
        <w:t>N</w:t>
      </w:r>
      <w:r w:rsidRPr="002B4CB7">
        <w:rPr>
          <w:rFonts w:ascii="Arial" w:hAnsi="Arial" w:cs="Arial"/>
          <w:sz w:val="22"/>
          <w:szCs w:val="22"/>
        </w:rPr>
        <w:t>uomos mokesčio sumą</w:t>
      </w:r>
      <w:r w:rsidR="004D288B">
        <w:rPr>
          <w:rFonts w:ascii="Arial" w:hAnsi="Arial" w:cs="Arial"/>
          <w:sz w:val="22"/>
          <w:szCs w:val="22"/>
        </w:rPr>
        <w:t xml:space="preserve"> ir</w:t>
      </w:r>
      <w:r w:rsidR="004D288B" w:rsidRPr="004D288B">
        <w:rPr>
          <w:rFonts w:ascii="Arial" w:hAnsi="Arial" w:cs="Arial"/>
          <w:sz w:val="22"/>
          <w:szCs w:val="22"/>
        </w:rPr>
        <w:t xml:space="preserve"> po rašytinio Nuomotojo įspėjimo apie įsiskolinimą per Nuomotojo nurodytą terminą, nesumoka </w:t>
      </w:r>
      <w:r w:rsidR="004D288B">
        <w:rPr>
          <w:rFonts w:ascii="Arial" w:hAnsi="Arial" w:cs="Arial"/>
          <w:sz w:val="22"/>
          <w:szCs w:val="22"/>
        </w:rPr>
        <w:t>nurodyto įsiskolinimo</w:t>
      </w:r>
      <w:r w:rsidR="00816225">
        <w:rPr>
          <w:rFonts w:ascii="Arial" w:hAnsi="Arial" w:cs="Arial"/>
          <w:sz w:val="22"/>
          <w:szCs w:val="22"/>
        </w:rPr>
        <w:t>.</w:t>
      </w:r>
    </w:p>
    <w:p w14:paraId="1692D551" w14:textId="010F0466" w:rsidR="002B4CB7" w:rsidRDefault="00816225" w:rsidP="002B4CB7">
      <w:pPr>
        <w:numPr>
          <w:ilvl w:val="1"/>
          <w:numId w:val="1"/>
        </w:numPr>
        <w:jc w:val="both"/>
        <w:rPr>
          <w:rFonts w:ascii="Arial" w:hAnsi="Arial" w:cs="Arial"/>
          <w:sz w:val="22"/>
          <w:szCs w:val="22"/>
        </w:rPr>
      </w:pPr>
      <w:r w:rsidRPr="00816225">
        <w:rPr>
          <w:rFonts w:ascii="Arial" w:hAnsi="Arial" w:cs="Arial"/>
          <w:sz w:val="22"/>
          <w:szCs w:val="22"/>
        </w:rPr>
        <w:t>Nuomininkas turi teisę vienašališkai ne teismo tvarka nutraukti šią Sutartį nepasibaigus Nuomos terminui, jeigu</w:t>
      </w:r>
      <w:r w:rsidR="0063738A" w:rsidRPr="002B4CB7">
        <w:rPr>
          <w:rFonts w:ascii="Arial" w:hAnsi="Arial" w:cs="Arial"/>
          <w:sz w:val="22"/>
          <w:szCs w:val="22"/>
        </w:rPr>
        <w:t>:</w:t>
      </w:r>
    </w:p>
    <w:p w14:paraId="225A6043" w14:textId="4ACF4E10" w:rsidR="002B4CB7" w:rsidRDefault="004D288B" w:rsidP="0063738A">
      <w:pPr>
        <w:pStyle w:val="Sraopastraipa"/>
        <w:numPr>
          <w:ilvl w:val="2"/>
          <w:numId w:val="1"/>
        </w:numPr>
        <w:tabs>
          <w:tab w:val="clear" w:pos="4396"/>
        </w:tabs>
        <w:ind w:left="1418"/>
        <w:jc w:val="both"/>
        <w:rPr>
          <w:rFonts w:ascii="Arial" w:hAnsi="Arial" w:cs="Arial"/>
          <w:sz w:val="22"/>
          <w:szCs w:val="22"/>
        </w:rPr>
      </w:pPr>
      <w:r>
        <w:rPr>
          <w:rFonts w:ascii="Arial" w:hAnsi="Arial" w:cs="Arial"/>
          <w:sz w:val="22"/>
          <w:szCs w:val="22"/>
        </w:rPr>
        <w:t>Patalpos</w:t>
      </w:r>
      <w:r w:rsidRPr="004D288B">
        <w:rPr>
          <w:rFonts w:ascii="Arial" w:hAnsi="Arial" w:cs="Arial"/>
          <w:sz w:val="22"/>
          <w:szCs w:val="22"/>
        </w:rPr>
        <w:t xml:space="preserve"> pasidaro netinkam</w:t>
      </w:r>
      <w:r>
        <w:rPr>
          <w:rFonts w:ascii="Arial" w:hAnsi="Arial" w:cs="Arial"/>
          <w:sz w:val="22"/>
          <w:szCs w:val="22"/>
        </w:rPr>
        <w:t>o</w:t>
      </w:r>
      <w:r w:rsidRPr="004D288B">
        <w:rPr>
          <w:rFonts w:ascii="Arial" w:hAnsi="Arial" w:cs="Arial"/>
          <w:sz w:val="22"/>
          <w:szCs w:val="22"/>
        </w:rPr>
        <w:t xml:space="preserve">s naudoti pagal šioje Sutartyje numatytą paskirtį arba atsiranda kitos priežastys, kurioms esant apribojama Nuomininko teisė laisvai naudoti </w:t>
      </w:r>
      <w:r>
        <w:rPr>
          <w:rFonts w:ascii="Arial" w:hAnsi="Arial" w:cs="Arial"/>
          <w:sz w:val="22"/>
          <w:szCs w:val="22"/>
        </w:rPr>
        <w:t>Patalpas</w:t>
      </w:r>
      <w:r w:rsidRPr="004D288B">
        <w:rPr>
          <w:rFonts w:ascii="Arial" w:hAnsi="Arial" w:cs="Arial"/>
          <w:sz w:val="22"/>
          <w:szCs w:val="22"/>
        </w:rPr>
        <w:t xml:space="preserve"> pagal šią Sutartį, jei apie tai Nuomotojas buvo Nuomininko raštu įspėtas ir per protingą terminą pažeidimo nepašalino</w:t>
      </w:r>
      <w:r w:rsidR="0063738A">
        <w:rPr>
          <w:rFonts w:ascii="Arial" w:hAnsi="Arial" w:cs="Arial"/>
          <w:sz w:val="22"/>
          <w:szCs w:val="22"/>
        </w:rPr>
        <w:t>;</w:t>
      </w:r>
    </w:p>
    <w:p w14:paraId="0A50AC3D" w14:textId="19E927B1" w:rsidR="0063738A" w:rsidRDefault="0063738A" w:rsidP="0063738A">
      <w:pPr>
        <w:pStyle w:val="Sraopastraipa"/>
        <w:numPr>
          <w:ilvl w:val="2"/>
          <w:numId w:val="1"/>
        </w:numPr>
        <w:tabs>
          <w:tab w:val="clear" w:pos="4396"/>
        </w:tabs>
        <w:ind w:left="1418"/>
        <w:jc w:val="both"/>
        <w:rPr>
          <w:rFonts w:ascii="Arial" w:hAnsi="Arial" w:cs="Arial"/>
          <w:sz w:val="22"/>
          <w:szCs w:val="22"/>
        </w:rPr>
      </w:pPr>
      <w:r w:rsidRPr="002B4CB7">
        <w:rPr>
          <w:rFonts w:ascii="Arial" w:hAnsi="Arial" w:cs="Arial"/>
          <w:sz w:val="22"/>
          <w:szCs w:val="22"/>
        </w:rPr>
        <w:lastRenderedPageBreak/>
        <w:t xml:space="preserve">jeigu Nuomotojas nedaro remonto, kurį jis privalo </w:t>
      </w:r>
      <w:r w:rsidR="001874C9">
        <w:rPr>
          <w:rFonts w:ascii="Arial" w:hAnsi="Arial" w:cs="Arial"/>
          <w:sz w:val="22"/>
          <w:szCs w:val="22"/>
        </w:rPr>
        <w:t xml:space="preserve">pagal Sutartį </w:t>
      </w:r>
      <w:r w:rsidRPr="002B4CB7">
        <w:rPr>
          <w:rFonts w:ascii="Arial" w:hAnsi="Arial" w:cs="Arial"/>
          <w:sz w:val="22"/>
          <w:szCs w:val="22"/>
        </w:rPr>
        <w:t>daryti</w:t>
      </w:r>
      <w:r w:rsidR="004D288B">
        <w:rPr>
          <w:rFonts w:ascii="Arial" w:hAnsi="Arial" w:cs="Arial"/>
          <w:sz w:val="22"/>
          <w:szCs w:val="22"/>
        </w:rPr>
        <w:t xml:space="preserve">, </w:t>
      </w:r>
      <w:r w:rsidR="004D288B" w:rsidRPr="004D288B">
        <w:rPr>
          <w:rFonts w:ascii="Arial" w:hAnsi="Arial" w:cs="Arial"/>
          <w:sz w:val="22"/>
          <w:szCs w:val="22"/>
        </w:rPr>
        <w:t>apie tai buvo Nuomininko raštu įspėtas ir per sutartą</w:t>
      </w:r>
      <w:r w:rsidR="004F163F">
        <w:rPr>
          <w:rFonts w:ascii="Arial" w:hAnsi="Arial" w:cs="Arial"/>
          <w:sz w:val="22"/>
          <w:szCs w:val="22"/>
        </w:rPr>
        <w:t xml:space="preserve"> ir/ar nurodytą </w:t>
      </w:r>
      <w:r w:rsidR="004D288B" w:rsidRPr="004D288B">
        <w:rPr>
          <w:rFonts w:ascii="Arial" w:hAnsi="Arial" w:cs="Arial"/>
          <w:sz w:val="22"/>
          <w:szCs w:val="22"/>
        </w:rPr>
        <w:t xml:space="preserve">terminą </w:t>
      </w:r>
      <w:r w:rsidR="004D288B">
        <w:rPr>
          <w:rFonts w:ascii="Arial" w:hAnsi="Arial" w:cs="Arial"/>
          <w:sz w:val="22"/>
          <w:szCs w:val="22"/>
        </w:rPr>
        <w:t>neatliko Sutartyje numatytų remonto darbų;</w:t>
      </w:r>
    </w:p>
    <w:p w14:paraId="616EB9BD" w14:textId="011CC656" w:rsidR="004D288B" w:rsidRDefault="00EE406F" w:rsidP="0063738A">
      <w:pPr>
        <w:pStyle w:val="Sraopastraipa"/>
        <w:numPr>
          <w:ilvl w:val="2"/>
          <w:numId w:val="1"/>
        </w:numPr>
        <w:tabs>
          <w:tab w:val="clear" w:pos="4396"/>
        </w:tabs>
        <w:ind w:left="1418"/>
        <w:jc w:val="both"/>
        <w:rPr>
          <w:rFonts w:ascii="Arial" w:hAnsi="Arial" w:cs="Arial"/>
          <w:sz w:val="22"/>
          <w:szCs w:val="22"/>
        </w:rPr>
      </w:pPr>
      <w:r>
        <w:rPr>
          <w:rFonts w:ascii="Arial" w:hAnsi="Arial" w:cs="Arial"/>
          <w:sz w:val="22"/>
          <w:szCs w:val="22"/>
        </w:rPr>
        <w:t>n</w:t>
      </w:r>
      <w:r w:rsidR="004D288B" w:rsidRPr="004D288B">
        <w:rPr>
          <w:rFonts w:ascii="Arial" w:hAnsi="Arial" w:cs="Arial"/>
          <w:sz w:val="22"/>
          <w:szCs w:val="22"/>
        </w:rPr>
        <w:t xml:space="preserve">epriklausomai nuo Nuomotojo kaltės, susidaro kliūtys naudotis </w:t>
      </w:r>
      <w:r>
        <w:rPr>
          <w:rFonts w:ascii="Arial" w:hAnsi="Arial" w:cs="Arial"/>
          <w:sz w:val="22"/>
          <w:szCs w:val="22"/>
        </w:rPr>
        <w:t>Patalpomis</w:t>
      </w:r>
      <w:r w:rsidR="00582A81">
        <w:rPr>
          <w:rFonts w:ascii="Arial" w:hAnsi="Arial" w:cs="Arial"/>
          <w:sz w:val="22"/>
          <w:szCs w:val="22"/>
        </w:rPr>
        <w:t>/Pa</w:t>
      </w:r>
      <w:r w:rsidR="00C15C17">
        <w:rPr>
          <w:rFonts w:ascii="Arial" w:hAnsi="Arial" w:cs="Arial"/>
          <w:sz w:val="22"/>
          <w:szCs w:val="22"/>
        </w:rPr>
        <w:t>talpų dalimi</w:t>
      </w:r>
      <w:r>
        <w:rPr>
          <w:rFonts w:ascii="Arial" w:hAnsi="Arial" w:cs="Arial"/>
          <w:sz w:val="22"/>
          <w:szCs w:val="22"/>
        </w:rPr>
        <w:t xml:space="preserve"> </w:t>
      </w:r>
      <w:r w:rsidR="004D288B" w:rsidRPr="004D288B">
        <w:rPr>
          <w:rFonts w:ascii="Arial" w:hAnsi="Arial" w:cs="Arial"/>
          <w:sz w:val="22"/>
          <w:szCs w:val="22"/>
        </w:rPr>
        <w:t xml:space="preserve">pagal paskirtį ir šios Sutarties sąlygas, </w:t>
      </w:r>
      <w:bookmarkStart w:id="3" w:name="_Hlk56777142"/>
      <w:r w:rsidR="004D288B" w:rsidRPr="004D288B">
        <w:rPr>
          <w:rFonts w:ascii="Arial" w:hAnsi="Arial" w:cs="Arial"/>
          <w:sz w:val="22"/>
          <w:szCs w:val="22"/>
        </w:rPr>
        <w:t>jei apie tai buvo Nuomininko raštu įspėtas ir per sutartą terminą kliūčių nepašalino</w:t>
      </w:r>
      <w:bookmarkEnd w:id="3"/>
      <w:r w:rsidR="004D288B" w:rsidRPr="004D288B">
        <w:rPr>
          <w:rFonts w:ascii="Arial" w:hAnsi="Arial" w:cs="Arial"/>
          <w:sz w:val="22"/>
          <w:szCs w:val="22"/>
        </w:rPr>
        <w:t>;</w:t>
      </w:r>
    </w:p>
    <w:p w14:paraId="7CDC13C3" w14:textId="5DB35B49" w:rsidR="0063738A" w:rsidRDefault="0063738A" w:rsidP="0063738A">
      <w:pPr>
        <w:pStyle w:val="Sraopastraipa"/>
        <w:numPr>
          <w:ilvl w:val="2"/>
          <w:numId w:val="1"/>
        </w:numPr>
        <w:tabs>
          <w:tab w:val="clear" w:pos="4396"/>
        </w:tabs>
        <w:ind w:left="1418"/>
        <w:jc w:val="both"/>
        <w:rPr>
          <w:rFonts w:ascii="Arial" w:hAnsi="Arial" w:cs="Arial"/>
          <w:sz w:val="22"/>
          <w:szCs w:val="22"/>
        </w:rPr>
      </w:pPr>
      <w:r w:rsidRPr="002B4CB7">
        <w:rPr>
          <w:rFonts w:ascii="Arial" w:hAnsi="Arial" w:cs="Arial"/>
          <w:sz w:val="22"/>
          <w:szCs w:val="22"/>
        </w:rPr>
        <w:t>jeigu Nuomotojas</w:t>
      </w:r>
      <w:r w:rsidR="00042A5B">
        <w:rPr>
          <w:rFonts w:ascii="Arial" w:hAnsi="Arial" w:cs="Arial"/>
          <w:sz w:val="22"/>
          <w:szCs w:val="22"/>
        </w:rPr>
        <w:t xml:space="preserve"> be motyvuoto paaiškinimo</w:t>
      </w:r>
      <w:r w:rsidRPr="002B4CB7">
        <w:rPr>
          <w:rFonts w:ascii="Arial" w:hAnsi="Arial" w:cs="Arial"/>
          <w:sz w:val="22"/>
          <w:szCs w:val="22"/>
        </w:rPr>
        <w:t xml:space="preserve"> neperduoda Patalpų Nuomininkui ilgiau nei 7 (septynias) kalendorines dienas nuo sutarto termino dienos</w:t>
      </w:r>
      <w:r w:rsidR="00CC2B0D">
        <w:rPr>
          <w:rFonts w:ascii="Arial" w:hAnsi="Arial" w:cs="Arial"/>
          <w:sz w:val="22"/>
          <w:szCs w:val="22"/>
        </w:rPr>
        <w:t>;</w:t>
      </w:r>
    </w:p>
    <w:p w14:paraId="0F2DA8C9" w14:textId="762E445B" w:rsidR="0063738A" w:rsidRDefault="0063738A" w:rsidP="0063738A">
      <w:pPr>
        <w:pStyle w:val="Sraopastraipa"/>
        <w:numPr>
          <w:ilvl w:val="2"/>
          <w:numId w:val="1"/>
        </w:numPr>
        <w:tabs>
          <w:tab w:val="clear" w:pos="4396"/>
        </w:tabs>
        <w:ind w:left="1418"/>
        <w:jc w:val="both"/>
        <w:rPr>
          <w:rFonts w:ascii="Arial" w:hAnsi="Arial" w:cs="Arial"/>
          <w:sz w:val="22"/>
          <w:szCs w:val="22"/>
        </w:rPr>
      </w:pPr>
      <w:r w:rsidRPr="002B4CB7">
        <w:rPr>
          <w:rFonts w:ascii="Arial" w:hAnsi="Arial" w:cs="Arial"/>
          <w:sz w:val="22"/>
          <w:szCs w:val="22"/>
        </w:rPr>
        <w:t>Nuomotojas kliudo naudotis Patalpomis pagal paskirtį ir Sutarties sąlygas;</w:t>
      </w:r>
    </w:p>
    <w:p w14:paraId="68013E62" w14:textId="7772FDCE" w:rsidR="0063738A" w:rsidRDefault="0063738A" w:rsidP="0063738A">
      <w:pPr>
        <w:pStyle w:val="Sraopastraipa"/>
        <w:numPr>
          <w:ilvl w:val="2"/>
          <w:numId w:val="1"/>
        </w:numPr>
        <w:tabs>
          <w:tab w:val="clear" w:pos="4396"/>
        </w:tabs>
        <w:ind w:left="1418"/>
        <w:jc w:val="both"/>
        <w:rPr>
          <w:rFonts w:ascii="Arial" w:hAnsi="Arial" w:cs="Arial"/>
          <w:sz w:val="22"/>
          <w:szCs w:val="22"/>
        </w:rPr>
      </w:pPr>
      <w:r w:rsidRPr="002B4CB7">
        <w:rPr>
          <w:rFonts w:ascii="Arial" w:hAnsi="Arial" w:cs="Arial"/>
          <w:sz w:val="22"/>
          <w:szCs w:val="22"/>
        </w:rPr>
        <w:t>Perduotos Patalpos yra su trūkumais, kurie Nuomotojo nebuvo aptarti ir Nuomininkui nebuvo žinomi, o dėl šių trūkumų neįmanoma naudoti Patalpų pagal paskirtį ir Sutarties sąlygas</w:t>
      </w:r>
      <w:r>
        <w:rPr>
          <w:rFonts w:ascii="Arial" w:hAnsi="Arial" w:cs="Arial"/>
          <w:sz w:val="22"/>
          <w:szCs w:val="22"/>
        </w:rPr>
        <w:t>;</w:t>
      </w:r>
    </w:p>
    <w:p w14:paraId="117FCE56" w14:textId="44C1D949" w:rsidR="0063738A" w:rsidRPr="0063738A" w:rsidRDefault="0063738A" w:rsidP="0063738A">
      <w:pPr>
        <w:pStyle w:val="Sraopastraipa"/>
        <w:numPr>
          <w:ilvl w:val="2"/>
          <w:numId w:val="1"/>
        </w:numPr>
        <w:tabs>
          <w:tab w:val="clear" w:pos="4396"/>
        </w:tabs>
        <w:ind w:left="1418"/>
        <w:jc w:val="both"/>
        <w:rPr>
          <w:rFonts w:ascii="Arial" w:hAnsi="Arial" w:cs="Arial"/>
          <w:sz w:val="22"/>
          <w:szCs w:val="22"/>
        </w:rPr>
      </w:pPr>
      <w:r w:rsidRPr="002B4CB7">
        <w:rPr>
          <w:rFonts w:ascii="Arial" w:hAnsi="Arial" w:cs="Arial"/>
          <w:sz w:val="22"/>
          <w:szCs w:val="22"/>
        </w:rPr>
        <w:t xml:space="preserve">jeigu Nuomininkas, </w:t>
      </w:r>
      <w:r w:rsidRPr="00476357">
        <w:rPr>
          <w:rFonts w:ascii="Arial" w:hAnsi="Arial" w:cs="Arial"/>
          <w:sz w:val="22"/>
          <w:szCs w:val="22"/>
        </w:rPr>
        <w:t xml:space="preserve">vadovaujantis </w:t>
      </w:r>
      <w:r w:rsidRPr="00F75AC5">
        <w:rPr>
          <w:rFonts w:ascii="Arial" w:hAnsi="Arial" w:cs="Arial"/>
          <w:sz w:val="22"/>
          <w:szCs w:val="22"/>
        </w:rPr>
        <w:t xml:space="preserve">Sutarties </w:t>
      </w:r>
      <w:r w:rsidR="00476357" w:rsidRPr="00F75AC5">
        <w:rPr>
          <w:rFonts w:ascii="Arial" w:hAnsi="Arial" w:cs="Arial"/>
          <w:sz w:val="22"/>
          <w:szCs w:val="22"/>
        </w:rPr>
        <w:t>8</w:t>
      </w:r>
      <w:r w:rsidRPr="00F75AC5">
        <w:rPr>
          <w:rFonts w:ascii="Arial" w:hAnsi="Arial" w:cs="Arial"/>
          <w:sz w:val="22"/>
          <w:szCs w:val="22"/>
        </w:rPr>
        <w:t>.1.1</w:t>
      </w:r>
      <w:r w:rsidR="00B04CA1" w:rsidRPr="00F75AC5">
        <w:rPr>
          <w:rFonts w:ascii="Arial" w:hAnsi="Arial" w:cs="Arial"/>
          <w:sz w:val="22"/>
          <w:szCs w:val="22"/>
        </w:rPr>
        <w:t>1</w:t>
      </w:r>
      <w:r w:rsidRPr="00F75AC5">
        <w:rPr>
          <w:rFonts w:ascii="Arial" w:hAnsi="Arial" w:cs="Arial"/>
          <w:sz w:val="22"/>
          <w:szCs w:val="22"/>
        </w:rPr>
        <w:t xml:space="preserve"> papunkčiu</w:t>
      </w:r>
      <w:r w:rsidRPr="002B4CB7">
        <w:rPr>
          <w:rFonts w:ascii="Arial" w:hAnsi="Arial" w:cs="Arial"/>
          <w:sz w:val="22"/>
          <w:szCs w:val="22"/>
        </w:rPr>
        <w:t xml:space="preserve">, raštu informuoja Nuomotoją, kad nesutinka tęsti Patalpų nuomą tokiomis pat sąlygomis bet kuriuo Patalpų ir (arba) </w:t>
      </w:r>
      <w:r w:rsidR="00042A5B">
        <w:rPr>
          <w:rFonts w:ascii="Arial" w:hAnsi="Arial" w:cs="Arial"/>
          <w:sz w:val="22"/>
          <w:szCs w:val="22"/>
        </w:rPr>
        <w:t>p</w:t>
      </w:r>
      <w:r w:rsidRPr="002B4CB7">
        <w:rPr>
          <w:rFonts w:ascii="Arial" w:hAnsi="Arial" w:cs="Arial"/>
          <w:sz w:val="22"/>
          <w:szCs w:val="22"/>
        </w:rPr>
        <w:t>astato, ir (arba) žemės sklypo savininko pasikeitimo atvejais arba perleidus teises ir pareigas, atsiradusias iš šios Sutarties, bet kuriam trečiajam asmeniui ateityje.</w:t>
      </w:r>
    </w:p>
    <w:p w14:paraId="33B78ED0" w14:textId="2C239847" w:rsidR="001F5C6F" w:rsidRPr="002206BD" w:rsidRDefault="009459D9" w:rsidP="00054D3D">
      <w:pPr>
        <w:numPr>
          <w:ilvl w:val="1"/>
          <w:numId w:val="1"/>
        </w:numPr>
        <w:jc w:val="both"/>
        <w:rPr>
          <w:rFonts w:ascii="Arial" w:hAnsi="Arial" w:cs="Arial"/>
          <w:color w:val="000000"/>
          <w:sz w:val="22"/>
          <w:szCs w:val="22"/>
        </w:rPr>
      </w:pPr>
      <w:r w:rsidRPr="00E36296">
        <w:rPr>
          <w:rFonts w:ascii="Arial" w:hAnsi="Arial" w:cs="Arial"/>
          <w:color w:val="000000"/>
          <w:sz w:val="22"/>
          <w:szCs w:val="22"/>
        </w:rPr>
        <w:t xml:space="preserve">Kai yra aplinkybės ir pagrindai, numatyti </w:t>
      </w:r>
      <w:r w:rsidR="002D540C" w:rsidRPr="00E36296">
        <w:rPr>
          <w:rFonts w:ascii="Arial" w:hAnsi="Arial" w:cs="Arial"/>
          <w:color w:val="000000"/>
          <w:sz w:val="22"/>
          <w:szCs w:val="22"/>
        </w:rPr>
        <w:t>Sutarties</w:t>
      </w:r>
      <w:r w:rsidRPr="00E36296">
        <w:rPr>
          <w:rFonts w:ascii="Arial" w:hAnsi="Arial" w:cs="Arial"/>
          <w:color w:val="000000"/>
          <w:sz w:val="22"/>
          <w:szCs w:val="22"/>
        </w:rPr>
        <w:t xml:space="preserve"> </w:t>
      </w:r>
      <w:r w:rsidR="00E36296">
        <w:rPr>
          <w:rFonts w:ascii="Arial" w:hAnsi="Arial" w:cs="Arial"/>
          <w:color w:val="000000"/>
          <w:sz w:val="22"/>
          <w:szCs w:val="22"/>
        </w:rPr>
        <w:t>11</w:t>
      </w:r>
      <w:r w:rsidRPr="00E36296">
        <w:rPr>
          <w:rFonts w:ascii="Arial" w:hAnsi="Arial" w:cs="Arial"/>
          <w:color w:val="000000"/>
          <w:sz w:val="22"/>
          <w:szCs w:val="22"/>
        </w:rPr>
        <w:t>.</w:t>
      </w:r>
      <w:r w:rsidR="00E36296">
        <w:rPr>
          <w:rFonts w:ascii="Arial" w:hAnsi="Arial" w:cs="Arial"/>
          <w:color w:val="000000"/>
          <w:sz w:val="22"/>
          <w:szCs w:val="22"/>
        </w:rPr>
        <w:t>3</w:t>
      </w:r>
      <w:r w:rsidRPr="00E36296">
        <w:rPr>
          <w:rFonts w:ascii="Arial" w:hAnsi="Arial" w:cs="Arial"/>
          <w:color w:val="000000"/>
          <w:sz w:val="22"/>
          <w:szCs w:val="22"/>
        </w:rPr>
        <w:t xml:space="preserve"> ir </w:t>
      </w:r>
      <w:r w:rsidR="00E36296">
        <w:rPr>
          <w:rFonts w:ascii="Arial" w:hAnsi="Arial" w:cs="Arial"/>
          <w:color w:val="000000"/>
          <w:sz w:val="22"/>
          <w:szCs w:val="22"/>
        </w:rPr>
        <w:t>11.4</w:t>
      </w:r>
      <w:r w:rsidRPr="00E36296">
        <w:rPr>
          <w:rFonts w:ascii="Arial" w:hAnsi="Arial" w:cs="Arial"/>
          <w:color w:val="000000"/>
          <w:sz w:val="22"/>
          <w:szCs w:val="22"/>
        </w:rPr>
        <w:t xml:space="preserve"> punktuose, ši Sutartis nutraukiama laikantis tokios tvarkos: Sutartį nutraukianti Šalis prieš </w:t>
      </w:r>
      <w:r w:rsidR="00847C46">
        <w:rPr>
          <w:rFonts w:ascii="Arial" w:hAnsi="Arial" w:cs="Arial"/>
          <w:color w:val="000000"/>
          <w:sz w:val="22"/>
          <w:szCs w:val="22"/>
        </w:rPr>
        <w:t>30</w:t>
      </w:r>
      <w:r w:rsidR="00F95ED9" w:rsidRPr="00E36296">
        <w:rPr>
          <w:rFonts w:ascii="Arial" w:hAnsi="Arial" w:cs="Arial"/>
          <w:color w:val="000000"/>
          <w:sz w:val="22"/>
          <w:szCs w:val="22"/>
        </w:rPr>
        <w:t xml:space="preserve"> </w:t>
      </w:r>
      <w:r w:rsidRPr="00E36296">
        <w:rPr>
          <w:rFonts w:ascii="Arial" w:hAnsi="Arial" w:cs="Arial"/>
          <w:color w:val="000000"/>
          <w:sz w:val="22"/>
          <w:szCs w:val="22"/>
        </w:rPr>
        <w:t>(</w:t>
      </w:r>
      <w:r w:rsidR="00847C46">
        <w:rPr>
          <w:rFonts w:ascii="Arial" w:hAnsi="Arial" w:cs="Arial"/>
          <w:color w:val="000000"/>
          <w:sz w:val="22"/>
          <w:szCs w:val="22"/>
        </w:rPr>
        <w:t>trisdešimt</w:t>
      </w:r>
      <w:r w:rsidRPr="00E36296">
        <w:rPr>
          <w:rFonts w:ascii="Arial" w:hAnsi="Arial" w:cs="Arial"/>
          <w:color w:val="000000"/>
          <w:sz w:val="22"/>
          <w:szCs w:val="22"/>
        </w:rPr>
        <w:t>) kalendorin</w:t>
      </w:r>
      <w:r w:rsidR="00847C46">
        <w:rPr>
          <w:rFonts w:ascii="Arial" w:hAnsi="Arial" w:cs="Arial"/>
          <w:color w:val="000000"/>
          <w:sz w:val="22"/>
          <w:szCs w:val="22"/>
        </w:rPr>
        <w:t>ių</w:t>
      </w:r>
      <w:r w:rsidRPr="00E36296">
        <w:rPr>
          <w:rFonts w:ascii="Arial" w:hAnsi="Arial" w:cs="Arial"/>
          <w:color w:val="000000"/>
          <w:sz w:val="22"/>
          <w:szCs w:val="22"/>
        </w:rPr>
        <w:t xml:space="preserve"> dien</w:t>
      </w:r>
      <w:r w:rsidR="00847C46">
        <w:rPr>
          <w:rFonts w:ascii="Arial" w:hAnsi="Arial" w:cs="Arial"/>
          <w:color w:val="000000"/>
          <w:sz w:val="22"/>
          <w:szCs w:val="22"/>
        </w:rPr>
        <w:t>ų</w:t>
      </w:r>
      <w:r w:rsidRPr="00E36296">
        <w:rPr>
          <w:rFonts w:ascii="Arial" w:hAnsi="Arial" w:cs="Arial"/>
          <w:color w:val="000000"/>
          <w:sz w:val="22"/>
          <w:szCs w:val="22"/>
        </w:rPr>
        <w:t xml:space="preserve">, raštu įspėjusi kitą Šalį, vienašališkai, ne teismo tvarka nutraukia Sutartį prieš terminą. Įspėjimo apie Sutarties nutraukimą terminas pradedamas skaičiuoti nuo įspėjimo gavimo dienos. Įspėjimas apie nutraukimą laikomas kitos Šalies gautu: jo gavimo ar perdavimo dieną, kai jis įteikiamas registruotu paštu ar per pasiuntinį, po 3 (trijų) dienų nuo įspėjimo išsiuntimo dienos, siunčiant jį </w:t>
      </w:r>
      <w:r w:rsidR="00847C46">
        <w:rPr>
          <w:rFonts w:ascii="Arial" w:hAnsi="Arial" w:cs="Arial"/>
          <w:color w:val="000000"/>
          <w:sz w:val="22"/>
          <w:szCs w:val="22"/>
        </w:rPr>
        <w:t xml:space="preserve">registruotu laišku </w:t>
      </w:r>
      <w:r w:rsidR="000D75DB" w:rsidRPr="00E36296">
        <w:rPr>
          <w:rFonts w:ascii="Arial" w:hAnsi="Arial" w:cs="Arial"/>
          <w:color w:val="000000"/>
          <w:sz w:val="22"/>
          <w:szCs w:val="22"/>
        </w:rPr>
        <w:t>S</w:t>
      </w:r>
      <w:r w:rsidRPr="00E36296">
        <w:rPr>
          <w:rFonts w:ascii="Arial" w:hAnsi="Arial" w:cs="Arial"/>
          <w:color w:val="000000"/>
          <w:sz w:val="22"/>
          <w:szCs w:val="22"/>
        </w:rPr>
        <w:t>utartyje nurod</w:t>
      </w:r>
      <w:r w:rsidR="00423F59" w:rsidRPr="00E36296">
        <w:rPr>
          <w:rFonts w:ascii="Arial" w:hAnsi="Arial" w:cs="Arial"/>
          <w:color w:val="000000"/>
          <w:sz w:val="22"/>
          <w:szCs w:val="22"/>
        </w:rPr>
        <w:t>ytais kitos Šalies rekvizitais</w:t>
      </w:r>
      <w:r w:rsidR="00847C46">
        <w:rPr>
          <w:rFonts w:ascii="Arial" w:hAnsi="Arial" w:cs="Arial"/>
          <w:color w:val="000000"/>
          <w:sz w:val="22"/>
          <w:szCs w:val="22"/>
        </w:rPr>
        <w:t xml:space="preserve"> arba sekančią </w:t>
      </w:r>
      <w:r w:rsidR="00847C46" w:rsidRPr="002206BD">
        <w:rPr>
          <w:rFonts w:ascii="Arial" w:hAnsi="Arial" w:cs="Arial"/>
          <w:color w:val="000000"/>
          <w:sz w:val="22"/>
          <w:szCs w:val="22"/>
        </w:rPr>
        <w:t>darbo dieną, siunčiant Sutartyje nurodytam kontaktini</w:t>
      </w:r>
      <w:r w:rsidR="004973BC" w:rsidRPr="002206BD">
        <w:rPr>
          <w:rFonts w:ascii="Arial" w:hAnsi="Arial" w:cs="Arial"/>
          <w:color w:val="000000"/>
          <w:sz w:val="22"/>
          <w:szCs w:val="22"/>
        </w:rPr>
        <w:t>am</w:t>
      </w:r>
      <w:r w:rsidR="00847C46" w:rsidRPr="002206BD">
        <w:rPr>
          <w:rFonts w:ascii="Arial" w:hAnsi="Arial" w:cs="Arial"/>
          <w:color w:val="000000"/>
          <w:sz w:val="22"/>
          <w:szCs w:val="22"/>
        </w:rPr>
        <w:t xml:space="preserve"> asmeniui el. paštu.</w:t>
      </w:r>
    </w:p>
    <w:p w14:paraId="77B46C6A" w14:textId="16715E8F" w:rsidR="00ED0D74" w:rsidRPr="002206BD" w:rsidRDefault="009E4AAF" w:rsidP="001F3CC1">
      <w:pPr>
        <w:numPr>
          <w:ilvl w:val="1"/>
          <w:numId w:val="1"/>
        </w:numPr>
        <w:jc w:val="both"/>
        <w:rPr>
          <w:rFonts w:ascii="Arial" w:hAnsi="Arial" w:cs="Arial"/>
          <w:sz w:val="22"/>
          <w:szCs w:val="22"/>
        </w:rPr>
      </w:pPr>
      <w:r w:rsidRPr="002206BD">
        <w:rPr>
          <w:rFonts w:ascii="Arial" w:hAnsi="Arial" w:cs="Arial"/>
          <w:sz w:val="22"/>
          <w:szCs w:val="22"/>
        </w:rPr>
        <w:t xml:space="preserve">Nuomininkas turi teisę vienašališkai nutraukti Sutartį nesant Nuomotojo kaltės apie tai raštu informuodamas </w:t>
      </w:r>
      <w:r w:rsidR="00275800" w:rsidRPr="002206BD">
        <w:rPr>
          <w:rFonts w:ascii="Arial" w:hAnsi="Arial" w:cs="Arial"/>
          <w:sz w:val="22"/>
          <w:szCs w:val="22"/>
        </w:rPr>
        <w:t xml:space="preserve">Nuomotoją </w:t>
      </w:r>
      <w:r w:rsidRPr="002206BD">
        <w:rPr>
          <w:rFonts w:ascii="Arial" w:hAnsi="Arial" w:cs="Arial"/>
          <w:sz w:val="22"/>
          <w:szCs w:val="22"/>
        </w:rPr>
        <w:t>prieš 6 (šešis) mėnesius apie tokį Sutarties nutraukimą. Šalys susitaria, kad toks vienašalis sutarties nutraukimas nesukelia Nuomininkui prievolės atlyginti Nuomotojo bet kokias dėl tokio nutraukimo patirtas išlaidas.</w:t>
      </w:r>
    </w:p>
    <w:p w14:paraId="3B48EBB4" w14:textId="4ED90C29" w:rsidR="00177FE5" w:rsidRPr="002206BD" w:rsidRDefault="00177FE5" w:rsidP="001F3CC1">
      <w:pPr>
        <w:numPr>
          <w:ilvl w:val="1"/>
          <w:numId w:val="1"/>
        </w:numPr>
        <w:jc w:val="both"/>
        <w:rPr>
          <w:rFonts w:ascii="Arial" w:hAnsi="Arial" w:cs="Arial"/>
          <w:sz w:val="22"/>
          <w:szCs w:val="22"/>
        </w:rPr>
      </w:pPr>
      <w:r w:rsidRPr="002206BD">
        <w:rPr>
          <w:rFonts w:ascii="Arial" w:hAnsi="Arial" w:cs="Arial"/>
          <w:sz w:val="22"/>
          <w:szCs w:val="22"/>
        </w:rPr>
        <w:t>Visi šios Sutarties pakeitimai, papildymai ir priedai galioja, jeigu jie yra sudaryti raštu, pasirašyti 2 egzemplioriais, po vieną kiekvienai Šaliai.</w:t>
      </w:r>
    </w:p>
    <w:p w14:paraId="79B2CAE2" w14:textId="402597EA" w:rsidR="00693780" w:rsidRPr="00EF37E4" w:rsidRDefault="00693780" w:rsidP="001F3CC1">
      <w:pPr>
        <w:numPr>
          <w:ilvl w:val="1"/>
          <w:numId w:val="1"/>
        </w:numPr>
        <w:jc w:val="both"/>
        <w:rPr>
          <w:rFonts w:ascii="Arial" w:hAnsi="Arial" w:cs="Arial"/>
          <w:sz w:val="22"/>
          <w:szCs w:val="22"/>
        </w:rPr>
      </w:pPr>
      <w:r w:rsidRPr="00693780">
        <w:rPr>
          <w:rFonts w:ascii="Arial" w:hAnsi="Arial" w:cs="Arial"/>
          <w:sz w:val="22"/>
          <w:szCs w:val="22"/>
        </w:rPr>
        <w:t xml:space="preserve">Pasibaigus šiai Sutarčiai ar ją nutraukus, Nuomininkas privalo sumokėti Nuomotojui </w:t>
      </w:r>
      <w:r w:rsidR="000671D7">
        <w:rPr>
          <w:rFonts w:ascii="Arial" w:hAnsi="Arial" w:cs="Arial"/>
          <w:sz w:val="22"/>
          <w:szCs w:val="22"/>
        </w:rPr>
        <w:t xml:space="preserve">už laikotarpį, kurį faktiškai pagal Sutartį naudojosi </w:t>
      </w:r>
      <w:r w:rsidR="000671D7" w:rsidRPr="00EF37E4">
        <w:rPr>
          <w:rFonts w:ascii="Arial" w:hAnsi="Arial" w:cs="Arial"/>
          <w:sz w:val="22"/>
          <w:szCs w:val="22"/>
        </w:rPr>
        <w:t>Patalpomis</w:t>
      </w:r>
      <w:r w:rsidR="00211FD5" w:rsidRPr="00EF37E4">
        <w:rPr>
          <w:rFonts w:ascii="Arial" w:hAnsi="Arial" w:cs="Arial"/>
          <w:sz w:val="22"/>
          <w:szCs w:val="22"/>
        </w:rPr>
        <w:t>/dalimi Patalpų</w:t>
      </w:r>
      <w:r w:rsidRPr="00EF37E4">
        <w:rPr>
          <w:rFonts w:ascii="Arial" w:hAnsi="Arial" w:cs="Arial"/>
          <w:sz w:val="22"/>
          <w:szCs w:val="22"/>
        </w:rPr>
        <w:t>.</w:t>
      </w:r>
    </w:p>
    <w:p w14:paraId="17B548BE" w14:textId="77777777" w:rsidR="00790DFA" w:rsidRPr="00222826" w:rsidRDefault="00790DFA" w:rsidP="00693780">
      <w:pPr>
        <w:pStyle w:val="Sraopastraipa"/>
        <w:ind w:left="567"/>
        <w:jc w:val="both"/>
        <w:rPr>
          <w:rFonts w:ascii="Arial" w:hAnsi="Arial" w:cs="Arial"/>
          <w:sz w:val="22"/>
          <w:szCs w:val="22"/>
        </w:rPr>
      </w:pPr>
    </w:p>
    <w:p w14:paraId="15FDC716" w14:textId="33BDA94D" w:rsidR="007D18A5" w:rsidRPr="00222826" w:rsidRDefault="00693780" w:rsidP="00693780">
      <w:pPr>
        <w:pStyle w:val="Sraopastraipa"/>
        <w:numPr>
          <w:ilvl w:val="0"/>
          <w:numId w:val="1"/>
        </w:numPr>
        <w:jc w:val="both"/>
        <w:rPr>
          <w:rFonts w:ascii="Arial" w:hAnsi="Arial" w:cs="Arial"/>
          <w:b/>
          <w:bCs/>
          <w:sz w:val="22"/>
          <w:szCs w:val="22"/>
        </w:rPr>
      </w:pPr>
      <w:r w:rsidRPr="00222826">
        <w:rPr>
          <w:rFonts w:ascii="Arial" w:hAnsi="Arial" w:cs="Arial"/>
          <w:b/>
          <w:bCs/>
          <w:sz w:val="22"/>
          <w:szCs w:val="22"/>
        </w:rPr>
        <w:t>Nenugalimos jėgos (force majeure) aplinkybės</w:t>
      </w:r>
    </w:p>
    <w:p w14:paraId="63F0D5E4" w14:textId="5FEE9476" w:rsidR="00693780" w:rsidRPr="00222826" w:rsidRDefault="00693780" w:rsidP="00693780">
      <w:pPr>
        <w:pStyle w:val="Sraopastraipa"/>
        <w:numPr>
          <w:ilvl w:val="1"/>
          <w:numId w:val="1"/>
        </w:numPr>
        <w:jc w:val="both"/>
        <w:rPr>
          <w:rFonts w:ascii="Arial" w:hAnsi="Arial" w:cs="Arial"/>
          <w:sz w:val="22"/>
          <w:szCs w:val="22"/>
        </w:rPr>
      </w:pPr>
      <w:r w:rsidRPr="00222826">
        <w:rPr>
          <w:rFonts w:ascii="Arial" w:hAnsi="Arial" w:cs="Arial"/>
          <w:sz w:val="22"/>
          <w:szCs w:val="22"/>
        </w:rPr>
        <w:t>Nė viena Šalis nelaikoma pažeidusi Sutartį arba nevykdanti savo įsipareigojimų pagal Sutartį, jeigu įsipareigojimus vykdyti jai trukdo nenugalimos jėgos (force majeure) aplinkybės, atsiradusios po Sutarties įsigaliojimo dienos, vadovaujantis Lietuvos Respublikos civilinio kodekso 6.212 straipsniu ir Atleidimo nuo atsakomybės esant nenugalimos jėgos (force majeure) aplinkybėms taisyklėmis, patvirtintomis Lietuvos Respublikos Vyriausybės 1996 m. liepos 15 d. nutarimu Nr. 840.</w:t>
      </w:r>
    </w:p>
    <w:p w14:paraId="552514E3" w14:textId="67A99229" w:rsidR="00484914" w:rsidRDefault="0066670E" w:rsidP="00693780">
      <w:pPr>
        <w:pStyle w:val="Sraopastraipa"/>
        <w:numPr>
          <w:ilvl w:val="1"/>
          <w:numId w:val="1"/>
        </w:numPr>
        <w:jc w:val="both"/>
        <w:rPr>
          <w:rFonts w:ascii="Arial" w:hAnsi="Arial" w:cs="Arial"/>
          <w:sz w:val="22"/>
          <w:szCs w:val="22"/>
        </w:rPr>
      </w:pPr>
      <w:r w:rsidRPr="0066670E">
        <w:rPr>
          <w:rFonts w:ascii="Arial" w:hAnsi="Arial" w:cs="Arial"/>
          <w:sz w:val="22"/>
          <w:szCs w:val="22"/>
        </w:rPr>
        <w:t>Šalis, negalinti vykdyti savo įsipareigojimų dėl nenugalimos jėgos (force majeure) aplinkybių, privalo kaip galima greičiau, bet ne vėliau kaip per 3 (tris) kalendorines dienas, pranešti apie tai kitai Šaliai. Šios pareigos neįvykdžiusi Šalis privalo atlyginti dėl to atsiradusius kitos Šalies nuostolius.</w:t>
      </w:r>
    </w:p>
    <w:p w14:paraId="6765B874" w14:textId="0A944DF8" w:rsidR="00693780" w:rsidRPr="00693780" w:rsidRDefault="00693780" w:rsidP="00693780">
      <w:pPr>
        <w:pStyle w:val="Sraopastraipa"/>
        <w:numPr>
          <w:ilvl w:val="1"/>
          <w:numId w:val="1"/>
        </w:numPr>
        <w:jc w:val="both"/>
        <w:rPr>
          <w:rFonts w:ascii="Arial" w:hAnsi="Arial" w:cs="Arial"/>
          <w:sz w:val="22"/>
          <w:szCs w:val="22"/>
        </w:rPr>
      </w:pPr>
      <w:r w:rsidRPr="00693780">
        <w:rPr>
          <w:rFonts w:ascii="Arial" w:hAnsi="Arial" w:cs="Arial"/>
          <w:sz w:val="22"/>
          <w:szCs w:val="22"/>
        </w:rPr>
        <w:t>Jeigu nenugalimos jėgos (force majeure) aplinkybės trunka ilgiau kaip 90 kalendorinių dienų, viena iš šalių turi teisę Sutartį nutraukti įspėdama apie tai kitą šalį prieš 30 kalendorinių dienų. Jeigu praėjus šiam 30 kalendorinių dienų laikotarpiui nenugalimos jėgos (force majeure) aplinkybės tęsiasi, Sutartis nutraukiama ir pagal Sutarties sąlygas šalys atleidžiamos nuo tolesnio Sutarties vykdymo.</w:t>
      </w:r>
    </w:p>
    <w:p w14:paraId="17B727B5" w14:textId="767FEADF" w:rsidR="00484914" w:rsidRDefault="00484914" w:rsidP="00F95ED9">
      <w:pPr>
        <w:ind w:left="567"/>
        <w:jc w:val="both"/>
        <w:rPr>
          <w:rFonts w:ascii="Arial" w:hAnsi="Arial" w:cs="Arial"/>
          <w:sz w:val="22"/>
          <w:szCs w:val="22"/>
        </w:rPr>
      </w:pPr>
    </w:p>
    <w:p w14:paraId="24626DAA" w14:textId="133BA482" w:rsidR="00693780" w:rsidRPr="00912755" w:rsidRDefault="00693780" w:rsidP="00693780">
      <w:pPr>
        <w:pStyle w:val="Sraopastraipa"/>
        <w:numPr>
          <w:ilvl w:val="0"/>
          <w:numId w:val="1"/>
        </w:numPr>
        <w:jc w:val="both"/>
        <w:rPr>
          <w:rFonts w:ascii="Arial" w:hAnsi="Arial" w:cs="Arial"/>
          <w:b/>
          <w:bCs/>
          <w:sz w:val="22"/>
          <w:szCs w:val="22"/>
        </w:rPr>
      </w:pPr>
      <w:r w:rsidRPr="00912755">
        <w:rPr>
          <w:rFonts w:ascii="Arial" w:hAnsi="Arial" w:cs="Arial"/>
          <w:b/>
          <w:bCs/>
          <w:sz w:val="22"/>
          <w:szCs w:val="22"/>
        </w:rPr>
        <w:t>Asmens duomenų apsauga</w:t>
      </w:r>
    </w:p>
    <w:p w14:paraId="7222DDF9" w14:textId="6E7DA271" w:rsidR="00693780" w:rsidRDefault="0066670E" w:rsidP="00693780">
      <w:pPr>
        <w:pStyle w:val="Sraopastraipa"/>
        <w:numPr>
          <w:ilvl w:val="1"/>
          <w:numId w:val="1"/>
        </w:numPr>
        <w:jc w:val="both"/>
        <w:rPr>
          <w:rFonts w:ascii="Arial" w:hAnsi="Arial" w:cs="Arial"/>
          <w:sz w:val="22"/>
          <w:szCs w:val="22"/>
        </w:rPr>
      </w:pPr>
      <w:r>
        <w:rPr>
          <w:rFonts w:ascii="Arial" w:hAnsi="Arial" w:cs="Arial"/>
          <w:sz w:val="22"/>
          <w:szCs w:val="22"/>
        </w:rPr>
        <w:t>Nuomotojas</w:t>
      </w:r>
      <w:r w:rsidR="00693780" w:rsidRPr="00693780">
        <w:rPr>
          <w:rFonts w:ascii="Arial" w:hAnsi="Arial" w:cs="Arial"/>
          <w:sz w:val="22"/>
          <w:szCs w:val="22"/>
        </w:rPr>
        <w:t xml:space="preserve"> pateikdamas pasiūlymą </w:t>
      </w:r>
      <w:r w:rsidR="00693780">
        <w:rPr>
          <w:rFonts w:ascii="Arial" w:hAnsi="Arial" w:cs="Arial"/>
          <w:sz w:val="22"/>
          <w:szCs w:val="22"/>
        </w:rPr>
        <w:t xml:space="preserve">dalyvauti nuomos pirkime </w:t>
      </w:r>
      <w:r w:rsidR="00693780" w:rsidRPr="00693780">
        <w:rPr>
          <w:rFonts w:ascii="Arial" w:hAnsi="Arial" w:cs="Arial"/>
          <w:sz w:val="22"/>
          <w:szCs w:val="22"/>
        </w:rPr>
        <w:t>sutiko bei pasirašydamas šią Sutartį, patvirtina, kad Nuomotoj</w:t>
      </w:r>
      <w:r>
        <w:rPr>
          <w:rFonts w:ascii="Arial" w:hAnsi="Arial" w:cs="Arial"/>
          <w:sz w:val="22"/>
          <w:szCs w:val="22"/>
        </w:rPr>
        <w:t xml:space="preserve">o </w:t>
      </w:r>
      <w:r w:rsidR="00693780" w:rsidRPr="00693780">
        <w:rPr>
          <w:rFonts w:ascii="Arial" w:hAnsi="Arial" w:cs="Arial"/>
          <w:sz w:val="22"/>
          <w:szCs w:val="22"/>
        </w:rPr>
        <w:t xml:space="preserve">pateiktus asmens duomenis (vardas, pavardė, asmens kodas, adresas, telefono numeris, elektroninio pašto adresas) </w:t>
      </w:r>
      <w:r w:rsidR="006B05EC">
        <w:rPr>
          <w:rFonts w:ascii="Arial" w:hAnsi="Arial" w:cs="Arial"/>
          <w:sz w:val="22"/>
          <w:szCs w:val="22"/>
        </w:rPr>
        <w:t>(jei nuomotojas yra fizinis asmuo</w:t>
      </w:r>
      <w:r w:rsidR="00CC2B0D">
        <w:rPr>
          <w:rFonts w:ascii="Arial" w:hAnsi="Arial" w:cs="Arial"/>
          <w:sz w:val="22"/>
          <w:szCs w:val="22"/>
        </w:rPr>
        <w:t xml:space="preserve"> ir atitinkami duomenys reikalingi pateikti šių paslaugų/prekių tiekėjams</w:t>
      </w:r>
      <w:r w:rsidR="006B05EC">
        <w:rPr>
          <w:rFonts w:ascii="Arial" w:hAnsi="Arial" w:cs="Arial"/>
          <w:sz w:val="22"/>
          <w:szCs w:val="22"/>
        </w:rPr>
        <w:t xml:space="preserve">) </w:t>
      </w:r>
      <w:r w:rsidR="00693780" w:rsidRPr="00693780">
        <w:rPr>
          <w:rFonts w:ascii="Arial" w:hAnsi="Arial" w:cs="Arial"/>
          <w:sz w:val="22"/>
          <w:szCs w:val="22"/>
        </w:rPr>
        <w:t>teiktų</w:t>
      </w:r>
      <w:r w:rsidR="0078678E">
        <w:rPr>
          <w:rFonts w:ascii="Arial" w:hAnsi="Arial" w:cs="Arial"/>
          <w:sz w:val="22"/>
          <w:szCs w:val="22"/>
        </w:rPr>
        <w:t xml:space="preserve"> VĮ</w:t>
      </w:r>
      <w:r w:rsidR="00693780" w:rsidRPr="00693780">
        <w:rPr>
          <w:rFonts w:ascii="Arial" w:hAnsi="Arial" w:cs="Arial"/>
          <w:sz w:val="22"/>
          <w:szCs w:val="22"/>
        </w:rPr>
        <w:t xml:space="preserve"> </w:t>
      </w:r>
      <w:r w:rsidR="0078678E" w:rsidRPr="00693780">
        <w:rPr>
          <w:rFonts w:ascii="Arial" w:hAnsi="Arial" w:cs="Arial"/>
          <w:sz w:val="22"/>
          <w:szCs w:val="22"/>
        </w:rPr>
        <w:t xml:space="preserve">Registrų centrui </w:t>
      </w:r>
      <w:r w:rsidR="0078678E">
        <w:rPr>
          <w:rFonts w:ascii="Arial" w:hAnsi="Arial" w:cs="Arial"/>
          <w:sz w:val="22"/>
          <w:szCs w:val="22"/>
        </w:rPr>
        <w:t>bei kitas</w:t>
      </w:r>
      <w:r w:rsidR="00693780" w:rsidRPr="00693780">
        <w:rPr>
          <w:rFonts w:ascii="Arial" w:hAnsi="Arial" w:cs="Arial"/>
          <w:sz w:val="22"/>
          <w:szCs w:val="22"/>
        </w:rPr>
        <w:t xml:space="preserve"> su </w:t>
      </w:r>
      <w:r>
        <w:rPr>
          <w:rFonts w:ascii="Arial" w:hAnsi="Arial" w:cs="Arial"/>
          <w:sz w:val="22"/>
          <w:szCs w:val="22"/>
        </w:rPr>
        <w:t>Patalpų</w:t>
      </w:r>
      <w:r w:rsidR="00693780" w:rsidRPr="00693780">
        <w:rPr>
          <w:rFonts w:ascii="Arial" w:hAnsi="Arial" w:cs="Arial"/>
          <w:sz w:val="22"/>
          <w:szCs w:val="22"/>
        </w:rPr>
        <w:t xml:space="preserve"> nuoma ir (arba) </w:t>
      </w:r>
      <w:r>
        <w:rPr>
          <w:rFonts w:ascii="Arial" w:hAnsi="Arial" w:cs="Arial"/>
          <w:sz w:val="22"/>
          <w:szCs w:val="22"/>
        </w:rPr>
        <w:t xml:space="preserve">Patalpomis </w:t>
      </w:r>
      <w:r w:rsidR="00693780" w:rsidRPr="00693780">
        <w:rPr>
          <w:rFonts w:ascii="Arial" w:hAnsi="Arial" w:cs="Arial"/>
          <w:sz w:val="22"/>
          <w:szCs w:val="22"/>
        </w:rPr>
        <w:t>susijusias paslaugas teikiantiems asmenims Sutartyje nustatytiems Šalių įsipareigojimams įvykdyti.</w:t>
      </w:r>
    </w:p>
    <w:p w14:paraId="4BA2E9B1" w14:textId="60416ED4" w:rsidR="009374C8" w:rsidRPr="007F3CBB" w:rsidRDefault="009374C8" w:rsidP="00693780">
      <w:pPr>
        <w:pStyle w:val="Sraopastraipa"/>
        <w:numPr>
          <w:ilvl w:val="1"/>
          <w:numId w:val="1"/>
        </w:numPr>
        <w:jc w:val="both"/>
        <w:rPr>
          <w:rFonts w:ascii="Arial" w:hAnsi="Arial" w:cs="Arial"/>
          <w:sz w:val="22"/>
          <w:szCs w:val="22"/>
        </w:rPr>
      </w:pPr>
      <w:r w:rsidRPr="007F3CBB">
        <w:rPr>
          <w:rFonts w:ascii="Arial" w:hAnsi="Arial" w:cs="Arial"/>
          <w:sz w:val="22"/>
          <w:szCs w:val="22"/>
        </w:rPr>
        <w:lastRenderedPageBreak/>
        <w:t>Sutarties Šalys įsipareigoja įgyvendinti tinkamas technines, organizacines ir teisines asmens duomenų apsaugos priemones (toliau – priemonės) ir užtikrinti asmens duomenų tinkamą tvarkymą ir saugumą. Priemonės turi būti tokios, kad būtų užtikrintas iškilusią riziką atitinkantis saugumo lygis. Asmens duomenų valdytojui paprašius, asmens duomenų tvarkytojas turi pateikti šių priemonių aprašymus ir jų įgyvendinimą įrodančius dokumentus.</w:t>
      </w:r>
    </w:p>
    <w:p w14:paraId="49459275" w14:textId="63AF5B78" w:rsidR="009374C8" w:rsidRPr="007F3CBB" w:rsidRDefault="009374C8" w:rsidP="00693780">
      <w:pPr>
        <w:pStyle w:val="Sraopastraipa"/>
        <w:numPr>
          <w:ilvl w:val="1"/>
          <w:numId w:val="1"/>
        </w:numPr>
        <w:jc w:val="both"/>
        <w:rPr>
          <w:rFonts w:ascii="Arial" w:hAnsi="Arial" w:cs="Arial"/>
          <w:sz w:val="22"/>
          <w:szCs w:val="22"/>
        </w:rPr>
      </w:pPr>
      <w:r w:rsidRPr="007F3CBB">
        <w:rPr>
          <w:rFonts w:ascii="Arial" w:hAnsi="Arial" w:cs="Arial"/>
          <w:sz w:val="22"/>
          <w:szCs w:val="22"/>
        </w:rPr>
        <w:t>Sutarties Šalis, sužinojusi apie bet kokią neleistiną prieigą prie asmens duomenų ar kitą saugumo incidentą (duomenų saugumo pažeidimą), susijusį su šia Sutartimi, turi imtis visų reikalingų veiksmų ir nepagrįstai nedelsdamas, tačiau ne vėliau kaip per 48 valandas nuo sužinojimo apie pažeidimą, pranešti apie tai kitai Sutarties Šaliai, pateikdama visą su pažeidimu susijusią informaciją.</w:t>
      </w:r>
    </w:p>
    <w:p w14:paraId="5954ED0C" w14:textId="11A04668" w:rsidR="009374C8" w:rsidRPr="007F3CBB" w:rsidRDefault="009374C8" w:rsidP="00693780">
      <w:pPr>
        <w:pStyle w:val="Sraopastraipa"/>
        <w:numPr>
          <w:ilvl w:val="1"/>
          <w:numId w:val="1"/>
        </w:numPr>
        <w:jc w:val="both"/>
        <w:rPr>
          <w:rFonts w:ascii="Arial" w:hAnsi="Arial" w:cs="Arial"/>
          <w:sz w:val="22"/>
          <w:szCs w:val="22"/>
        </w:rPr>
      </w:pPr>
      <w:r w:rsidRPr="007F3CBB">
        <w:rPr>
          <w:rFonts w:ascii="Arial" w:hAnsi="Arial" w:cs="Arial"/>
          <w:sz w:val="22"/>
          <w:szCs w:val="22"/>
        </w:rPr>
        <w:t>Sutarties Šalis neturi teisės pasitelkti savo sutartinių pareigų vykdymui pagal šią Sutartį kitų duomenų tvarkytojų, nebent dėl to yra gautas išankstinis rašytinis kitos Sutarties Šalies sutikimas. Sutarties Šalis išlieka visiškai atsakinga, jeigu naujai pasitelktas duomenų tvarkytojas nevykdo ar netinkamai vykdo duomenų apsaugos prievoles.</w:t>
      </w:r>
    </w:p>
    <w:p w14:paraId="4CB9BBC1" w14:textId="1A77728A" w:rsidR="009374C8" w:rsidRPr="007F3CBB" w:rsidRDefault="009374C8" w:rsidP="00693780">
      <w:pPr>
        <w:pStyle w:val="Sraopastraipa"/>
        <w:numPr>
          <w:ilvl w:val="1"/>
          <w:numId w:val="1"/>
        </w:numPr>
        <w:jc w:val="both"/>
        <w:rPr>
          <w:rFonts w:ascii="Arial" w:hAnsi="Arial" w:cs="Arial"/>
          <w:sz w:val="22"/>
          <w:szCs w:val="22"/>
        </w:rPr>
      </w:pPr>
      <w:r w:rsidRPr="007F3CBB">
        <w:rPr>
          <w:rFonts w:ascii="Arial" w:hAnsi="Arial" w:cs="Arial"/>
          <w:sz w:val="22"/>
          <w:szCs w:val="22"/>
        </w:rPr>
        <w:t xml:space="preserve">Sutarties šalis patvirtina, kad tvarkydama pagal šią Sutartį gautus ar sužinotus asmens duomenis užtikrins jų konfidencialumą. Turėti prieigą prie asmens duomenų ir juos tvarkyti gali tik tie Šalies darbuotojai, kuriems prieiga prie asmens duomenų yra būtina siekiant tinkamai vykdyti šią Sutartį bei, kurie yra įpareigoję laikytis konfidencialumo, ir tik tiek, kiek to reikia įsipareigojimams pagal šią Sutartį, įskaitant jos priedus bei visus kitus ją detalizuojančius susitarimus, vykdymui.  </w:t>
      </w:r>
    </w:p>
    <w:p w14:paraId="7371D4D2" w14:textId="6123E3EF" w:rsidR="009374C8" w:rsidRPr="007F3CBB" w:rsidRDefault="009374C8" w:rsidP="00693780">
      <w:pPr>
        <w:pStyle w:val="Sraopastraipa"/>
        <w:numPr>
          <w:ilvl w:val="1"/>
          <w:numId w:val="1"/>
        </w:numPr>
        <w:jc w:val="both"/>
        <w:rPr>
          <w:rFonts w:ascii="Arial" w:hAnsi="Arial" w:cs="Arial"/>
          <w:sz w:val="22"/>
          <w:szCs w:val="22"/>
        </w:rPr>
      </w:pPr>
      <w:r w:rsidRPr="007F3CBB">
        <w:rPr>
          <w:rFonts w:ascii="Arial" w:hAnsi="Arial" w:cs="Arial"/>
          <w:sz w:val="22"/>
          <w:szCs w:val="22"/>
        </w:rPr>
        <w:t>Jei asmenys, kompetentingos institucijos ar bet kokios kitos trečiosios šalys asmens duomenų valdytojo prašo informacijos apie šios Sutarties pagrindu tvarkomus asmens duomenis, Sutarties Šalis nedelsdama informuoja kitą Šalį apie tokį prašymą.</w:t>
      </w:r>
    </w:p>
    <w:p w14:paraId="38EC1F7E" w14:textId="7E875833" w:rsidR="009374C8" w:rsidRPr="007F3CBB" w:rsidRDefault="009374C8" w:rsidP="00693780">
      <w:pPr>
        <w:pStyle w:val="Sraopastraipa"/>
        <w:numPr>
          <w:ilvl w:val="1"/>
          <w:numId w:val="1"/>
        </w:numPr>
        <w:jc w:val="both"/>
        <w:rPr>
          <w:rFonts w:ascii="Arial" w:hAnsi="Arial" w:cs="Arial"/>
          <w:sz w:val="22"/>
          <w:szCs w:val="22"/>
        </w:rPr>
      </w:pPr>
      <w:r w:rsidRPr="007F3CBB">
        <w:rPr>
          <w:rFonts w:ascii="Arial" w:hAnsi="Arial" w:cs="Arial"/>
          <w:sz w:val="22"/>
          <w:szCs w:val="22"/>
        </w:rPr>
        <w:t>Tais atvejais, kai Nuomininko nuomojamame turte yra įdiegta vaizdo stebėjimo sistema, Šalys pasirašydamos Sutartį, pasirašo ir Vaizdo stebėjimo sistemos aprašą ir vaizdo duomenų naudojimo sąlygas.</w:t>
      </w:r>
    </w:p>
    <w:p w14:paraId="2E7EC8B9" w14:textId="7D661DAE" w:rsidR="00693780" w:rsidRDefault="0066670E" w:rsidP="00693780">
      <w:pPr>
        <w:pStyle w:val="Sraopastraipa"/>
        <w:numPr>
          <w:ilvl w:val="1"/>
          <w:numId w:val="1"/>
        </w:numPr>
        <w:jc w:val="both"/>
        <w:rPr>
          <w:rFonts w:ascii="Arial" w:hAnsi="Arial" w:cs="Arial"/>
          <w:sz w:val="22"/>
          <w:szCs w:val="22"/>
        </w:rPr>
      </w:pPr>
      <w:r w:rsidRPr="007F3CBB">
        <w:rPr>
          <w:rFonts w:ascii="Arial" w:hAnsi="Arial" w:cs="Arial"/>
          <w:sz w:val="22"/>
          <w:szCs w:val="22"/>
        </w:rPr>
        <w:t>Šalys įsipareigoja neskleisti, negarsinti ir neperduoti tretiesiems asmenims bei nenaudoti</w:t>
      </w:r>
      <w:r w:rsidRPr="0066670E">
        <w:rPr>
          <w:rFonts w:ascii="Arial" w:hAnsi="Arial" w:cs="Arial"/>
          <w:sz w:val="22"/>
          <w:szCs w:val="22"/>
        </w:rPr>
        <w:t xml:space="preserve"> trečiųjų fizinių ar juridinių asmenų interesams konfidencialios informacijos, kuri bet kokia forma buvo gauta iš kitos Šalies ir susijusi su sutartinių įsipareigojimų vykdymu, bei užtikrinti jos apsaugą, tai yra užkirsti galimybę tretiesiems asmenims sužinoti tokią informaciją. Šalys taip pat įsipareigoja neatskleisti konfidencialios informacijos be išankstinio rašytinio kitos Šalies sutikimo, jeigu Lietuvos Respublikos įstatymai bei kiti teisės aktai nenustato kitaip, informuoti kitą Šalį apie reikalavimą įstatymų nustatyta tvarka atskleisti konfidencialią informaciją</w:t>
      </w:r>
      <w:r w:rsidR="00693780" w:rsidRPr="00693780">
        <w:rPr>
          <w:rFonts w:ascii="Arial" w:hAnsi="Arial" w:cs="Arial"/>
          <w:sz w:val="22"/>
          <w:szCs w:val="22"/>
        </w:rPr>
        <w:t>.</w:t>
      </w:r>
    </w:p>
    <w:p w14:paraId="02202BE7" w14:textId="7802ADFA" w:rsidR="0066670E" w:rsidRDefault="0066670E" w:rsidP="00693780">
      <w:pPr>
        <w:pStyle w:val="Sraopastraipa"/>
        <w:numPr>
          <w:ilvl w:val="1"/>
          <w:numId w:val="1"/>
        </w:numPr>
        <w:jc w:val="both"/>
        <w:rPr>
          <w:rFonts w:ascii="Arial" w:hAnsi="Arial" w:cs="Arial"/>
          <w:sz w:val="22"/>
          <w:szCs w:val="22"/>
        </w:rPr>
      </w:pPr>
      <w:r w:rsidRPr="0066670E">
        <w:rPr>
          <w:rFonts w:ascii="Arial" w:hAnsi="Arial" w:cs="Arial"/>
          <w:sz w:val="22"/>
          <w:szCs w:val="22"/>
        </w:rPr>
        <w:t>Šalys visais atvejais įsipareigoja pranešti kitai Šaliai apie nesankcionuotą konfidencialios informacijos atskleidimą, informacijos saugumo įvykius ir silpnąsias vietas, kitą Šalį nedelsiant informuoti apie aukščiau nurodytų nesklandumų pašalinimą. Taip pat laikytis Šalies (Nuomininko ir Nuomotojo) Informacijos saugumo politikos ir darbo su konfidencialia informacija nuostatų ir principų</w:t>
      </w:r>
      <w:r>
        <w:rPr>
          <w:rFonts w:ascii="Arial" w:hAnsi="Arial" w:cs="Arial"/>
          <w:sz w:val="22"/>
          <w:szCs w:val="22"/>
        </w:rPr>
        <w:t>.</w:t>
      </w:r>
    </w:p>
    <w:p w14:paraId="19D957E5" w14:textId="35E72ACF" w:rsidR="0066670E" w:rsidRPr="007F3CBB" w:rsidRDefault="0066670E" w:rsidP="00693780">
      <w:pPr>
        <w:pStyle w:val="Sraopastraipa"/>
        <w:numPr>
          <w:ilvl w:val="1"/>
          <w:numId w:val="1"/>
        </w:numPr>
        <w:jc w:val="both"/>
        <w:rPr>
          <w:rFonts w:ascii="Arial" w:hAnsi="Arial" w:cs="Arial"/>
          <w:sz w:val="22"/>
          <w:szCs w:val="22"/>
        </w:rPr>
      </w:pPr>
      <w:r w:rsidRPr="0066670E">
        <w:rPr>
          <w:rFonts w:ascii="Arial" w:hAnsi="Arial" w:cs="Arial"/>
          <w:sz w:val="22"/>
          <w:szCs w:val="22"/>
        </w:rPr>
        <w:t xml:space="preserve">Šalis turi teisę atskleisti konfidencialią informaciją ar jos dalį tik tiems savo darbuotojams, kurie yra susipažinę su konfidencialios informacijos reikalavimais, nustatytais šioje Sutartyje ir teisės </w:t>
      </w:r>
      <w:r w:rsidRPr="007F3CBB">
        <w:rPr>
          <w:rFonts w:ascii="Arial" w:hAnsi="Arial" w:cs="Arial"/>
          <w:sz w:val="22"/>
          <w:szCs w:val="22"/>
        </w:rPr>
        <w:t>aktuose, kurie susiję su asmens duomenų apsauga.</w:t>
      </w:r>
    </w:p>
    <w:p w14:paraId="00620C4A" w14:textId="788512FC" w:rsidR="0066670E" w:rsidRPr="007F3CBB" w:rsidRDefault="0066670E" w:rsidP="00693780">
      <w:pPr>
        <w:pStyle w:val="Sraopastraipa"/>
        <w:numPr>
          <w:ilvl w:val="1"/>
          <w:numId w:val="1"/>
        </w:numPr>
        <w:jc w:val="both"/>
        <w:rPr>
          <w:rFonts w:ascii="Arial" w:hAnsi="Arial" w:cs="Arial"/>
          <w:sz w:val="22"/>
          <w:szCs w:val="22"/>
        </w:rPr>
      </w:pPr>
      <w:r w:rsidRPr="007F3CBB">
        <w:rPr>
          <w:rFonts w:ascii="Arial" w:hAnsi="Arial" w:cs="Arial"/>
          <w:sz w:val="22"/>
          <w:szCs w:val="22"/>
        </w:rPr>
        <w:t>Sutartyje nurodyta</w:t>
      </w:r>
      <w:r w:rsidR="001477B9" w:rsidRPr="007F3CBB">
        <w:rPr>
          <w:rFonts w:ascii="Arial" w:hAnsi="Arial" w:cs="Arial"/>
          <w:sz w:val="22"/>
          <w:szCs w:val="22"/>
        </w:rPr>
        <w:t xml:space="preserve">s </w:t>
      </w:r>
      <w:r w:rsidRPr="007F3CBB">
        <w:rPr>
          <w:rFonts w:ascii="Arial" w:hAnsi="Arial" w:cs="Arial"/>
          <w:sz w:val="22"/>
          <w:szCs w:val="22"/>
        </w:rPr>
        <w:t xml:space="preserve">Patalpų Nuomos </w:t>
      </w:r>
      <w:r w:rsidR="001477B9" w:rsidRPr="007F3CBB">
        <w:rPr>
          <w:rFonts w:ascii="Arial" w:hAnsi="Arial" w:cs="Arial"/>
          <w:sz w:val="22"/>
          <w:szCs w:val="22"/>
        </w:rPr>
        <w:t>moke</w:t>
      </w:r>
      <w:r w:rsidRPr="007F3CBB">
        <w:rPr>
          <w:rFonts w:ascii="Arial" w:hAnsi="Arial" w:cs="Arial"/>
          <w:sz w:val="22"/>
          <w:szCs w:val="22"/>
        </w:rPr>
        <w:t>stis nėra laikomas konfidencialia informacija.</w:t>
      </w:r>
    </w:p>
    <w:p w14:paraId="24364FD9" w14:textId="42C47983" w:rsidR="009374C8" w:rsidRPr="007F3CBB" w:rsidRDefault="009374C8" w:rsidP="00693780">
      <w:pPr>
        <w:pStyle w:val="Sraopastraipa"/>
        <w:numPr>
          <w:ilvl w:val="1"/>
          <w:numId w:val="1"/>
        </w:numPr>
        <w:jc w:val="both"/>
        <w:rPr>
          <w:rFonts w:ascii="Arial" w:hAnsi="Arial" w:cs="Arial"/>
          <w:sz w:val="22"/>
          <w:szCs w:val="22"/>
        </w:rPr>
      </w:pPr>
      <w:r w:rsidRPr="007F3CBB">
        <w:rPr>
          <w:rFonts w:ascii="Arial" w:hAnsi="Arial" w:cs="Arial"/>
          <w:sz w:val="22"/>
          <w:szCs w:val="22"/>
        </w:rPr>
        <w:t>Šio Sutarties skyriaus nuostatos lieka galioti neterminuotai po šios Sutarties pasibaigimo ar nutraukimo.</w:t>
      </w:r>
    </w:p>
    <w:p w14:paraId="0E94C84B" w14:textId="7CD49FB0" w:rsidR="00222826" w:rsidRDefault="00222826" w:rsidP="00222826">
      <w:pPr>
        <w:pStyle w:val="Sraopastraipa"/>
        <w:ind w:left="567"/>
        <w:jc w:val="both"/>
        <w:rPr>
          <w:rFonts w:ascii="Arial" w:hAnsi="Arial" w:cs="Arial"/>
          <w:sz w:val="22"/>
          <w:szCs w:val="22"/>
        </w:rPr>
      </w:pPr>
    </w:p>
    <w:p w14:paraId="03FF16DB" w14:textId="7341165F" w:rsidR="00222826" w:rsidRDefault="00222826" w:rsidP="00222826">
      <w:pPr>
        <w:pStyle w:val="Sraopastraipa"/>
        <w:numPr>
          <w:ilvl w:val="0"/>
          <w:numId w:val="1"/>
        </w:numPr>
        <w:jc w:val="both"/>
        <w:rPr>
          <w:rFonts w:ascii="Arial" w:hAnsi="Arial" w:cs="Arial"/>
          <w:b/>
          <w:bCs/>
          <w:sz w:val="22"/>
          <w:szCs w:val="22"/>
        </w:rPr>
      </w:pPr>
      <w:r w:rsidRPr="00222826">
        <w:rPr>
          <w:rFonts w:ascii="Arial" w:hAnsi="Arial" w:cs="Arial"/>
          <w:b/>
          <w:bCs/>
          <w:sz w:val="22"/>
          <w:szCs w:val="22"/>
        </w:rPr>
        <w:t>Atsakingi už sutarties vykdymą asmenys ir pranešimų teikimo tvarka</w:t>
      </w:r>
    </w:p>
    <w:p w14:paraId="2304334D" w14:textId="04BBE3C0" w:rsidR="00222826" w:rsidRPr="00222826" w:rsidRDefault="00222826" w:rsidP="00222826">
      <w:pPr>
        <w:pStyle w:val="Sraopastraipa"/>
        <w:numPr>
          <w:ilvl w:val="1"/>
          <w:numId w:val="1"/>
        </w:numPr>
        <w:jc w:val="both"/>
        <w:rPr>
          <w:rFonts w:ascii="Arial" w:hAnsi="Arial" w:cs="Arial"/>
          <w:b/>
          <w:bCs/>
          <w:sz w:val="22"/>
          <w:szCs w:val="22"/>
        </w:rPr>
      </w:pPr>
      <w:r w:rsidRPr="00222826">
        <w:rPr>
          <w:rFonts w:ascii="Arial" w:hAnsi="Arial" w:cs="Arial"/>
          <w:sz w:val="22"/>
          <w:szCs w:val="22"/>
        </w:rPr>
        <w:t>Už šios Sutarties vykdymo koordinavimą bei sutartinių įsipareigojimų vykdymą atsakingas Nuomotojo atstovas – ____________________(asmens pareigos, vardas, pavardė), tel. ________, el. paštas ____________, jo (jos) nesant – ____________________(asmens pareigos, vardas, pavardė), tel. _____________, el. paštas _______________.</w:t>
      </w:r>
    </w:p>
    <w:p w14:paraId="371CE00B" w14:textId="180D527D" w:rsidR="00222826" w:rsidRPr="003A16C4" w:rsidRDefault="00222826" w:rsidP="00222826">
      <w:pPr>
        <w:pStyle w:val="Sraopastraipa"/>
        <w:numPr>
          <w:ilvl w:val="1"/>
          <w:numId w:val="1"/>
        </w:numPr>
        <w:jc w:val="both"/>
        <w:rPr>
          <w:rFonts w:ascii="Arial" w:hAnsi="Arial" w:cs="Arial"/>
          <w:b/>
          <w:bCs/>
          <w:sz w:val="22"/>
          <w:szCs w:val="22"/>
        </w:rPr>
      </w:pPr>
      <w:r w:rsidRPr="00222826">
        <w:rPr>
          <w:rFonts w:ascii="Arial" w:hAnsi="Arial" w:cs="Arial"/>
          <w:sz w:val="22"/>
          <w:szCs w:val="22"/>
        </w:rPr>
        <w:t>Už šios Sutarties vykdymo koordinavimą bei sutartinių įsipareigojimų vykdymą atsakingas Nuomininko atstovas – ____________________(asmens pareigos, vardas, pavardė), tel. _______________, el. paštas ______________, jo (jos) nesant – ____________________(asmens pareigos, vardas, pavardė), tel. _____________, el. paštas ______________.</w:t>
      </w:r>
    </w:p>
    <w:p w14:paraId="52225475" w14:textId="11F4EC09" w:rsidR="003A16C4" w:rsidRPr="003A16C4" w:rsidRDefault="003A16C4" w:rsidP="00222826">
      <w:pPr>
        <w:pStyle w:val="Sraopastraipa"/>
        <w:numPr>
          <w:ilvl w:val="1"/>
          <w:numId w:val="1"/>
        </w:numPr>
        <w:jc w:val="both"/>
        <w:rPr>
          <w:rFonts w:ascii="Arial" w:hAnsi="Arial" w:cs="Arial"/>
          <w:sz w:val="22"/>
          <w:szCs w:val="22"/>
        </w:rPr>
      </w:pPr>
      <w:r>
        <w:rPr>
          <w:rFonts w:ascii="Arial" w:hAnsi="Arial" w:cs="Arial"/>
          <w:sz w:val="22"/>
          <w:szCs w:val="22"/>
        </w:rPr>
        <w:t>Su</w:t>
      </w:r>
      <w:r w:rsidRPr="003A16C4">
        <w:rPr>
          <w:rFonts w:ascii="Arial" w:hAnsi="Arial" w:cs="Arial"/>
          <w:sz w:val="22"/>
          <w:szCs w:val="22"/>
        </w:rPr>
        <w:t xml:space="preserve"> šios Sutarties </w:t>
      </w:r>
      <w:r>
        <w:rPr>
          <w:rFonts w:ascii="Arial" w:hAnsi="Arial" w:cs="Arial"/>
          <w:sz w:val="22"/>
          <w:szCs w:val="22"/>
        </w:rPr>
        <w:t xml:space="preserve">mokestiniais įsipareigojimais </w:t>
      </w:r>
      <w:r w:rsidR="00F61BD7">
        <w:rPr>
          <w:rFonts w:ascii="Arial" w:hAnsi="Arial" w:cs="Arial"/>
          <w:sz w:val="22"/>
          <w:szCs w:val="22"/>
        </w:rPr>
        <w:t xml:space="preserve">PVM </w:t>
      </w:r>
      <w:r w:rsidR="0081556C">
        <w:rPr>
          <w:rFonts w:ascii="Arial" w:hAnsi="Arial" w:cs="Arial"/>
          <w:sz w:val="22"/>
          <w:szCs w:val="22"/>
        </w:rPr>
        <w:t>są</w:t>
      </w:r>
      <w:r w:rsidR="00DB4040">
        <w:rPr>
          <w:rFonts w:ascii="Arial" w:hAnsi="Arial" w:cs="Arial"/>
          <w:sz w:val="22"/>
          <w:szCs w:val="22"/>
        </w:rPr>
        <w:t>s</w:t>
      </w:r>
      <w:r w:rsidR="0081556C">
        <w:rPr>
          <w:rFonts w:ascii="Arial" w:hAnsi="Arial" w:cs="Arial"/>
          <w:sz w:val="22"/>
          <w:szCs w:val="22"/>
        </w:rPr>
        <w:t>kaitos</w:t>
      </w:r>
      <w:r w:rsidR="00F61BD7">
        <w:rPr>
          <w:rFonts w:ascii="Arial" w:hAnsi="Arial" w:cs="Arial"/>
          <w:sz w:val="22"/>
          <w:szCs w:val="22"/>
        </w:rPr>
        <w:t xml:space="preserve"> - faktūros</w:t>
      </w:r>
      <w:r w:rsidR="0081556C">
        <w:rPr>
          <w:rFonts w:ascii="Arial" w:hAnsi="Arial" w:cs="Arial"/>
          <w:sz w:val="22"/>
          <w:szCs w:val="22"/>
        </w:rPr>
        <w:t xml:space="preserve"> siunčiamos </w:t>
      </w:r>
      <w:r w:rsidR="0081556C" w:rsidRPr="003A16C4">
        <w:rPr>
          <w:rFonts w:ascii="Arial" w:hAnsi="Arial" w:cs="Arial"/>
          <w:sz w:val="22"/>
          <w:szCs w:val="22"/>
        </w:rPr>
        <w:t xml:space="preserve">Nuomininko </w:t>
      </w:r>
      <w:r w:rsidRPr="003A16C4">
        <w:rPr>
          <w:rFonts w:ascii="Arial" w:hAnsi="Arial" w:cs="Arial"/>
          <w:sz w:val="22"/>
          <w:szCs w:val="22"/>
        </w:rPr>
        <w:t>atsakinga</w:t>
      </w:r>
      <w:r w:rsidR="0081556C">
        <w:rPr>
          <w:rFonts w:ascii="Arial" w:hAnsi="Arial" w:cs="Arial"/>
          <w:sz w:val="22"/>
          <w:szCs w:val="22"/>
        </w:rPr>
        <w:t>m</w:t>
      </w:r>
      <w:r w:rsidRPr="003A16C4">
        <w:rPr>
          <w:rFonts w:ascii="Arial" w:hAnsi="Arial" w:cs="Arial"/>
          <w:sz w:val="22"/>
          <w:szCs w:val="22"/>
        </w:rPr>
        <w:t xml:space="preserve"> atstov</w:t>
      </w:r>
      <w:r w:rsidR="0081556C">
        <w:rPr>
          <w:rFonts w:ascii="Arial" w:hAnsi="Arial" w:cs="Arial"/>
          <w:sz w:val="22"/>
          <w:szCs w:val="22"/>
        </w:rPr>
        <w:t>ui</w:t>
      </w:r>
      <w:r w:rsidRPr="003A16C4">
        <w:rPr>
          <w:rFonts w:ascii="Arial" w:hAnsi="Arial" w:cs="Arial"/>
          <w:sz w:val="22"/>
          <w:szCs w:val="22"/>
        </w:rPr>
        <w:t xml:space="preserve"> – ____________________(asmens pareigos, vardas, pavardė), tel. _______________, el. paštas ______________, jo (jos) nesant – </w:t>
      </w:r>
      <w:r w:rsidRPr="003A16C4">
        <w:rPr>
          <w:rFonts w:ascii="Arial" w:hAnsi="Arial" w:cs="Arial"/>
          <w:sz w:val="22"/>
          <w:szCs w:val="22"/>
        </w:rPr>
        <w:lastRenderedPageBreak/>
        <w:t>____________________(asmens pareigos, vardas, pavardė), tel. _____________, el. paštas ______________.</w:t>
      </w:r>
    </w:p>
    <w:p w14:paraId="573091B6" w14:textId="342F93BD" w:rsidR="00222826" w:rsidRPr="00222826" w:rsidRDefault="00222826" w:rsidP="00222826">
      <w:pPr>
        <w:pStyle w:val="Sraopastraipa"/>
        <w:numPr>
          <w:ilvl w:val="1"/>
          <w:numId w:val="1"/>
        </w:numPr>
        <w:jc w:val="both"/>
        <w:rPr>
          <w:rFonts w:ascii="Arial" w:hAnsi="Arial" w:cs="Arial"/>
          <w:b/>
          <w:bCs/>
          <w:sz w:val="22"/>
          <w:szCs w:val="22"/>
        </w:rPr>
      </w:pPr>
      <w:r w:rsidRPr="003A16C4">
        <w:rPr>
          <w:rFonts w:ascii="Arial" w:hAnsi="Arial" w:cs="Arial"/>
          <w:sz w:val="22"/>
          <w:szCs w:val="22"/>
        </w:rPr>
        <w:t>Šalys įsipareigoja ne vėliau kaip prieš 5 (penkias) darbo dienas raštu pranešti viena kitai apie atsakingų už Sutartį asmenų, nurodytų</w:t>
      </w:r>
      <w:r w:rsidRPr="00222826">
        <w:rPr>
          <w:rFonts w:ascii="Arial" w:hAnsi="Arial" w:cs="Arial"/>
          <w:sz w:val="22"/>
          <w:szCs w:val="22"/>
        </w:rPr>
        <w:t xml:space="preserve"> šios Sutarties 1</w:t>
      </w:r>
      <w:r>
        <w:rPr>
          <w:rFonts w:ascii="Arial" w:hAnsi="Arial" w:cs="Arial"/>
          <w:sz w:val="22"/>
          <w:szCs w:val="22"/>
        </w:rPr>
        <w:t>4</w:t>
      </w:r>
      <w:r w:rsidRPr="00222826">
        <w:rPr>
          <w:rFonts w:ascii="Arial" w:hAnsi="Arial" w:cs="Arial"/>
          <w:sz w:val="22"/>
          <w:szCs w:val="22"/>
        </w:rPr>
        <w:t xml:space="preserve">.1 </w:t>
      </w:r>
      <w:r w:rsidR="00DF6F79">
        <w:rPr>
          <w:rFonts w:ascii="Arial" w:hAnsi="Arial" w:cs="Arial"/>
          <w:sz w:val="22"/>
          <w:szCs w:val="22"/>
        </w:rPr>
        <w:t>-</w:t>
      </w:r>
      <w:r w:rsidRPr="00222826">
        <w:rPr>
          <w:rFonts w:ascii="Arial" w:hAnsi="Arial" w:cs="Arial"/>
          <w:sz w:val="22"/>
          <w:szCs w:val="22"/>
        </w:rPr>
        <w:t xml:space="preserve"> 1</w:t>
      </w:r>
      <w:r>
        <w:rPr>
          <w:rFonts w:ascii="Arial" w:hAnsi="Arial" w:cs="Arial"/>
          <w:sz w:val="22"/>
          <w:szCs w:val="22"/>
        </w:rPr>
        <w:t>4</w:t>
      </w:r>
      <w:r w:rsidRPr="00222826">
        <w:rPr>
          <w:rFonts w:ascii="Arial" w:hAnsi="Arial" w:cs="Arial"/>
          <w:sz w:val="22"/>
          <w:szCs w:val="22"/>
        </w:rPr>
        <w:t>.</w:t>
      </w:r>
      <w:r w:rsidR="00DF6F79">
        <w:rPr>
          <w:rFonts w:ascii="Arial" w:hAnsi="Arial" w:cs="Arial"/>
          <w:sz w:val="22"/>
          <w:szCs w:val="22"/>
        </w:rPr>
        <w:t>3</w:t>
      </w:r>
      <w:r w:rsidRPr="00222826">
        <w:rPr>
          <w:rFonts w:ascii="Arial" w:hAnsi="Arial" w:cs="Arial"/>
          <w:sz w:val="22"/>
          <w:szCs w:val="22"/>
        </w:rPr>
        <w:t xml:space="preserve"> punktuose, pasikeitimą.</w:t>
      </w:r>
    </w:p>
    <w:p w14:paraId="4BAA05E9" w14:textId="1A3A0F90" w:rsidR="00222826" w:rsidRPr="00222826" w:rsidRDefault="00222826" w:rsidP="00222826">
      <w:pPr>
        <w:pStyle w:val="Sraopastraipa"/>
        <w:numPr>
          <w:ilvl w:val="1"/>
          <w:numId w:val="1"/>
        </w:numPr>
        <w:jc w:val="both"/>
        <w:rPr>
          <w:rFonts w:ascii="Arial" w:hAnsi="Arial" w:cs="Arial"/>
          <w:b/>
          <w:bCs/>
          <w:sz w:val="22"/>
          <w:szCs w:val="22"/>
        </w:rPr>
      </w:pPr>
      <w:r w:rsidRPr="00222826">
        <w:rPr>
          <w:rFonts w:ascii="Arial" w:hAnsi="Arial" w:cs="Arial"/>
          <w:sz w:val="22"/>
          <w:szCs w:val="22"/>
        </w:rPr>
        <w:t>Visi Pranešimai ir kita informacija, kuria keičiasi Šalys pagal šią Sutartį, turi būti pateikiama rašytine forma. Pranešimai laikomi tinkamai pateiktais, jei įteikiami asmeniškai, atsiunčiami naudojantis kurjerių paslaugomis, registruotu paštu, faksu ar el. paštu.</w:t>
      </w:r>
    </w:p>
    <w:p w14:paraId="2D674F17" w14:textId="77777777" w:rsidR="00484914" w:rsidRPr="00E524CF" w:rsidRDefault="00484914" w:rsidP="00F95ED9">
      <w:pPr>
        <w:ind w:left="567"/>
        <w:jc w:val="both"/>
        <w:rPr>
          <w:rFonts w:ascii="Arial" w:hAnsi="Arial" w:cs="Arial"/>
          <w:sz w:val="22"/>
          <w:szCs w:val="22"/>
        </w:rPr>
      </w:pPr>
    </w:p>
    <w:p w14:paraId="43CB4C1E" w14:textId="37E54AEC" w:rsidR="001F5C6F" w:rsidRDefault="001F5C6F" w:rsidP="001F3CC1">
      <w:pPr>
        <w:pStyle w:val="Pagrindinistekstas"/>
        <w:numPr>
          <w:ilvl w:val="0"/>
          <w:numId w:val="1"/>
        </w:numPr>
        <w:tabs>
          <w:tab w:val="left" w:pos="709"/>
        </w:tabs>
        <w:rPr>
          <w:rFonts w:ascii="Arial" w:hAnsi="Arial" w:cs="Arial"/>
          <w:b/>
          <w:sz w:val="22"/>
          <w:szCs w:val="22"/>
        </w:rPr>
      </w:pPr>
      <w:r w:rsidRPr="00E524CF">
        <w:rPr>
          <w:rFonts w:ascii="Arial" w:hAnsi="Arial" w:cs="Arial"/>
          <w:b/>
          <w:sz w:val="22"/>
          <w:szCs w:val="22"/>
        </w:rPr>
        <w:t>Kitos nuostatos</w:t>
      </w:r>
    </w:p>
    <w:p w14:paraId="150DFB27" w14:textId="619F556F" w:rsidR="006155D7" w:rsidRDefault="006155D7" w:rsidP="006155D7">
      <w:pPr>
        <w:pStyle w:val="Pagrindinistekstas"/>
        <w:numPr>
          <w:ilvl w:val="1"/>
          <w:numId w:val="1"/>
        </w:numPr>
        <w:tabs>
          <w:tab w:val="left" w:pos="709"/>
        </w:tabs>
        <w:rPr>
          <w:rFonts w:ascii="Arial" w:hAnsi="Arial" w:cs="Arial"/>
          <w:bCs/>
          <w:sz w:val="22"/>
          <w:szCs w:val="22"/>
        </w:rPr>
      </w:pPr>
      <w:r w:rsidRPr="006155D7">
        <w:rPr>
          <w:rFonts w:ascii="Arial" w:hAnsi="Arial" w:cs="Arial"/>
          <w:bCs/>
          <w:sz w:val="22"/>
          <w:szCs w:val="22"/>
        </w:rPr>
        <w:t xml:space="preserve">Šalys susitaria, jog </w:t>
      </w:r>
      <w:r w:rsidR="00304BED">
        <w:rPr>
          <w:rFonts w:ascii="Arial" w:hAnsi="Arial" w:cs="Arial"/>
          <w:bCs/>
          <w:sz w:val="22"/>
          <w:szCs w:val="22"/>
        </w:rPr>
        <w:t>Nuomininkas</w:t>
      </w:r>
      <w:r w:rsidR="00304BED" w:rsidRPr="006155D7">
        <w:rPr>
          <w:rFonts w:ascii="Arial" w:hAnsi="Arial" w:cs="Arial"/>
          <w:bCs/>
          <w:sz w:val="22"/>
          <w:szCs w:val="22"/>
        </w:rPr>
        <w:t xml:space="preserve"> </w:t>
      </w:r>
      <w:r w:rsidRPr="006155D7">
        <w:rPr>
          <w:rFonts w:ascii="Arial" w:hAnsi="Arial" w:cs="Arial"/>
          <w:bCs/>
          <w:sz w:val="22"/>
          <w:szCs w:val="22"/>
        </w:rPr>
        <w:t xml:space="preserve">per 1 (vieną) mėnesį nuo Sutarties ir </w:t>
      </w:r>
      <w:r w:rsidR="00596D50">
        <w:rPr>
          <w:rFonts w:ascii="Arial" w:hAnsi="Arial" w:cs="Arial"/>
          <w:bCs/>
          <w:sz w:val="22"/>
          <w:szCs w:val="22"/>
        </w:rPr>
        <w:t>P</w:t>
      </w:r>
      <w:r w:rsidRPr="006155D7">
        <w:rPr>
          <w:rFonts w:ascii="Arial" w:hAnsi="Arial" w:cs="Arial"/>
          <w:bCs/>
          <w:sz w:val="22"/>
          <w:szCs w:val="22"/>
        </w:rPr>
        <w:t xml:space="preserve">erdavimo-priėmimo akto pasirašymo dienos kreipsis į VĮ Registrų centrą dėl Sutarties ir </w:t>
      </w:r>
      <w:r w:rsidR="00596D50">
        <w:rPr>
          <w:rFonts w:ascii="Arial" w:hAnsi="Arial" w:cs="Arial"/>
          <w:bCs/>
          <w:sz w:val="22"/>
          <w:szCs w:val="22"/>
        </w:rPr>
        <w:t>P</w:t>
      </w:r>
      <w:r w:rsidRPr="006155D7">
        <w:rPr>
          <w:rFonts w:ascii="Arial" w:hAnsi="Arial" w:cs="Arial"/>
          <w:bCs/>
          <w:sz w:val="22"/>
          <w:szCs w:val="22"/>
        </w:rPr>
        <w:t xml:space="preserve">erdavimo-priėmimo akto įregistravimo Nekilnojamojo turto registre. </w:t>
      </w:r>
      <w:r w:rsidR="009B394E">
        <w:rPr>
          <w:rFonts w:ascii="Arial" w:hAnsi="Arial" w:cs="Arial"/>
          <w:bCs/>
          <w:sz w:val="22"/>
          <w:szCs w:val="22"/>
        </w:rPr>
        <w:t>Nuomotojas</w:t>
      </w:r>
      <w:r w:rsidR="009B394E" w:rsidRPr="006155D7">
        <w:rPr>
          <w:rFonts w:ascii="Arial" w:hAnsi="Arial" w:cs="Arial"/>
          <w:bCs/>
          <w:sz w:val="22"/>
          <w:szCs w:val="22"/>
        </w:rPr>
        <w:t xml:space="preserve"> </w:t>
      </w:r>
      <w:r w:rsidRPr="006155D7">
        <w:rPr>
          <w:rFonts w:ascii="Arial" w:hAnsi="Arial" w:cs="Arial"/>
          <w:bCs/>
          <w:sz w:val="22"/>
          <w:szCs w:val="22"/>
        </w:rPr>
        <w:t xml:space="preserve">įgalioja </w:t>
      </w:r>
      <w:r w:rsidR="009B394E">
        <w:rPr>
          <w:rFonts w:ascii="Arial" w:hAnsi="Arial" w:cs="Arial"/>
          <w:bCs/>
          <w:sz w:val="22"/>
          <w:szCs w:val="22"/>
        </w:rPr>
        <w:t>Nuomininką</w:t>
      </w:r>
      <w:r w:rsidR="009B394E" w:rsidRPr="006155D7">
        <w:rPr>
          <w:rFonts w:ascii="Arial" w:hAnsi="Arial" w:cs="Arial"/>
          <w:bCs/>
          <w:sz w:val="22"/>
          <w:szCs w:val="22"/>
        </w:rPr>
        <w:t xml:space="preserve"> </w:t>
      </w:r>
      <w:r w:rsidRPr="006155D7">
        <w:rPr>
          <w:rFonts w:ascii="Arial" w:hAnsi="Arial" w:cs="Arial"/>
          <w:bCs/>
          <w:sz w:val="22"/>
          <w:szCs w:val="22"/>
        </w:rPr>
        <w:t xml:space="preserve">atlikti visus reikalingus formalumus, kurie reikalingi norint užregistruoti Sutartį VĮ Registrų centre. Šio punkto nuostatos </w:t>
      </w:r>
      <w:r w:rsidR="00A00D61" w:rsidRPr="00252D04">
        <w:rPr>
          <w:rFonts w:ascii="Arial" w:hAnsi="Arial" w:cs="Arial"/>
          <w:bCs/>
          <w:i/>
          <w:iCs/>
          <w:sz w:val="22"/>
          <w:szCs w:val="22"/>
        </w:rPr>
        <w:t>motutis</w:t>
      </w:r>
      <w:r w:rsidRPr="00252D04">
        <w:rPr>
          <w:rFonts w:ascii="Arial" w:hAnsi="Arial" w:cs="Arial"/>
          <w:bCs/>
          <w:i/>
          <w:iCs/>
          <w:sz w:val="22"/>
          <w:szCs w:val="22"/>
        </w:rPr>
        <w:t xml:space="preserve"> </w:t>
      </w:r>
      <w:proofErr w:type="spellStart"/>
      <w:r w:rsidRPr="00252D04">
        <w:rPr>
          <w:rFonts w:ascii="Arial" w:hAnsi="Arial" w:cs="Arial"/>
          <w:bCs/>
          <w:i/>
          <w:iCs/>
          <w:sz w:val="22"/>
          <w:szCs w:val="22"/>
        </w:rPr>
        <w:t>mutandis</w:t>
      </w:r>
      <w:proofErr w:type="spellEnd"/>
      <w:r w:rsidRPr="006155D7">
        <w:rPr>
          <w:rFonts w:ascii="Arial" w:hAnsi="Arial" w:cs="Arial"/>
          <w:bCs/>
          <w:sz w:val="22"/>
          <w:szCs w:val="22"/>
        </w:rPr>
        <w:t xml:space="preserve"> taikomos visiems Sutarties pakeitimams, papildymams ir (ar) kitiems registruotiniems Šalių sudaromiems susitarimams. Sutarčiai pasibaigus, bet ne anksčiau kaip iki </w:t>
      </w:r>
      <w:r w:rsidR="00596D50">
        <w:rPr>
          <w:rFonts w:ascii="Arial" w:hAnsi="Arial" w:cs="Arial"/>
          <w:bCs/>
          <w:sz w:val="22"/>
          <w:szCs w:val="22"/>
        </w:rPr>
        <w:t>P</w:t>
      </w:r>
      <w:r w:rsidRPr="006155D7">
        <w:rPr>
          <w:rFonts w:ascii="Arial" w:hAnsi="Arial" w:cs="Arial"/>
          <w:bCs/>
          <w:sz w:val="22"/>
          <w:szCs w:val="22"/>
        </w:rPr>
        <w:t xml:space="preserve">erdavimo - priėmimo akto (grąžinimo), kurio pagrindu Nuomos objektas grąžinamas Nuomotojui, pasirašymo dienos, </w:t>
      </w:r>
      <w:r w:rsidR="00747679">
        <w:rPr>
          <w:rFonts w:ascii="Arial" w:hAnsi="Arial" w:cs="Arial"/>
          <w:bCs/>
          <w:sz w:val="22"/>
          <w:szCs w:val="22"/>
        </w:rPr>
        <w:t>Nuomininkas</w:t>
      </w:r>
      <w:r w:rsidRPr="006155D7">
        <w:rPr>
          <w:rFonts w:ascii="Arial" w:hAnsi="Arial" w:cs="Arial"/>
          <w:bCs/>
          <w:sz w:val="22"/>
          <w:szCs w:val="22"/>
        </w:rPr>
        <w:t xml:space="preserve"> teisės aktų nustatyta tvarka išregistruoja Sutartį VĮ Registrų centras Nekilnojamojo turto registre</w:t>
      </w:r>
      <w:r>
        <w:rPr>
          <w:rFonts w:ascii="Arial" w:hAnsi="Arial" w:cs="Arial"/>
          <w:bCs/>
          <w:sz w:val="22"/>
          <w:szCs w:val="22"/>
        </w:rPr>
        <w:t xml:space="preserve">. </w:t>
      </w:r>
      <w:r w:rsidRPr="006155D7">
        <w:rPr>
          <w:rFonts w:ascii="Arial" w:hAnsi="Arial" w:cs="Arial"/>
          <w:bCs/>
          <w:sz w:val="22"/>
          <w:szCs w:val="22"/>
        </w:rPr>
        <w:t>Sutarties registravimo ir išregistravimo iš Nekilnojamojo turto registr</w:t>
      </w:r>
      <w:r>
        <w:rPr>
          <w:rFonts w:ascii="Arial" w:hAnsi="Arial" w:cs="Arial"/>
          <w:bCs/>
          <w:sz w:val="22"/>
          <w:szCs w:val="22"/>
        </w:rPr>
        <w:t xml:space="preserve">o </w:t>
      </w:r>
      <w:r w:rsidRPr="006155D7">
        <w:rPr>
          <w:rFonts w:ascii="Arial" w:hAnsi="Arial" w:cs="Arial"/>
          <w:bCs/>
          <w:sz w:val="22"/>
          <w:szCs w:val="22"/>
        </w:rPr>
        <w:t xml:space="preserve">išlaidas apmoka </w:t>
      </w:r>
      <w:r w:rsidR="00F3482F">
        <w:rPr>
          <w:rFonts w:ascii="Arial" w:hAnsi="Arial" w:cs="Arial"/>
          <w:bCs/>
          <w:sz w:val="22"/>
          <w:szCs w:val="22"/>
        </w:rPr>
        <w:t>Nuominin</w:t>
      </w:r>
      <w:r w:rsidR="00697580">
        <w:rPr>
          <w:rFonts w:ascii="Arial" w:hAnsi="Arial" w:cs="Arial"/>
          <w:bCs/>
          <w:sz w:val="22"/>
          <w:szCs w:val="22"/>
        </w:rPr>
        <w:t>kas.</w:t>
      </w:r>
    </w:p>
    <w:p w14:paraId="5FF693E5" w14:textId="411B1FB7" w:rsidR="006155D7" w:rsidRDefault="006155D7" w:rsidP="006155D7">
      <w:pPr>
        <w:pStyle w:val="Pagrindinistekstas"/>
        <w:numPr>
          <w:ilvl w:val="1"/>
          <w:numId w:val="1"/>
        </w:numPr>
        <w:tabs>
          <w:tab w:val="left" w:pos="709"/>
        </w:tabs>
        <w:rPr>
          <w:rFonts w:ascii="Arial" w:hAnsi="Arial" w:cs="Arial"/>
          <w:bCs/>
          <w:sz w:val="22"/>
          <w:szCs w:val="22"/>
        </w:rPr>
      </w:pPr>
      <w:r w:rsidRPr="006155D7">
        <w:rPr>
          <w:rFonts w:ascii="Arial" w:hAnsi="Arial" w:cs="Arial"/>
          <w:bCs/>
          <w:sz w:val="22"/>
          <w:szCs w:val="22"/>
        </w:rPr>
        <w:t>Vykdydamos šią Sutartį Šalys vadovaujasi joje nurodytais Šalių pavadinimais, adresais bei kitais įmonės ir sąskaitų rekvizitais.</w:t>
      </w:r>
    </w:p>
    <w:p w14:paraId="1E3AA1E8" w14:textId="273F1C2B" w:rsidR="006155D7" w:rsidRDefault="006155D7" w:rsidP="006155D7">
      <w:pPr>
        <w:pStyle w:val="Pagrindinistekstas"/>
        <w:numPr>
          <w:ilvl w:val="1"/>
          <w:numId w:val="1"/>
        </w:numPr>
        <w:tabs>
          <w:tab w:val="left" w:pos="709"/>
        </w:tabs>
        <w:rPr>
          <w:rFonts w:ascii="Arial" w:hAnsi="Arial" w:cs="Arial"/>
          <w:bCs/>
          <w:sz w:val="22"/>
          <w:szCs w:val="22"/>
        </w:rPr>
      </w:pPr>
      <w:r w:rsidRPr="006155D7">
        <w:rPr>
          <w:rFonts w:ascii="Arial" w:hAnsi="Arial" w:cs="Arial"/>
          <w:bCs/>
          <w:sz w:val="22"/>
          <w:szCs w:val="22"/>
        </w:rPr>
        <w:t>Visi ginčai, susiję su šios Sutarties vykdymu, sprendžiami taikiu būdu, o nepasiekus dėl to susitarimo, sprendžiami Lietuvos Respublikos teisme Lietuvos Respublikos teisės aktuose nustatyta tvarka.</w:t>
      </w:r>
    </w:p>
    <w:p w14:paraId="4793C308" w14:textId="30A67B04" w:rsidR="006155D7" w:rsidRDefault="006155D7" w:rsidP="006155D7">
      <w:pPr>
        <w:pStyle w:val="Pagrindinistekstas"/>
        <w:numPr>
          <w:ilvl w:val="1"/>
          <w:numId w:val="1"/>
        </w:numPr>
        <w:tabs>
          <w:tab w:val="left" w:pos="709"/>
        </w:tabs>
        <w:rPr>
          <w:rFonts w:ascii="Arial" w:hAnsi="Arial" w:cs="Arial"/>
          <w:bCs/>
          <w:sz w:val="22"/>
          <w:szCs w:val="22"/>
        </w:rPr>
      </w:pPr>
      <w:r w:rsidRPr="006155D7">
        <w:rPr>
          <w:rFonts w:ascii="Arial" w:hAnsi="Arial" w:cs="Arial"/>
          <w:bCs/>
          <w:sz w:val="22"/>
          <w:szCs w:val="22"/>
        </w:rPr>
        <w:t>Visus kitus klausimus, kurie neaptarti Sutartyje, reguliuoja Lietuvos Respublikos teisės aktai.</w:t>
      </w:r>
    </w:p>
    <w:p w14:paraId="7DCA14A7" w14:textId="1605C8C1" w:rsidR="006155D7" w:rsidRDefault="006155D7" w:rsidP="006155D7">
      <w:pPr>
        <w:pStyle w:val="Pagrindinistekstas"/>
        <w:numPr>
          <w:ilvl w:val="1"/>
          <w:numId w:val="1"/>
        </w:numPr>
        <w:tabs>
          <w:tab w:val="left" w:pos="709"/>
        </w:tabs>
        <w:rPr>
          <w:rFonts w:ascii="Arial" w:hAnsi="Arial" w:cs="Arial"/>
          <w:bCs/>
          <w:sz w:val="22"/>
          <w:szCs w:val="22"/>
        </w:rPr>
      </w:pPr>
      <w:r w:rsidRPr="006155D7">
        <w:rPr>
          <w:rFonts w:ascii="Arial" w:hAnsi="Arial" w:cs="Arial"/>
          <w:bCs/>
          <w:sz w:val="22"/>
          <w:szCs w:val="22"/>
        </w:rPr>
        <w:t>Ši Sutartis sudaroma lietuvių kalba dviem egzemplioriais - po vieną kiekvienai Sutarties Šaliai.</w:t>
      </w:r>
    </w:p>
    <w:p w14:paraId="54B1EC23" w14:textId="386C7F0A" w:rsidR="001F5C6F" w:rsidRPr="006E4FBB" w:rsidRDefault="001F5C6F" w:rsidP="00912755">
      <w:pPr>
        <w:numPr>
          <w:ilvl w:val="1"/>
          <w:numId w:val="1"/>
        </w:numPr>
        <w:overflowPunct w:val="0"/>
        <w:autoSpaceDE w:val="0"/>
        <w:autoSpaceDN w:val="0"/>
        <w:adjustRightInd w:val="0"/>
        <w:jc w:val="both"/>
        <w:textAlignment w:val="baseline"/>
        <w:rPr>
          <w:rFonts w:ascii="Arial" w:hAnsi="Arial" w:cs="Arial"/>
          <w:sz w:val="22"/>
          <w:szCs w:val="22"/>
        </w:rPr>
      </w:pPr>
      <w:r w:rsidRPr="006E4FBB">
        <w:rPr>
          <w:rFonts w:ascii="Arial" w:hAnsi="Arial" w:cs="Arial"/>
          <w:sz w:val="22"/>
          <w:szCs w:val="22"/>
        </w:rPr>
        <w:t xml:space="preserve">Šios Sutarties sąlygos ir taip pat visi Sutarties Priedai gali būti keičiami ir papildomi tik abiejų Šalių raštišku susitarimu. Kiekvienas šios </w:t>
      </w:r>
      <w:r w:rsidR="00596D50" w:rsidRPr="006E4FBB">
        <w:rPr>
          <w:rFonts w:ascii="Arial" w:hAnsi="Arial" w:cs="Arial"/>
          <w:sz w:val="22"/>
          <w:szCs w:val="22"/>
        </w:rPr>
        <w:t>S</w:t>
      </w:r>
      <w:r w:rsidRPr="006E4FBB">
        <w:rPr>
          <w:rFonts w:ascii="Arial" w:hAnsi="Arial" w:cs="Arial"/>
          <w:sz w:val="22"/>
          <w:szCs w:val="22"/>
        </w:rPr>
        <w:t>utarties priedas ir (ar) papildymas tampa neatskiriama jos dalimi.</w:t>
      </w:r>
    </w:p>
    <w:p w14:paraId="6A5B41BC" w14:textId="77777777" w:rsidR="001F5C6F" w:rsidRPr="006E4FBB" w:rsidRDefault="001F5C6F" w:rsidP="001F3CC1">
      <w:pPr>
        <w:numPr>
          <w:ilvl w:val="1"/>
          <w:numId w:val="1"/>
        </w:numPr>
        <w:ind w:right="-6"/>
        <w:jc w:val="both"/>
        <w:rPr>
          <w:rFonts w:ascii="Arial" w:hAnsi="Arial" w:cs="Arial"/>
          <w:sz w:val="22"/>
          <w:szCs w:val="22"/>
        </w:rPr>
      </w:pPr>
      <w:r w:rsidRPr="006E4FBB">
        <w:rPr>
          <w:rFonts w:ascii="Arial" w:hAnsi="Arial" w:cs="Arial"/>
          <w:sz w:val="22"/>
          <w:szCs w:val="22"/>
        </w:rPr>
        <w:t>Šios Sutarties priedai:</w:t>
      </w:r>
    </w:p>
    <w:p w14:paraId="49F5BD49" w14:textId="505CF820" w:rsidR="001F5C6F" w:rsidRPr="006E4FBB" w:rsidRDefault="00D052F7" w:rsidP="009D1EF5">
      <w:pPr>
        <w:tabs>
          <w:tab w:val="num" w:pos="851"/>
        </w:tabs>
        <w:ind w:left="709" w:right="-6" w:hanging="709"/>
        <w:jc w:val="both"/>
        <w:rPr>
          <w:rFonts w:ascii="Arial" w:hAnsi="Arial" w:cs="Arial"/>
          <w:sz w:val="22"/>
          <w:szCs w:val="22"/>
        </w:rPr>
      </w:pPr>
      <w:r w:rsidRPr="006E4FBB">
        <w:rPr>
          <w:rFonts w:ascii="Arial" w:hAnsi="Arial" w:cs="Arial"/>
          <w:sz w:val="22"/>
          <w:szCs w:val="22"/>
        </w:rPr>
        <w:tab/>
        <w:t xml:space="preserve">Priedas Nr. </w:t>
      </w:r>
      <w:r w:rsidR="001F5C6F" w:rsidRPr="006E4FBB">
        <w:rPr>
          <w:rFonts w:ascii="Arial" w:hAnsi="Arial" w:cs="Arial"/>
          <w:sz w:val="22"/>
          <w:szCs w:val="22"/>
        </w:rPr>
        <w:t xml:space="preserve">1 – </w:t>
      </w:r>
      <w:r w:rsidR="003D1BD9" w:rsidRPr="006E4FBB">
        <w:rPr>
          <w:rFonts w:ascii="Arial" w:hAnsi="Arial" w:cs="Arial"/>
          <w:sz w:val="22"/>
          <w:szCs w:val="22"/>
        </w:rPr>
        <w:t>Nuomojamos Patalpos</w:t>
      </w:r>
      <w:r w:rsidR="00293D73" w:rsidRPr="006E4FBB">
        <w:rPr>
          <w:rFonts w:ascii="Arial" w:hAnsi="Arial" w:cs="Arial"/>
          <w:sz w:val="22"/>
          <w:szCs w:val="22"/>
        </w:rPr>
        <w:t xml:space="preserve"> ir Nuomos mokestis</w:t>
      </w:r>
      <w:r w:rsidR="001F5C6F" w:rsidRPr="006E4FBB">
        <w:rPr>
          <w:rFonts w:ascii="Arial" w:hAnsi="Arial" w:cs="Arial"/>
          <w:sz w:val="22"/>
          <w:szCs w:val="22"/>
        </w:rPr>
        <w:t>.</w:t>
      </w:r>
    </w:p>
    <w:p w14:paraId="736B7A40" w14:textId="3B5F4BF5" w:rsidR="001F5C6F" w:rsidRDefault="00D052F7" w:rsidP="009D1EF5">
      <w:pPr>
        <w:tabs>
          <w:tab w:val="num" w:pos="709"/>
        </w:tabs>
        <w:ind w:left="851" w:right="-6" w:hanging="851"/>
        <w:jc w:val="both"/>
        <w:rPr>
          <w:rFonts w:ascii="Arial" w:hAnsi="Arial" w:cs="Arial"/>
          <w:sz w:val="22"/>
          <w:szCs w:val="22"/>
        </w:rPr>
      </w:pPr>
      <w:r w:rsidRPr="006E4FBB">
        <w:rPr>
          <w:rFonts w:ascii="Arial" w:hAnsi="Arial" w:cs="Arial"/>
          <w:sz w:val="22"/>
          <w:szCs w:val="22"/>
        </w:rPr>
        <w:tab/>
        <w:t xml:space="preserve">Priedas Nr. </w:t>
      </w:r>
      <w:r w:rsidR="00F33FE8" w:rsidRPr="006E4FBB">
        <w:rPr>
          <w:rFonts w:ascii="Arial" w:hAnsi="Arial" w:cs="Arial"/>
          <w:sz w:val="22"/>
          <w:szCs w:val="22"/>
        </w:rPr>
        <w:t>2 –</w:t>
      </w:r>
      <w:r w:rsidR="00A50B89" w:rsidRPr="006E4FBB">
        <w:rPr>
          <w:rFonts w:ascii="Arial" w:hAnsi="Arial" w:cs="Arial"/>
          <w:sz w:val="22"/>
          <w:szCs w:val="22"/>
        </w:rPr>
        <w:t xml:space="preserve"> </w:t>
      </w:r>
      <w:r w:rsidR="002316B2" w:rsidRPr="002316B2">
        <w:rPr>
          <w:rFonts w:ascii="Arial" w:hAnsi="Arial" w:cs="Arial"/>
          <w:sz w:val="22"/>
          <w:szCs w:val="22"/>
        </w:rPr>
        <w:t>Atsakingi už paslaugų teikimą ir apmokėjimą už jas subjektai</w:t>
      </w:r>
      <w:r w:rsidR="002316B2">
        <w:rPr>
          <w:rFonts w:ascii="Arial" w:hAnsi="Arial" w:cs="Arial"/>
          <w:sz w:val="22"/>
          <w:szCs w:val="22"/>
        </w:rPr>
        <w:t>.</w:t>
      </w:r>
    </w:p>
    <w:p w14:paraId="0D9E14D6" w14:textId="47DBB977" w:rsidR="00BC64B6" w:rsidRPr="006E4FBB" w:rsidRDefault="00621D02" w:rsidP="009D1EF5">
      <w:pPr>
        <w:tabs>
          <w:tab w:val="num" w:pos="709"/>
        </w:tabs>
        <w:ind w:left="851" w:right="-6" w:hanging="851"/>
        <w:jc w:val="both"/>
        <w:rPr>
          <w:rFonts w:ascii="Arial" w:hAnsi="Arial" w:cs="Arial"/>
          <w:sz w:val="22"/>
          <w:szCs w:val="22"/>
        </w:rPr>
      </w:pPr>
      <w:r>
        <w:rPr>
          <w:rFonts w:ascii="Arial" w:hAnsi="Arial" w:cs="Arial"/>
          <w:sz w:val="22"/>
          <w:szCs w:val="22"/>
        </w:rPr>
        <w:tab/>
      </w:r>
      <w:r w:rsidR="00BC64B6">
        <w:rPr>
          <w:rFonts w:ascii="Arial" w:hAnsi="Arial" w:cs="Arial"/>
          <w:sz w:val="22"/>
          <w:szCs w:val="22"/>
        </w:rPr>
        <w:t xml:space="preserve">Priedas Nr. </w:t>
      </w:r>
      <w:r>
        <w:rPr>
          <w:rFonts w:ascii="Arial" w:hAnsi="Arial" w:cs="Arial"/>
          <w:sz w:val="22"/>
          <w:szCs w:val="22"/>
        </w:rPr>
        <w:t>3</w:t>
      </w:r>
      <w:r w:rsidR="002316B2">
        <w:rPr>
          <w:rFonts w:ascii="Arial" w:hAnsi="Arial" w:cs="Arial"/>
          <w:sz w:val="22"/>
          <w:szCs w:val="22"/>
        </w:rPr>
        <w:t xml:space="preserve"> – </w:t>
      </w:r>
      <w:r w:rsidRPr="006E4FBB">
        <w:rPr>
          <w:rFonts w:ascii="Arial" w:hAnsi="Arial" w:cs="Arial"/>
          <w:sz w:val="22"/>
          <w:szCs w:val="22"/>
        </w:rPr>
        <w:t>Patalpų planas.</w:t>
      </w:r>
    </w:p>
    <w:p w14:paraId="7D3DD631" w14:textId="7A1C0629" w:rsidR="00A50B89" w:rsidRPr="006E4FBB" w:rsidRDefault="00071D89" w:rsidP="006E7328">
      <w:pPr>
        <w:tabs>
          <w:tab w:val="num" w:pos="851"/>
        </w:tabs>
        <w:ind w:left="709" w:right="-6" w:hanging="709"/>
        <w:jc w:val="both"/>
        <w:rPr>
          <w:rFonts w:ascii="Arial" w:hAnsi="Arial" w:cs="Arial"/>
          <w:sz w:val="22"/>
          <w:szCs w:val="22"/>
        </w:rPr>
      </w:pPr>
      <w:r w:rsidRPr="006E4FBB">
        <w:rPr>
          <w:rFonts w:ascii="Arial" w:hAnsi="Arial" w:cs="Arial"/>
          <w:sz w:val="22"/>
          <w:szCs w:val="22"/>
        </w:rPr>
        <w:tab/>
      </w:r>
      <w:r w:rsidR="00A50B89" w:rsidRPr="006E4FBB">
        <w:rPr>
          <w:rFonts w:ascii="Arial" w:hAnsi="Arial" w:cs="Arial"/>
          <w:sz w:val="22"/>
          <w:szCs w:val="22"/>
        </w:rPr>
        <w:t xml:space="preserve">Priedas Nr. </w:t>
      </w:r>
      <w:r w:rsidR="005D140D">
        <w:rPr>
          <w:rFonts w:ascii="Arial" w:hAnsi="Arial" w:cs="Arial"/>
          <w:sz w:val="22"/>
          <w:szCs w:val="22"/>
        </w:rPr>
        <w:t>4</w:t>
      </w:r>
      <w:r w:rsidR="00A50B89" w:rsidRPr="006E4FBB">
        <w:rPr>
          <w:rFonts w:ascii="Arial" w:hAnsi="Arial" w:cs="Arial"/>
          <w:sz w:val="22"/>
          <w:szCs w:val="22"/>
        </w:rPr>
        <w:t xml:space="preserve"> –</w:t>
      </w:r>
      <w:r w:rsidR="00581BAB" w:rsidRPr="006E4FBB">
        <w:rPr>
          <w:rFonts w:ascii="Arial" w:hAnsi="Arial" w:cs="Arial"/>
          <w:sz w:val="22"/>
          <w:szCs w:val="22"/>
        </w:rPr>
        <w:t xml:space="preserve"> </w:t>
      </w:r>
      <w:r w:rsidR="001053E8" w:rsidRPr="006E4FBB">
        <w:rPr>
          <w:rFonts w:ascii="Arial" w:hAnsi="Arial" w:cs="Arial"/>
          <w:sz w:val="22"/>
          <w:szCs w:val="22"/>
        </w:rPr>
        <w:t xml:space="preserve">Patalpų </w:t>
      </w:r>
      <w:r w:rsidR="00581BAB" w:rsidRPr="006E4FBB">
        <w:rPr>
          <w:rFonts w:ascii="Arial" w:hAnsi="Arial" w:cs="Arial"/>
          <w:sz w:val="22"/>
          <w:szCs w:val="22"/>
        </w:rPr>
        <w:t>priėmimo – perdavimo aktas.</w:t>
      </w:r>
    </w:p>
    <w:p w14:paraId="444D9FDE" w14:textId="3ABD756C" w:rsidR="00DC7241" w:rsidRPr="006E4FBB" w:rsidRDefault="00DC7241" w:rsidP="006E7328">
      <w:pPr>
        <w:tabs>
          <w:tab w:val="num" w:pos="851"/>
        </w:tabs>
        <w:ind w:left="709" w:right="-6" w:hanging="709"/>
        <w:jc w:val="both"/>
        <w:rPr>
          <w:rFonts w:ascii="Arial" w:hAnsi="Arial" w:cs="Arial"/>
          <w:sz w:val="22"/>
          <w:szCs w:val="22"/>
        </w:rPr>
      </w:pPr>
      <w:r w:rsidRPr="006E4FBB">
        <w:rPr>
          <w:rFonts w:ascii="Arial" w:hAnsi="Arial" w:cs="Arial"/>
          <w:sz w:val="22"/>
          <w:szCs w:val="22"/>
        </w:rPr>
        <w:tab/>
      </w:r>
      <w:r w:rsidR="00FA4747" w:rsidRPr="006E4FBB">
        <w:rPr>
          <w:rFonts w:ascii="Arial" w:hAnsi="Arial" w:cs="Arial"/>
          <w:sz w:val="22"/>
          <w:szCs w:val="22"/>
        </w:rPr>
        <w:t xml:space="preserve">Priedas Nr. 5 – </w:t>
      </w:r>
      <w:r w:rsidR="006E4FBB">
        <w:rPr>
          <w:rFonts w:ascii="Arial" w:hAnsi="Arial" w:cs="Arial"/>
          <w:sz w:val="22"/>
          <w:szCs w:val="22"/>
        </w:rPr>
        <w:t>R</w:t>
      </w:r>
      <w:r w:rsidR="006E4FBB" w:rsidRPr="006E4FBB">
        <w:rPr>
          <w:rFonts w:ascii="Arial" w:hAnsi="Arial" w:cs="Arial"/>
          <w:sz w:val="22"/>
          <w:szCs w:val="22"/>
        </w:rPr>
        <w:t>eikalavimai perkamų patalpų nuomai</w:t>
      </w:r>
      <w:r w:rsidR="006E4FBB">
        <w:rPr>
          <w:rFonts w:ascii="Arial" w:hAnsi="Arial" w:cs="Arial"/>
          <w:sz w:val="22"/>
          <w:szCs w:val="22"/>
        </w:rPr>
        <w:t>.</w:t>
      </w:r>
    </w:p>
    <w:p w14:paraId="1CBAB36A" w14:textId="6E319F0F" w:rsidR="00FA4747" w:rsidRDefault="00FA4747" w:rsidP="006E7328">
      <w:pPr>
        <w:tabs>
          <w:tab w:val="num" w:pos="851"/>
        </w:tabs>
        <w:ind w:left="709" w:right="-6" w:hanging="709"/>
        <w:jc w:val="both"/>
        <w:rPr>
          <w:rFonts w:ascii="Arial" w:hAnsi="Arial" w:cs="Arial"/>
          <w:sz w:val="22"/>
          <w:szCs w:val="22"/>
        </w:rPr>
      </w:pPr>
      <w:r w:rsidRPr="006E4FBB">
        <w:rPr>
          <w:rFonts w:ascii="Arial" w:hAnsi="Arial" w:cs="Arial"/>
          <w:sz w:val="22"/>
          <w:szCs w:val="22"/>
        </w:rPr>
        <w:tab/>
        <w:t xml:space="preserve">Priedas Nr. </w:t>
      </w:r>
      <w:r w:rsidR="00C41271">
        <w:rPr>
          <w:rFonts w:ascii="Arial" w:hAnsi="Arial" w:cs="Arial"/>
          <w:sz w:val="22"/>
          <w:szCs w:val="22"/>
        </w:rPr>
        <w:t>6</w:t>
      </w:r>
      <w:r w:rsidR="0031538F" w:rsidRPr="006E4FBB">
        <w:rPr>
          <w:rFonts w:ascii="Arial" w:hAnsi="Arial" w:cs="Arial"/>
          <w:sz w:val="22"/>
          <w:szCs w:val="22"/>
        </w:rPr>
        <w:t xml:space="preserve"> – </w:t>
      </w:r>
      <w:r w:rsidR="006E4FBB" w:rsidRPr="00116FFE">
        <w:rPr>
          <w:rFonts w:ascii="Arial" w:hAnsi="Arial" w:cs="Arial"/>
          <w:sz w:val="22"/>
          <w:szCs w:val="22"/>
        </w:rPr>
        <w:t>Patalpų perplanavimo/įrengimo projektas</w:t>
      </w:r>
      <w:r w:rsidR="006E4FBB">
        <w:rPr>
          <w:rFonts w:ascii="Arial" w:hAnsi="Arial" w:cs="Arial"/>
          <w:sz w:val="22"/>
          <w:szCs w:val="22"/>
        </w:rPr>
        <w:t>.</w:t>
      </w:r>
    </w:p>
    <w:p w14:paraId="791B3DA8" w14:textId="76AE2886" w:rsidR="00C41271" w:rsidRPr="006E4FBB" w:rsidRDefault="00C41271" w:rsidP="006E7328">
      <w:pPr>
        <w:tabs>
          <w:tab w:val="num" w:pos="851"/>
        </w:tabs>
        <w:ind w:left="709" w:right="-6" w:hanging="709"/>
        <w:jc w:val="both"/>
        <w:rPr>
          <w:rFonts w:ascii="Arial" w:hAnsi="Arial" w:cs="Arial"/>
          <w:sz w:val="22"/>
          <w:szCs w:val="22"/>
        </w:rPr>
      </w:pPr>
      <w:r>
        <w:rPr>
          <w:rFonts w:ascii="Arial" w:hAnsi="Arial" w:cs="Arial"/>
          <w:sz w:val="22"/>
          <w:szCs w:val="22"/>
        </w:rPr>
        <w:tab/>
      </w:r>
      <w:r w:rsidRPr="006E4FBB">
        <w:rPr>
          <w:rFonts w:ascii="Arial" w:hAnsi="Arial" w:cs="Arial"/>
          <w:sz w:val="22"/>
          <w:szCs w:val="22"/>
        </w:rPr>
        <w:t xml:space="preserve">Priedas Nr. </w:t>
      </w:r>
      <w:r>
        <w:rPr>
          <w:rFonts w:ascii="Arial" w:hAnsi="Arial" w:cs="Arial"/>
          <w:sz w:val="22"/>
          <w:szCs w:val="22"/>
        </w:rPr>
        <w:t>7</w:t>
      </w:r>
      <w:r w:rsidRPr="006E4FBB">
        <w:rPr>
          <w:rFonts w:ascii="Arial" w:hAnsi="Arial" w:cs="Arial"/>
          <w:sz w:val="22"/>
          <w:szCs w:val="22"/>
        </w:rPr>
        <w:t xml:space="preserve"> – </w:t>
      </w:r>
      <w:r w:rsidRPr="00355FD4">
        <w:rPr>
          <w:rFonts w:ascii="Arial" w:hAnsi="Arial" w:cs="Arial"/>
          <w:sz w:val="22"/>
          <w:szCs w:val="22"/>
        </w:rPr>
        <w:t>Nuomotojo pasiūlymo kopija</w:t>
      </w:r>
      <w:r>
        <w:rPr>
          <w:rFonts w:ascii="Arial" w:hAnsi="Arial" w:cs="Arial"/>
          <w:sz w:val="22"/>
          <w:szCs w:val="22"/>
        </w:rPr>
        <w:t>.</w:t>
      </w:r>
    </w:p>
    <w:p w14:paraId="7BC6576F" w14:textId="77777777" w:rsidR="006B05EC" w:rsidRPr="00E524CF" w:rsidRDefault="006B05EC" w:rsidP="006E7328">
      <w:pPr>
        <w:tabs>
          <w:tab w:val="num" w:pos="851"/>
        </w:tabs>
        <w:ind w:left="709" w:right="-6" w:hanging="709"/>
        <w:jc w:val="both"/>
        <w:rPr>
          <w:rFonts w:ascii="Arial" w:hAnsi="Arial" w:cs="Arial"/>
          <w:sz w:val="22"/>
          <w:szCs w:val="22"/>
        </w:rPr>
      </w:pPr>
    </w:p>
    <w:p w14:paraId="1DACEEDF" w14:textId="77777777" w:rsidR="001F5C6F" w:rsidRPr="00E524CF" w:rsidRDefault="001F5C6F" w:rsidP="00521E5C">
      <w:pPr>
        <w:tabs>
          <w:tab w:val="num" w:pos="720"/>
        </w:tabs>
        <w:ind w:right="-6"/>
        <w:jc w:val="both"/>
        <w:rPr>
          <w:rFonts w:ascii="Arial" w:hAnsi="Arial" w:cs="Arial"/>
          <w:i/>
          <w:sz w:val="22"/>
          <w:szCs w:val="22"/>
        </w:rPr>
      </w:pPr>
      <w:r w:rsidRPr="00E524CF">
        <w:rPr>
          <w:rFonts w:ascii="Arial" w:hAnsi="Arial" w:cs="Arial"/>
          <w:i/>
          <w:sz w:val="22"/>
          <w:szCs w:val="22"/>
        </w:rPr>
        <w:t>Šalys pareiškia, kad ši Sutartis atitinka jų valią, šios Sutarties prasmė ir pasekmės Šalims išaiškintos.</w:t>
      </w:r>
    </w:p>
    <w:p w14:paraId="0DDD8CF5" w14:textId="77777777" w:rsidR="0089253F" w:rsidRDefault="0089253F" w:rsidP="00521E5C">
      <w:pPr>
        <w:tabs>
          <w:tab w:val="num" w:pos="720"/>
        </w:tabs>
        <w:ind w:right="-6"/>
        <w:jc w:val="both"/>
        <w:rPr>
          <w:rFonts w:ascii="Arial" w:hAnsi="Arial" w:cs="Arial"/>
          <w:i/>
          <w:sz w:val="22"/>
          <w:szCs w:val="22"/>
        </w:rPr>
      </w:pPr>
    </w:p>
    <w:tbl>
      <w:tblPr>
        <w:tblW w:w="10109" w:type="dxa"/>
        <w:tblCellMar>
          <w:right w:w="198" w:type="dxa"/>
        </w:tblCellMar>
        <w:tblLook w:val="04A0" w:firstRow="1" w:lastRow="0" w:firstColumn="1" w:lastColumn="0" w:noHBand="0" w:noVBand="1"/>
      </w:tblPr>
      <w:tblGrid>
        <w:gridCol w:w="4786"/>
        <w:gridCol w:w="5323"/>
      </w:tblGrid>
      <w:tr w:rsidR="00B27E89" w:rsidRPr="00E524CF" w14:paraId="79182770" w14:textId="77777777" w:rsidTr="009D11A5">
        <w:tc>
          <w:tcPr>
            <w:tcW w:w="4786" w:type="dxa"/>
            <w:shd w:val="clear" w:color="auto" w:fill="auto"/>
          </w:tcPr>
          <w:p w14:paraId="75698A0F" w14:textId="77777777" w:rsidR="00B27E89" w:rsidRPr="00E524CF" w:rsidRDefault="00B27E89" w:rsidP="009D11A5">
            <w:pPr>
              <w:ind w:right="142"/>
              <w:jc w:val="both"/>
              <w:rPr>
                <w:rFonts w:ascii="Arial" w:hAnsi="Arial" w:cs="Arial"/>
                <w:b/>
                <w:sz w:val="22"/>
                <w:szCs w:val="22"/>
              </w:rPr>
            </w:pPr>
            <w:r w:rsidRPr="00E524CF">
              <w:rPr>
                <w:rFonts w:ascii="Arial" w:hAnsi="Arial" w:cs="Arial"/>
                <w:b/>
                <w:sz w:val="22"/>
                <w:szCs w:val="22"/>
              </w:rPr>
              <w:t xml:space="preserve">NUOMOTOJAS: </w:t>
            </w:r>
          </w:p>
          <w:p w14:paraId="6CE249E6" w14:textId="77777777" w:rsidR="00B27E89" w:rsidRPr="00E524CF" w:rsidRDefault="00B27E89" w:rsidP="009D11A5">
            <w:pPr>
              <w:ind w:right="142"/>
              <w:jc w:val="both"/>
              <w:rPr>
                <w:rFonts w:ascii="Arial" w:hAnsi="Arial" w:cs="Arial"/>
                <w:sz w:val="22"/>
                <w:szCs w:val="22"/>
              </w:rPr>
            </w:pPr>
          </w:p>
          <w:p w14:paraId="4039DE7C" w14:textId="3483121F" w:rsidR="00B27E89" w:rsidRPr="00E524CF" w:rsidRDefault="00993DA7" w:rsidP="009D11A5">
            <w:pPr>
              <w:tabs>
                <w:tab w:val="left" w:pos="630"/>
              </w:tabs>
              <w:rPr>
                <w:rFonts w:ascii="Arial" w:hAnsi="Arial" w:cs="Arial"/>
                <w:iCs/>
                <w:sz w:val="22"/>
                <w:szCs w:val="22"/>
              </w:rPr>
            </w:pPr>
            <w:r>
              <w:rPr>
                <w:rFonts w:ascii="Arial" w:hAnsi="Arial" w:cs="Arial"/>
                <w:iCs/>
                <w:sz w:val="22"/>
                <w:szCs w:val="22"/>
              </w:rPr>
              <w:t>Valstybės įmonė Turto bankas</w:t>
            </w:r>
          </w:p>
          <w:p w14:paraId="6A98FF3C" w14:textId="6E1470A2" w:rsidR="00B27E89" w:rsidRPr="00E524CF" w:rsidRDefault="00993DA7" w:rsidP="009D11A5">
            <w:pPr>
              <w:tabs>
                <w:tab w:val="left" w:pos="630"/>
              </w:tabs>
              <w:rPr>
                <w:rFonts w:ascii="Arial" w:hAnsi="Arial" w:cs="Arial"/>
                <w:iCs/>
                <w:sz w:val="22"/>
                <w:szCs w:val="22"/>
              </w:rPr>
            </w:pPr>
            <w:r w:rsidRPr="00993DA7">
              <w:rPr>
                <w:rFonts w:ascii="Arial" w:hAnsi="Arial" w:cs="Arial"/>
                <w:iCs/>
                <w:sz w:val="22"/>
                <w:szCs w:val="22"/>
              </w:rPr>
              <w:t>Kęstučio g. 45</w:t>
            </w:r>
            <w:r w:rsidR="00B27E89" w:rsidRPr="00E524CF">
              <w:rPr>
                <w:rFonts w:ascii="Arial" w:hAnsi="Arial" w:cs="Arial"/>
                <w:iCs/>
                <w:sz w:val="22"/>
                <w:szCs w:val="22"/>
              </w:rPr>
              <w:t xml:space="preserve">, </w:t>
            </w:r>
            <w:r>
              <w:rPr>
                <w:rFonts w:ascii="Arial" w:hAnsi="Arial" w:cs="Arial"/>
                <w:iCs/>
                <w:sz w:val="22"/>
                <w:szCs w:val="22"/>
              </w:rPr>
              <w:t>Vilnius, Vilniaus m. sav.</w:t>
            </w:r>
          </w:p>
          <w:p w14:paraId="0A84935E" w14:textId="5DD62B43" w:rsidR="00B27E89" w:rsidRPr="00E524CF" w:rsidRDefault="00B27E89" w:rsidP="009D11A5">
            <w:pPr>
              <w:tabs>
                <w:tab w:val="left" w:pos="630"/>
              </w:tabs>
              <w:rPr>
                <w:rFonts w:ascii="Arial" w:hAnsi="Arial" w:cs="Arial"/>
                <w:iCs/>
                <w:sz w:val="22"/>
                <w:szCs w:val="22"/>
              </w:rPr>
            </w:pPr>
            <w:r w:rsidRPr="00E524CF">
              <w:rPr>
                <w:rFonts w:ascii="Arial" w:hAnsi="Arial" w:cs="Arial"/>
                <w:iCs/>
                <w:sz w:val="22"/>
                <w:szCs w:val="22"/>
              </w:rPr>
              <w:t xml:space="preserve">Įmonės kodas: </w:t>
            </w:r>
            <w:r w:rsidR="00993DA7" w:rsidRPr="00993DA7">
              <w:rPr>
                <w:rFonts w:ascii="Arial" w:hAnsi="Arial" w:cs="Arial"/>
                <w:iCs/>
                <w:sz w:val="22"/>
                <w:szCs w:val="22"/>
              </w:rPr>
              <w:t>112021042</w:t>
            </w:r>
          </w:p>
          <w:p w14:paraId="1B162636" w14:textId="79267FDF" w:rsidR="00B27E89" w:rsidRPr="00E524CF" w:rsidRDefault="00B27E89" w:rsidP="009D11A5">
            <w:pPr>
              <w:tabs>
                <w:tab w:val="left" w:pos="630"/>
              </w:tabs>
              <w:rPr>
                <w:rFonts w:ascii="Arial" w:hAnsi="Arial" w:cs="Arial"/>
                <w:iCs/>
                <w:sz w:val="22"/>
                <w:szCs w:val="22"/>
              </w:rPr>
            </w:pPr>
            <w:r w:rsidRPr="00E524CF">
              <w:rPr>
                <w:rFonts w:ascii="Arial" w:hAnsi="Arial" w:cs="Arial"/>
                <w:iCs/>
                <w:sz w:val="22"/>
                <w:szCs w:val="22"/>
              </w:rPr>
              <w:t xml:space="preserve">PVM kodas: </w:t>
            </w:r>
            <w:r w:rsidR="00993DA7" w:rsidRPr="00993DA7">
              <w:rPr>
                <w:rFonts w:ascii="Arial" w:hAnsi="Arial" w:cs="Arial"/>
                <w:iCs/>
                <w:sz w:val="22"/>
                <w:szCs w:val="22"/>
              </w:rPr>
              <w:t>LT120210411</w:t>
            </w:r>
          </w:p>
          <w:p w14:paraId="3BC4ADC6" w14:textId="075C83C2" w:rsidR="00B27E89" w:rsidRPr="00E524CF" w:rsidRDefault="00B27E89" w:rsidP="009D11A5">
            <w:pPr>
              <w:rPr>
                <w:rFonts w:ascii="Arial" w:hAnsi="Arial" w:cs="Arial"/>
                <w:sz w:val="22"/>
                <w:szCs w:val="22"/>
              </w:rPr>
            </w:pPr>
            <w:r w:rsidRPr="00E524CF">
              <w:rPr>
                <w:rFonts w:ascii="Arial" w:hAnsi="Arial" w:cs="Arial"/>
                <w:sz w:val="22"/>
                <w:szCs w:val="22"/>
              </w:rPr>
              <w:t xml:space="preserve">A. s. Nr. </w:t>
            </w:r>
            <w:r w:rsidR="00993DA7" w:rsidRPr="00993DA7">
              <w:rPr>
                <w:rFonts w:ascii="Arial" w:hAnsi="Arial" w:cs="Arial"/>
                <w:sz w:val="22"/>
                <w:szCs w:val="22"/>
              </w:rPr>
              <w:t>LT517044060000443925</w:t>
            </w:r>
          </w:p>
          <w:p w14:paraId="034B5BB3" w14:textId="77777777" w:rsidR="00B27E89" w:rsidRPr="00E524CF" w:rsidRDefault="00B27E89" w:rsidP="009D11A5">
            <w:pPr>
              <w:rPr>
                <w:rFonts w:ascii="Arial" w:hAnsi="Arial" w:cs="Arial"/>
                <w:sz w:val="22"/>
                <w:szCs w:val="22"/>
              </w:rPr>
            </w:pPr>
            <w:r w:rsidRPr="00E524CF">
              <w:rPr>
                <w:rFonts w:ascii="Arial" w:hAnsi="Arial" w:cs="Arial"/>
                <w:sz w:val="22"/>
                <w:szCs w:val="22"/>
              </w:rPr>
              <w:t>AB SEB bankas</w:t>
            </w:r>
          </w:p>
          <w:p w14:paraId="7D09A28A" w14:textId="77777777" w:rsidR="00B27E89" w:rsidRPr="00E524CF" w:rsidRDefault="00B27E89" w:rsidP="009D11A5">
            <w:pPr>
              <w:rPr>
                <w:rFonts w:ascii="Arial" w:hAnsi="Arial" w:cs="Arial"/>
                <w:sz w:val="22"/>
                <w:szCs w:val="22"/>
              </w:rPr>
            </w:pPr>
            <w:r w:rsidRPr="00E524CF">
              <w:rPr>
                <w:rFonts w:ascii="Arial" w:hAnsi="Arial" w:cs="Arial"/>
                <w:sz w:val="22"/>
                <w:szCs w:val="22"/>
              </w:rPr>
              <w:t>Banko kodas 70440</w:t>
            </w:r>
          </w:p>
          <w:p w14:paraId="75AD7108" w14:textId="60CDC08A" w:rsidR="00B27E89" w:rsidRPr="00E524CF" w:rsidRDefault="00B27E89" w:rsidP="009D11A5">
            <w:pPr>
              <w:tabs>
                <w:tab w:val="left" w:pos="630"/>
              </w:tabs>
              <w:rPr>
                <w:rFonts w:ascii="Arial" w:hAnsi="Arial" w:cs="Arial"/>
                <w:iCs/>
                <w:sz w:val="22"/>
                <w:szCs w:val="22"/>
              </w:rPr>
            </w:pPr>
            <w:r w:rsidRPr="00E524CF">
              <w:rPr>
                <w:rFonts w:ascii="Arial" w:hAnsi="Arial" w:cs="Arial"/>
                <w:iCs/>
                <w:sz w:val="22"/>
                <w:szCs w:val="22"/>
              </w:rPr>
              <w:t xml:space="preserve">Tel. Nr.: </w:t>
            </w:r>
            <w:r w:rsidR="00993DA7" w:rsidRPr="00993DA7">
              <w:rPr>
                <w:rFonts w:ascii="Arial" w:hAnsi="Arial" w:cs="Arial"/>
                <w:iCs/>
                <w:sz w:val="22"/>
                <w:szCs w:val="22"/>
              </w:rPr>
              <w:t>370 5 268 49 33</w:t>
            </w:r>
          </w:p>
          <w:p w14:paraId="234C7B7F" w14:textId="77777777" w:rsidR="00B27E89" w:rsidRDefault="00B27E89" w:rsidP="009D11A5">
            <w:pPr>
              <w:ind w:right="142"/>
              <w:jc w:val="both"/>
              <w:rPr>
                <w:rFonts w:ascii="Arial" w:hAnsi="Arial" w:cs="Arial"/>
                <w:sz w:val="22"/>
                <w:szCs w:val="22"/>
              </w:rPr>
            </w:pPr>
          </w:p>
          <w:p w14:paraId="59DE8A97" w14:textId="77777777" w:rsidR="009B09F7" w:rsidRPr="00E524CF" w:rsidRDefault="009B09F7" w:rsidP="009D11A5">
            <w:pPr>
              <w:ind w:right="142"/>
              <w:jc w:val="both"/>
              <w:rPr>
                <w:rFonts w:ascii="Arial" w:hAnsi="Arial" w:cs="Arial"/>
                <w:sz w:val="22"/>
                <w:szCs w:val="22"/>
              </w:rPr>
            </w:pPr>
          </w:p>
          <w:p w14:paraId="482A7A92" w14:textId="77777777" w:rsidR="00B27E89" w:rsidRPr="00E524CF" w:rsidRDefault="00B27E89" w:rsidP="009D11A5">
            <w:pPr>
              <w:ind w:right="142"/>
              <w:jc w:val="both"/>
              <w:rPr>
                <w:rFonts w:ascii="Arial" w:hAnsi="Arial" w:cs="Arial"/>
                <w:sz w:val="22"/>
                <w:szCs w:val="22"/>
              </w:rPr>
            </w:pPr>
            <w:r w:rsidRPr="00E524CF">
              <w:rPr>
                <w:rFonts w:ascii="Arial" w:hAnsi="Arial" w:cs="Arial"/>
                <w:sz w:val="22"/>
                <w:szCs w:val="22"/>
              </w:rPr>
              <w:t>___________________________________</w:t>
            </w:r>
          </w:p>
          <w:p w14:paraId="73AB72F4" w14:textId="77777777" w:rsidR="00993DA7" w:rsidRPr="00222826" w:rsidRDefault="00993DA7" w:rsidP="00993DA7">
            <w:pPr>
              <w:ind w:right="142"/>
              <w:jc w:val="both"/>
              <w:rPr>
                <w:rFonts w:ascii="Arial" w:hAnsi="Arial" w:cs="Arial"/>
                <w:sz w:val="22"/>
                <w:szCs w:val="22"/>
              </w:rPr>
            </w:pPr>
            <w:r w:rsidRPr="00222826">
              <w:rPr>
                <w:rFonts w:ascii="Arial" w:hAnsi="Arial" w:cs="Arial"/>
                <w:sz w:val="22"/>
                <w:szCs w:val="22"/>
              </w:rPr>
              <w:t>Pareigos</w:t>
            </w:r>
          </w:p>
          <w:p w14:paraId="5C31B3DB" w14:textId="47DC9EAB" w:rsidR="00B27E89" w:rsidRDefault="00993DA7" w:rsidP="00993DA7">
            <w:pPr>
              <w:numPr>
                <w:ilvl w:val="1"/>
                <w:numId w:val="0"/>
              </w:numPr>
              <w:ind w:right="-6"/>
              <w:jc w:val="both"/>
              <w:rPr>
                <w:rFonts w:ascii="Arial" w:hAnsi="Arial" w:cs="Arial"/>
                <w:sz w:val="22"/>
                <w:szCs w:val="22"/>
              </w:rPr>
            </w:pPr>
            <w:r w:rsidRPr="00222826">
              <w:rPr>
                <w:rFonts w:ascii="Arial" w:hAnsi="Arial" w:cs="Arial"/>
                <w:sz w:val="22"/>
                <w:szCs w:val="22"/>
              </w:rPr>
              <w:t>Vardas pavardė</w:t>
            </w:r>
          </w:p>
          <w:p w14:paraId="75BFD864" w14:textId="5BDD5F19" w:rsidR="00993DA7" w:rsidRDefault="00993DA7" w:rsidP="00993DA7">
            <w:pPr>
              <w:numPr>
                <w:ilvl w:val="1"/>
                <w:numId w:val="0"/>
              </w:numPr>
              <w:ind w:right="-6"/>
              <w:jc w:val="both"/>
              <w:rPr>
                <w:rFonts w:ascii="Arial" w:hAnsi="Arial" w:cs="Arial"/>
                <w:sz w:val="22"/>
                <w:szCs w:val="22"/>
              </w:rPr>
            </w:pPr>
          </w:p>
          <w:p w14:paraId="56963C24" w14:textId="65A244B5" w:rsidR="00993DA7" w:rsidRPr="00E524CF" w:rsidRDefault="00993DA7" w:rsidP="00993DA7">
            <w:pPr>
              <w:numPr>
                <w:ilvl w:val="1"/>
                <w:numId w:val="0"/>
              </w:numPr>
              <w:ind w:right="-6"/>
              <w:jc w:val="both"/>
              <w:rPr>
                <w:rFonts w:ascii="Arial" w:eastAsia="Arial Unicode MS" w:hAnsi="Arial" w:cs="Arial"/>
                <w:sz w:val="22"/>
                <w:szCs w:val="22"/>
              </w:rPr>
            </w:pPr>
            <w:r>
              <w:rPr>
                <w:rFonts w:ascii="Arial" w:hAnsi="Arial" w:cs="Arial"/>
                <w:sz w:val="22"/>
                <w:szCs w:val="22"/>
              </w:rPr>
              <w:t>A.V.</w:t>
            </w:r>
          </w:p>
          <w:p w14:paraId="166BE28E" w14:textId="5F5B1895" w:rsidR="00B27E89" w:rsidRPr="00E524CF" w:rsidRDefault="00B27E89" w:rsidP="009D11A5">
            <w:pPr>
              <w:ind w:right="142"/>
              <w:jc w:val="both"/>
              <w:rPr>
                <w:rFonts w:ascii="Arial" w:hAnsi="Arial" w:cs="Arial"/>
                <w:sz w:val="22"/>
                <w:szCs w:val="22"/>
              </w:rPr>
            </w:pPr>
            <w:r w:rsidRPr="00E524CF">
              <w:rPr>
                <w:rFonts w:ascii="Arial" w:eastAsia="Arial Unicode MS" w:hAnsi="Arial" w:cs="Arial"/>
                <w:sz w:val="22"/>
                <w:szCs w:val="22"/>
              </w:rPr>
              <w:t xml:space="preserve"> </w:t>
            </w:r>
          </w:p>
        </w:tc>
        <w:tc>
          <w:tcPr>
            <w:tcW w:w="5323" w:type="dxa"/>
            <w:shd w:val="clear" w:color="auto" w:fill="auto"/>
          </w:tcPr>
          <w:p w14:paraId="43DF1FC7" w14:textId="77777777" w:rsidR="00B27E89" w:rsidRPr="00E524CF" w:rsidRDefault="00B27E89" w:rsidP="009D11A5">
            <w:pPr>
              <w:ind w:right="142"/>
              <w:jc w:val="both"/>
              <w:rPr>
                <w:rFonts w:ascii="Arial" w:hAnsi="Arial" w:cs="Arial"/>
                <w:b/>
                <w:sz w:val="22"/>
                <w:szCs w:val="22"/>
              </w:rPr>
            </w:pPr>
            <w:r w:rsidRPr="00E524CF">
              <w:rPr>
                <w:rFonts w:ascii="Arial" w:hAnsi="Arial" w:cs="Arial"/>
                <w:b/>
                <w:sz w:val="22"/>
                <w:szCs w:val="22"/>
              </w:rPr>
              <w:t>NUOMININKAS:</w:t>
            </w:r>
          </w:p>
          <w:p w14:paraId="61D2E5FD" w14:textId="77777777" w:rsidR="00B27E89" w:rsidRPr="00E524CF" w:rsidRDefault="00B27E89" w:rsidP="009D11A5">
            <w:pPr>
              <w:ind w:right="142"/>
              <w:jc w:val="both"/>
              <w:rPr>
                <w:rFonts w:ascii="Arial" w:hAnsi="Arial" w:cs="Arial"/>
                <w:sz w:val="22"/>
                <w:szCs w:val="22"/>
              </w:rPr>
            </w:pPr>
          </w:p>
          <w:p w14:paraId="1BC32BFB" w14:textId="297AFD26" w:rsidR="00222826" w:rsidRDefault="00222826" w:rsidP="009D11A5">
            <w:pPr>
              <w:ind w:right="142"/>
              <w:jc w:val="both"/>
              <w:rPr>
                <w:rFonts w:ascii="Arial" w:hAnsi="Arial" w:cs="Arial"/>
                <w:bCs/>
                <w:sz w:val="22"/>
                <w:szCs w:val="22"/>
              </w:rPr>
            </w:pPr>
          </w:p>
          <w:p w14:paraId="6E4E60C9" w14:textId="4FE3F1E2" w:rsidR="00222826" w:rsidRDefault="00222826" w:rsidP="009D11A5">
            <w:pPr>
              <w:ind w:right="142"/>
              <w:jc w:val="both"/>
              <w:rPr>
                <w:rFonts w:ascii="Arial" w:hAnsi="Arial" w:cs="Arial"/>
                <w:bCs/>
                <w:sz w:val="22"/>
                <w:szCs w:val="22"/>
              </w:rPr>
            </w:pPr>
          </w:p>
          <w:p w14:paraId="76C35679" w14:textId="3ED944F6" w:rsidR="00222826" w:rsidRDefault="00222826" w:rsidP="009D11A5">
            <w:pPr>
              <w:ind w:right="142"/>
              <w:jc w:val="both"/>
              <w:rPr>
                <w:rFonts w:ascii="Arial" w:hAnsi="Arial" w:cs="Arial"/>
                <w:bCs/>
                <w:sz w:val="22"/>
                <w:szCs w:val="22"/>
              </w:rPr>
            </w:pPr>
          </w:p>
          <w:p w14:paraId="30376583" w14:textId="583E2BC1" w:rsidR="00222826" w:rsidRDefault="00222826" w:rsidP="009D11A5">
            <w:pPr>
              <w:ind w:right="142"/>
              <w:jc w:val="both"/>
              <w:rPr>
                <w:rFonts w:ascii="Arial" w:hAnsi="Arial" w:cs="Arial"/>
                <w:bCs/>
                <w:sz w:val="22"/>
                <w:szCs w:val="22"/>
              </w:rPr>
            </w:pPr>
          </w:p>
          <w:p w14:paraId="64216ACB" w14:textId="710AEC39" w:rsidR="00222826" w:rsidRDefault="00222826" w:rsidP="009D11A5">
            <w:pPr>
              <w:ind w:right="142"/>
              <w:jc w:val="both"/>
              <w:rPr>
                <w:rFonts w:ascii="Arial" w:hAnsi="Arial" w:cs="Arial"/>
                <w:bCs/>
                <w:sz w:val="22"/>
                <w:szCs w:val="22"/>
              </w:rPr>
            </w:pPr>
          </w:p>
          <w:p w14:paraId="4B1537EC" w14:textId="080F4443" w:rsidR="00222826" w:rsidRDefault="00222826" w:rsidP="009D11A5">
            <w:pPr>
              <w:ind w:right="142"/>
              <w:jc w:val="both"/>
              <w:rPr>
                <w:rFonts w:ascii="Arial" w:hAnsi="Arial" w:cs="Arial"/>
                <w:bCs/>
                <w:sz w:val="22"/>
                <w:szCs w:val="22"/>
              </w:rPr>
            </w:pPr>
          </w:p>
          <w:p w14:paraId="4CBA648E" w14:textId="77777777" w:rsidR="00222826" w:rsidRPr="00E524CF" w:rsidRDefault="00222826" w:rsidP="009D11A5">
            <w:pPr>
              <w:ind w:right="142"/>
              <w:jc w:val="both"/>
              <w:rPr>
                <w:rFonts w:ascii="Arial" w:hAnsi="Arial" w:cs="Arial"/>
                <w:bCs/>
                <w:sz w:val="22"/>
                <w:szCs w:val="22"/>
              </w:rPr>
            </w:pPr>
          </w:p>
          <w:p w14:paraId="442E6E5B" w14:textId="77777777" w:rsidR="00B27E89" w:rsidRPr="00E524CF" w:rsidRDefault="00B27E89" w:rsidP="009D11A5">
            <w:pPr>
              <w:ind w:right="142"/>
              <w:jc w:val="both"/>
              <w:rPr>
                <w:rFonts w:ascii="Arial" w:hAnsi="Arial" w:cs="Arial"/>
                <w:bCs/>
                <w:sz w:val="22"/>
                <w:szCs w:val="22"/>
              </w:rPr>
            </w:pPr>
          </w:p>
          <w:p w14:paraId="444C766B" w14:textId="77777777" w:rsidR="00B27E89" w:rsidRPr="00E524CF" w:rsidRDefault="00B27E89" w:rsidP="009D11A5">
            <w:pPr>
              <w:ind w:right="142"/>
              <w:jc w:val="both"/>
              <w:rPr>
                <w:rFonts w:ascii="Arial" w:hAnsi="Arial" w:cs="Arial"/>
                <w:bCs/>
                <w:sz w:val="22"/>
                <w:szCs w:val="22"/>
              </w:rPr>
            </w:pPr>
          </w:p>
          <w:p w14:paraId="4467CD26" w14:textId="77777777" w:rsidR="00B27E89" w:rsidRPr="00E524CF" w:rsidRDefault="00B27E89" w:rsidP="009D11A5">
            <w:pPr>
              <w:ind w:right="142"/>
              <w:jc w:val="both"/>
              <w:rPr>
                <w:rFonts w:ascii="Arial" w:hAnsi="Arial" w:cs="Arial"/>
                <w:bCs/>
                <w:sz w:val="22"/>
                <w:szCs w:val="22"/>
              </w:rPr>
            </w:pPr>
          </w:p>
          <w:p w14:paraId="5D360252" w14:textId="77777777" w:rsidR="00B27E89" w:rsidRPr="00E524CF" w:rsidRDefault="00B27E89" w:rsidP="009D11A5">
            <w:pPr>
              <w:ind w:right="142"/>
              <w:jc w:val="both"/>
              <w:rPr>
                <w:rFonts w:ascii="Arial" w:hAnsi="Arial" w:cs="Arial"/>
                <w:bCs/>
                <w:sz w:val="22"/>
                <w:szCs w:val="22"/>
              </w:rPr>
            </w:pPr>
            <w:r w:rsidRPr="00E524CF">
              <w:rPr>
                <w:rFonts w:ascii="Arial" w:hAnsi="Arial" w:cs="Arial"/>
                <w:bCs/>
                <w:sz w:val="22"/>
                <w:szCs w:val="22"/>
              </w:rPr>
              <w:t>__________________________________</w:t>
            </w:r>
          </w:p>
          <w:p w14:paraId="7C03E39E" w14:textId="77777777" w:rsidR="00B27E89" w:rsidRPr="00222826" w:rsidRDefault="00D66733" w:rsidP="009D11A5">
            <w:pPr>
              <w:ind w:right="142"/>
              <w:jc w:val="both"/>
              <w:rPr>
                <w:rFonts w:ascii="Arial" w:hAnsi="Arial" w:cs="Arial"/>
                <w:sz w:val="22"/>
                <w:szCs w:val="22"/>
              </w:rPr>
            </w:pPr>
            <w:r w:rsidRPr="00222826">
              <w:rPr>
                <w:rFonts w:ascii="Arial" w:hAnsi="Arial" w:cs="Arial"/>
                <w:sz w:val="22"/>
                <w:szCs w:val="22"/>
              </w:rPr>
              <w:t>Pareigos</w:t>
            </w:r>
          </w:p>
          <w:p w14:paraId="3C4030D1" w14:textId="77777777" w:rsidR="00B27E89" w:rsidRPr="00E524CF" w:rsidRDefault="00D66733" w:rsidP="009D11A5">
            <w:pPr>
              <w:ind w:right="142"/>
              <w:jc w:val="both"/>
              <w:rPr>
                <w:rFonts w:ascii="Arial" w:hAnsi="Arial" w:cs="Arial"/>
                <w:bCs/>
                <w:sz w:val="22"/>
                <w:szCs w:val="22"/>
              </w:rPr>
            </w:pPr>
            <w:r w:rsidRPr="00222826">
              <w:rPr>
                <w:rFonts w:ascii="Arial" w:hAnsi="Arial" w:cs="Arial"/>
                <w:sz w:val="22"/>
                <w:szCs w:val="22"/>
              </w:rPr>
              <w:t>Vardas pavardė</w:t>
            </w:r>
          </w:p>
          <w:p w14:paraId="059D84B1" w14:textId="01538B57" w:rsidR="00B27E89" w:rsidRDefault="00B27E89" w:rsidP="009D11A5">
            <w:pPr>
              <w:ind w:right="142"/>
              <w:jc w:val="both"/>
              <w:rPr>
                <w:rFonts w:ascii="Arial" w:hAnsi="Arial" w:cs="Arial"/>
                <w:bCs/>
                <w:sz w:val="22"/>
                <w:szCs w:val="22"/>
              </w:rPr>
            </w:pPr>
          </w:p>
          <w:p w14:paraId="7D154345" w14:textId="1EB60A03" w:rsidR="00993DA7" w:rsidRPr="00E524CF" w:rsidRDefault="00993DA7" w:rsidP="009D11A5">
            <w:pPr>
              <w:ind w:right="142"/>
              <w:jc w:val="both"/>
              <w:rPr>
                <w:rFonts w:ascii="Arial" w:hAnsi="Arial" w:cs="Arial"/>
                <w:bCs/>
                <w:sz w:val="22"/>
                <w:szCs w:val="22"/>
              </w:rPr>
            </w:pPr>
            <w:r w:rsidRPr="00993DA7">
              <w:rPr>
                <w:rFonts w:ascii="Arial" w:hAnsi="Arial" w:cs="Arial"/>
                <w:bCs/>
                <w:sz w:val="22"/>
                <w:szCs w:val="22"/>
              </w:rPr>
              <w:t>A.V.</w:t>
            </w:r>
          </w:p>
          <w:p w14:paraId="06F827B6" w14:textId="77777777" w:rsidR="00B27E89" w:rsidRPr="00E524CF" w:rsidRDefault="00B27E89" w:rsidP="009D11A5">
            <w:pPr>
              <w:ind w:right="142"/>
              <w:jc w:val="both"/>
              <w:rPr>
                <w:rFonts w:ascii="Arial" w:hAnsi="Arial" w:cs="Arial"/>
                <w:sz w:val="22"/>
                <w:szCs w:val="22"/>
              </w:rPr>
            </w:pPr>
          </w:p>
        </w:tc>
      </w:tr>
    </w:tbl>
    <w:p w14:paraId="0538E7D8" w14:textId="7322F333" w:rsidR="003D1BD9" w:rsidRDefault="003D1BD9">
      <w:pPr>
        <w:rPr>
          <w:rFonts w:ascii="Arial" w:eastAsia="Calibri" w:hAnsi="Arial" w:cs="Arial"/>
          <w:b/>
          <w:bCs/>
          <w:kern w:val="28"/>
          <w:sz w:val="22"/>
          <w:szCs w:val="22"/>
          <w:lang w:eastAsia="x-none"/>
        </w:rPr>
      </w:pPr>
      <w:r>
        <w:rPr>
          <w:rFonts w:ascii="Arial" w:hAnsi="Arial" w:cs="Arial"/>
          <w:sz w:val="22"/>
          <w:szCs w:val="22"/>
        </w:rPr>
        <w:br w:type="page"/>
      </w:r>
    </w:p>
    <w:p w14:paraId="1ED8F267" w14:textId="63EECC30" w:rsidR="003D1BD9" w:rsidRPr="003D1BD9" w:rsidRDefault="003D1BD9" w:rsidP="00623332">
      <w:pPr>
        <w:pStyle w:val="Pavadinimas"/>
        <w:ind w:right="-6"/>
        <w:jc w:val="right"/>
        <w:rPr>
          <w:rFonts w:ascii="Arial" w:hAnsi="Arial" w:cs="Arial"/>
          <w:b w:val="0"/>
          <w:bCs w:val="0"/>
          <w:sz w:val="22"/>
          <w:szCs w:val="22"/>
        </w:rPr>
      </w:pPr>
      <w:r w:rsidRPr="003D1BD9">
        <w:rPr>
          <w:rFonts w:ascii="Arial" w:hAnsi="Arial" w:cs="Arial"/>
          <w:b w:val="0"/>
          <w:bCs w:val="0"/>
          <w:sz w:val="22"/>
          <w:szCs w:val="22"/>
        </w:rPr>
        <w:lastRenderedPageBreak/>
        <w:t>Priedas Nr. 1</w:t>
      </w:r>
    </w:p>
    <w:p w14:paraId="18F2C7CD" w14:textId="77777777" w:rsidR="003D1BD9" w:rsidRPr="003D1BD9" w:rsidRDefault="003D1BD9" w:rsidP="00623332">
      <w:pPr>
        <w:pStyle w:val="Pavadinimas"/>
        <w:ind w:right="-6"/>
        <w:jc w:val="right"/>
        <w:rPr>
          <w:rFonts w:ascii="Arial" w:hAnsi="Arial" w:cs="Arial"/>
          <w:b w:val="0"/>
          <w:bCs w:val="0"/>
          <w:sz w:val="22"/>
          <w:szCs w:val="22"/>
        </w:rPr>
      </w:pPr>
    </w:p>
    <w:p w14:paraId="41EA0831" w14:textId="77777777" w:rsidR="003D1BD9" w:rsidRDefault="003D1BD9" w:rsidP="003D1BD9">
      <w:pPr>
        <w:pStyle w:val="Pavadinimas"/>
        <w:ind w:right="-6"/>
        <w:rPr>
          <w:rFonts w:ascii="Arial" w:hAnsi="Arial" w:cs="Arial"/>
          <w:b w:val="0"/>
          <w:bCs w:val="0"/>
          <w:sz w:val="22"/>
          <w:szCs w:val="22"/>
        </w:rPr>
      </w:pPr>
    </w:p>
    <w:p w14:paraId="122E81F8" w14:textId="4A491D89" w:rsidR="003D1BD9" w:rsidRPr="007A1ACE" w:rsidRDefault="003D1BD9" w:rsidP="003D1BD9">
      <w:pPr>
        <w:pStyle w:val="Pavadinimas"/>
        <w:ind w:right="-6"/>
        <w:rPr>
          <w:rFonts w:ascii="Arial" w:hAnsi="Arial" w:cs="Arial"/>
          <w:sz w:val="22"/>
          <w:szCs w:val="22"/>
        </w:rPr>
      </w:pPr>
      <w:r w:rsidRPr="007A1ACE">
        <w:rPr>
          <w:rFonts w:ascii="Arial" w:hAnsi="Arial" w:cs="Arial"/>
          <w:sz w:val="22"/>
          <w:szCs w:val="22"/>
        </w:rPr>
        <w:t>Nuomojamos Patalpos ir Nuomos mokestis</w:t>
      </w:r>
    </w:p>
    <w:p w14:paraId="71FEF386" w14:textId="6606C47C" w:rsidR="003D1BD9" w:rsidRDefault="003D1BD9" w:rsidP="003D1BD9">
      <w:pPr>
        <w:pStyle w:val="Pavadinimas"/>
        <w:ind w:right="-6"/>
        <w:rPr>
          <w:rFonts w:ascii="Arial" w:hAnsi="Arial" w:cs="Arial"/>
          <w:b w:val="0"/>
          <w:bCs w:val="0"/>
          <w:sz w:val="22"/>
          <w:szCs w:val="22"/>
        </w:rPr>
      </w:pPr>
    </w:p>
    <w:p w14:paraId="2CACB3F9" w14:textId="788112A6" w:rsidR="003D1BD9" w:rsidRDefault="003D1BD9" w:rsidP="003D1BD9">
      <w:pPr>
        <w:pStyle w:val="Pavadinimas"/>
        <w:ind w:right="-6"/>
        <w:rPr>
          <w:rFonts w:ascii="Arial" w:hAnsi="Arial" w:cs="Arial"/>
          <w:b w:val="0"/>
          <w:bCs w:val="0"/>
          <w:sz w:val="22"/>
          <w:szCs w:val="22"/>
        </w:rPr>
      </w:pPr>
    </w:p>
    <w:p w14:paraId="0AB5572E" w14:textId="77777777" w:rsidR="003D1BD9" w:rsidRDefault="003D1BD9" w:rsidP="003D1BD9">
      <w:pPr>
        <w:pStyle w:val="Pavadinimas"/>
        <w:ind w:right="-6"/>
        <w:rPr>
          <w:rFonts w:ascii="Arial" w:hAnsi="Arial" w:cs="Arial"/>
          <w:b w:val="0"/>
          <w:bCs w:val="0"/>
          <w:sz w:val="22"/>
          <w:szCs w:val="22"/>
        </w:rPr>
      </w:pPr>
    </w:p>
    <w:p w14:paraId="634F266C" w14:textId="3C809DE8" w:rsidR="003D1BD9" w:rsidRDefault="003D1BD9" w:rsidP="003D1BD9">
      <w:pPr>
        <w:pStyle w:val="Pavadinimas"/>
        <w:ind w:right="-6" w:firstLine="720"/>
        <w:jc w:val="both"/>
        <w:rPr>
          <w:rFonts w:ascii="Arial" w:hAnsi="Arial" w:cs="Arial"/>
          <w:b w:val="0"/>
          <w:bCs w:val="0"/>
          <w:sz w:val="22"/>
          <w:szCs w:val="22"/>
        </w:rPr>
      </w:pPr>
      <w:r>
        <w:rPr>
          <w:rFonts w:ascii="Arial" w:hAnsi="Arial" w:cs="Arial"/>
          <w:b w:val="0"/>
          <w:bCs w:val="0"/>
          <w:sz w:val="22"/>
          <w:szCs w:val="22"/>
        </w:rPr>
        <w:t>Vadovaudamasis šia Sutartimi Nuomotojas įsipareigoja suteikti Nuomininkui Patalpas</w:t>
      </w:r>
      <w:r w:rsidR="001053E8">
        <w:rPr>
          <w:rFonts w:ascii="Arial" w:hAnsi="Arial" w:cs="Arial"/>
          <w:b w:val="0"/>
          <w:bCs w:val="0"/>
          <w:sz w:val="22"/>
          <w:szCs w:val="22"/>
        </w:rPr>
        <w:t>:</w:t>
      </w:r>
      <w:r>
        <w:rPr>
          <w:rFonts w:ascii="Arial" w:hAnsi="Arial" w:cs="Arial"/>
          <w:b w:val="0"/>
          <w:bCs w:val="0"/>
          <w:sz w:val="22"/>
          <w:szCs w:val="22"/>
        </w:rPr>
        <w:t xml:space="preserve"> </w:t>
      </w:r>
    </w:p>
    <w:p w14:paraId="437175B7" w14:textId="72BDD3D4" w:rsidR="003D1BD9" w:rsidRDefault="003D1BD9" w:rsidP="003D1BD9">
      <w:pPr>
        <w:pStyle w:val="Pavadinimas"/>
        <w:ind w:right="-6" w:firstLine="720"/>
        <w:jc w:val="both"/>
        <w:rPr>
          <w:rFonts w:ascii="Arial" w:hAnsi="Arial" w:cs="Arial"/>
          <w:b w:val="0"/>
          <w:bCs w:val="0"/>
          <w:sz w:val="22"/>
          <w:szCs w:val="22"/>
        </w:rPr>
      </w:pPr>
    </w:p>
    <w:tbl>
      <w:tblPr>
        <w:tblStyle w:val="Lentelstinklelis"/>
        <w:tblW w:w="0" w:type="auto"/>
        <w:tblLook w:val="04A0" w:firstRow="1" w:lastRow="0" w:firstColumn="1" w:lastColumn="0" w:noHBand="0" w:noVBand="1"/>
      </w:tblPr>
      <w:tblGrid>
        <w:gridCol w:w="5098"/>
        <w:gridCol w:w="4673"/>
      </w:tblGrid>
      <w:tr w:rsidR="003D1BD9" w14:paraId="2517BD5B" w14:textId="77777777" w:rsidTr="003D1BD9">
        <w:tc>
          <w:tcPr>
            <w:tcW w:w="5098" w:type="dxa"/>
          </w:tcPr>
          <w:p w14:paraId="6B398728" w14:textId="35A9AC55" w:rsidR="003D1BD9" w:rsidRDefault="003D1BD9" w:rsidP="003D1BD9">
            <w:pPr>
              <w:pStyle w:val="Pavadinimas"/>
              <w:ind w:right="-6"/>
              <w:jc w:val="both"/>
              <w:rPr>
                <w:rFonts w:ascii="Arial" w:hAnsi="Arial" w:cs="Arial"/>
                <w:b w:val="0"/>
                <w:bCs w:val="0"/>
                <w:sz w:val="22"/>
                <w:szCs w:val="22"/>
              </w:rPr>
            </w:pPr>
            <w:r>
              <w:rPr>
                <w:rFonts w:ascii="Arial" w:hAnsi="Arial" w:cs="Arial"/>
                <w:b w:val="0"/>
                <w:bCs w:val="0"/>
                <w:sz w:val="22"/>
                <w:szCs w:val="22"/>
              </w:rPr>
              <w:t>Patalpų adresas</w:t>
            </w:r>
          </w:p>
        </w:tc>
        <w:tc>
          <w:tcPr>
            <w:tcW w:w="4673" w:type="dxa"/>
          </w:tcPr>
          <w:p w14:paraId="19030D08" w14:textId="77777777" w:rsidR="003D1BD9" w:rsidRDefault="003D1BD9" w:rsidP="003D1BD9">
            <w:pPr>
              <w:pStyle w:val="Pavadinimas"/>
              <w:ind w:right="-6"/>
              <w:jc w:val="both"/>
              <w:rPr>
                <w:rFonts w:ascii="Arial" w:hAnsi="Arial" w:cs="Arial"/>
                <w:b w:val="0"/>
                <w:bCs w:val="0"/>
                <w:sz w:val="22"/>
                <w:szCs w:val="22"/>
              </w:rPr>
            </w:pPr>
          </w:p>
        </w:tc>
      </w:tr>
      <w:tr w:rsidR="003D1BD9" w14:paraId="212B399F" w14:textId="77777777" w:rsidTr="003D1BD9">
        <w:tc>
          <w:tcPr>
            <w:tcW w:w="5098" w:type="dxa"/>
          </w:tcPr>
          <w:p w14:paraId="1AC8108C" w14:textId="46CFFBDD" w:rsidR="003D1BD9" w:rsidRPr="005C6EFE" w:rsidRDefault="003D1BD9" w:rsidP="003D1BD9">
            <w:pPr>
              <w:pStyle w:val="Pavadinimas"/>
              <w:ind w:right="-6"/>
              <w:jc w:val="both"/>
              <w:rPr>
                <w:rFonts w:ascii="Arial" w:hAnsi="Arial" w:cs="Arial"/>
                <w:b w:val="0"/>
                <w:bCs w:val="0"/>
                <w:sz w:val="22"/>
                <w:szCs w:val="22"/>
              </w:rPr>
            </w:pPr>
            <w:r w:rsidRPr="005C6EFE">
              <w:rPr>
                <w:rFonts w:ascii="Arial" w:hAnsi="Arial" w:cs="Arial"/>
                <w:b w:val="0"/>
                <w:bCs w:val="0"/>
                <w:sz w:val="22"/>
                <w:szCs w:val="22"/>
              </w:rPr>
              <w:t>Patalpų arba pastato, kuriame yra Patalpos, unikalus Nr.</w:t>
            </w:r>
          </w:p>
        </w:tc>
        <w:tc>
          <w:tcPr>
            <w:tcW w:w="4673" w:type="dxa"/>
          </w:tcPr>
          <w:p w14:paraId="082F7F17" w14:textId="77777777" w:rsidR="003D1BD9" w:rsidRDefault="003D1BD9" w:rsidP="003D1BD9">
            <w:pPr>
              <w:pStyle w:val="Pavadinimas"/>
              <w:ind w:right="-6"/>
              <w:jc w:val="both"/>
              <w:rPr>
                <w:rFonts w:ascii="Arial" w:hAnsi="Arial" w:cs="Arial"/>
                <w:b w:val="0"/>
                <w:bCs w:val="0"/>
                <w:sz w:val="22"/>
                <w:szCs w:val="22"/>
              </w:rPr>
            </w:pPr>
          </w:p>
        </w:tc>
      </w:tr>
      <w:tr w:rsidR="003D1BD9" w14:paraId="32F7769A" w14:textId="77777777" w:rsidTr="003D1BD9">
        <w:tc>
          <w:tcPr>
            <w:tcW w:w="5098" w:type="dxa"/>
          </w:tcPr>
          <w:p w14:paraId="124E5F4F" w14:textId="23C2393C" w:rsidR="003D1BD9" w:rsidRPr="005C6EFE" w:rsidRDefault="003D1BD9" w:rsidP="003D1BD9">
            <w:pPr>
              <w:pStyle w:val="Pavadinimas"/>
              <w:ind w:right="-6"/>
              <w:jc w:val="both"/>
              <w:rPr>
                <w:rFonts w:ascii="Arial" w:hAnsi="Arial" w:cs="Arial"/>
                <w:b w:val="0"/>
                <w:bCs w:val="0"/>
                <w:sz w:val="22"/>
                <w:szCs w:val="22"/>
              </w:rPr>
            </w:pPr>
            <w:r w:rsidRPr="005C6EFE">
              <w:rPr>
                <w:rFonts w:ascii="Arial" w:hAnsi="Arial" w:cs="Arial"/>
                <w:b w:val="0"/>
                <w:bCs w:val="0"/>
                <w:sz w:val="22"/>
                <w:szCs w:val="22"/>
              </w:rPr>
              <w:t xml:space="preserve">Patalpų </w:t>
            </w:r>
            <w:r w:rsidR="00AA576C" w:rsidRPr="005C6EFE">
              <w:rPr>
                <w:rFonts w:ascii="Arial" w:hAnsi="Arial" w:cs="Arial"/>
                <w:b w:val="0"/>
                <w:bCs w:val="0"/>
                <w:sz w:val="22"/>
                <w:szCs w:val="22"/>
              </w:rPr>
              <w:t xml:space="preserve">naudojimo </w:t>
            </w:r>
            <w:r w:rsidRPr="005C6EFE">
              <w:rPr>
                <w:rFonts w:ascii="Arial" w:hAnsi="Arial" w:cs="Arial"/>
                <w:b w:val="0"/>
                <w:bCs w:val="0"/>
                <w:sz w:val="22"/>
                <w:szCs w:val="22"/>
              </w:rPr>
              <w:t>paskirtis</w:t>
            </w:r>
            <w:r w:rsidR="00D22D7F" w:rsidRPr="005C6EFE">
              <w:rPr>
                <w:rFonts w:ascii="Arial" w:hAnsi="Arial" w:cs="Arial"/>
                <w:b w:val="0"/>
                <w:bCs w:val="0"/>
                <w:sz w:val="22"/>
                <w:szCs w:val="22"/>
              </w:rPr>
              <w:t xml:space="preserve"> Sutarties vykdymo laikotarpiu</w:t>
            </w:r>
          </w:p>
        </w:tc>
        <w:tc>
          <w:tcPr>
            <w:tcW w:w="4673" w:type="dxa"/>
          </w:tcPr>
          <w:p w14:paraId="63AB054E" w14:textId="77777777" w:rsidR="003D1BD9" w:rsidRDefault="003D1BD9" w:rsidP="003D1BD9">
            <w:pPr>
              <w:pStyle w:val="Pavadinimas"/>
              <w:ind w:right="-6"/>
              <w:jc w:val="both"/>
              <w:rPr>
                <w:rFonts w:ascii="Arial" w:hAnsi="Arial" w:cs="Arial"/>
                <w:b w:val="0"/>
                <w:bCs w:val="0"/>
                <w:sz w:val="22"/>
                <w:szCs w:val="22"/>
              </w:rPr>
            </w:pPr>
          </w:p>
        </w:tc>
      </w:tr>
      <w:tr w:rsidR="003D1BD9" w14:paraId="5FA3D2EE" w14:textId="77777777" w:rsidTr="003D1BD9">
        <w:tc>
          <w:tcPr>
            <w:tcW w:w="5098" w:type="dxa"/>
          </w:tcPr>
          <w:p w14:paraId="4DA20B90" w14:textId="59AF1D06" w:rsidR="003D1BD9" w:rsidRPr="005C6EFE" w:rsidRDefault="003D1BD9" w:rsidP="003D1BD9">
            <w:pPr>
              <w:pStyle w:val="Pavadinimas"/>
              <w:ind w:right="-6"/>
              <w:jc w:val="both"/>
              <w:rPr>
                <w:rFonts w:ascii="Arial" w:hAnsi="Arial" w:cs="Arial"/>
                <w:b w:val="0"/>
                <w:bCs w:val="0"/>
                <w:sz w:val="22"/>
                <w:szCs w:val="22"/>
              </w:rPr>
            </w:pPr>
            <w:r w:rsidRPr="005C6EFE">
              <w:rPr>
                <w:rFonts w:ascii="Arial" w:hAnsi="Arial" w:cs="Arial"/>
                <w:b w:val="0"/>
                <w:bCs w:val="0"/>
                <w:sz w:val="22"/>
                <w:szCs w:val="22"/>
              </w:rPr>
              <w:t>Pagrindinių patalpų indeksai</w:t>
            </w:r>
          </w:p>
        </w:tc>
        <w:tc>
          <w:tcPr>
            <w:tcW w:w="4673" w:type="dxa"/>
          </w:tcPr>
          <w:p w14:paraId="5CA2765E" w14:textId="77777777" w:rsidR="003D1BD9" w:rsidRDefault="003D1BD9" w:rsidP="003D1BD9">
            <w:pPr>
              <w:pStyle w:val="Pavadinimas"/>
              <w:ind w:right="-6"/>
              <w:jc w:val="both"/>
              <w:rPr>
                <w:rFonts w:ascii="Arial" w:hAnsi="Arial" w:cs="Arial"/>
                <w:b w:val="0"/>
                <w:bCs w:val="0"/>
                <w:sz w:val="22"/>
                <w:szCs w:val="22"/>
              </w:rPr>
            </w:pPr>
          </w:p>
        </w:tc>
      </w:tr>
      <w:tr w:rsidR="003D1BD9" w14:paraId="72F2AA42" w14:textId="77777777" w:rsidTr="003D1BD9">
        <w:tc>
          <w:tcPr>
            <w:tcW w:w="5098" w:type="dxa"/>
          </w:tcPr>
          <w:p w14:paraId="73536BCE" w14:textId="5BD82A29" w:rsidR="003D1BD9" w:rsidRDefault="003D1BD9" w:rsidP="003D1BD9">
            <w:pPr>
              <w:pStyle w:val="Pavadinimas"/>
              <w:ind w:right="-6"/>
              <w:jc w:val="both"/>
              <w:rPr>
                <w:rFonts w:ascii="Arial" w:hAnsi="Arial" w:cs="Arial"/>
                <w:b w:val="0"/>
                <w:bCs w:val="0"/>
                <w:sz w:val="22"/>
                <w:szCs w:val="22"/>
              </w:rPr>
            </w:pPr>
            <w:r>
              <w:rPr>
                <w:rFonts w:ascii="Arial" w:hAnsi="Arial" w:cs="Arial"/>
                <w:b w:val="0"/>
                <w:bCs w:val="0"/>
                <w:sz w:val="22"/>
                <w:szCs w:val="22"/>
              </w:rPr>
              <w:t>Bendro naudojimo patalpų indeksai</w:t>
            </w:r>
          </w:p>
        </w:tc>
        <w:tc>
          <w:tcPr>
            <w:tcW w:w="4673" w:type="dxa"/>
          </w:tcPr>
          <w:p w14:paraId="625BB319" w14:textId="77777777" w:rsidR="003D1BD9" w:rsidRDefault="003D1BD9" w:rsidP="003D1BD9">
            <w:pPr>
              <w:pStyle w:val="Pavadinimas"/>
              <w:ind w:right="-6"/>
              <w:jc w:val="both"/>
              <w:rPr>
                <w:rFonts w:ascii="Arial" w:hAnsi="Arial" w:cs="Arial"/>
                <w:b w:val="0"/>
                <w:bCs w:val="0"/>
                <w:sz w:val="22"/>
                <w:szCs w:val="22"/>
              </w:rPr>
            </w:pPr>
          </w:p>
        </w:tc>
      </w:tr>
      <w:tr w:rsidR="003D1BD9" w14:paraId="521B382C" w14:textId="77777777" w:rsidTr="003D1BD9">
        <w:tc>
          <w:tcPr>
            <w:tcW w:w="5098" w:type="dxa"/>
          </w:tcPr>
          <w:p w14:paraId="7008C27C" w14:textId="04B3D17F" w:rsidR="003D1BD9" w:rsidRDefault="003D1BD9" w:rsidP="003D1BD9">
            <w:pPr>
              <w:pStyle w:val="Pavadinimas"/>
              <w:ind w:right="-6"/>
              <w:jc w:val="both"/>
              <w:rPr>
                <w:rFonts w:ascii="Arial" w:hAnsi="Arial" w:cs="Arial"/>
                <w:b w:val="0"/>
                <w:bCs w:val="0"/>
                <w:sz w:val="22"/>
                <w:szCs w:val="22"/>
              </w:rPr>
            </w:pPr>
            <w:r>
              <w:rPr>
                <w:rFonts w:ascii="Arial" w:hAnsi="Arial" w:cs="Arial"/>
                <w:b w:val="0"/>
                <w:bCs w:val="0"/>
                <w:sz w:val="22"/>
                <w:szCs w:val="22"/>
              </w:rPr>
              <w:t>Pagrindinis nuomojamas plotas</w:t>
            </w:r>
            <w:r w:rsidR="007A1ACE">
              <w:rPr>
                <w:rFonts w:ascii="Arial" w:hAnsi="Arial" w:cs="Arial"/>
                <w:b w:val="0"/>
                <w:bCs w:val="0"/>
                <w:sz w:val="22"/>
                <w:szCs w:val="22"/>
              </w:rPr>
              <w:t>, kv. m</w:t>
            </w:r>
          </w:p>
        </w:tc>
        <w:tc>
          <w:tcPr>
            <w:tcW w:w="4673" w:type="dxa"/>
          </w:tcPr>
          <w:p w14:paraId="1B1A116D" w14:textId="77777777" w:rsidR="003D1BD9" w:rsidRDefault="003D1BD9" w:rsidP="003D1BD9">
            <w:pPr>
              <w:pStyle w:val="Pavadinimas"/>
              <w:ind w:right="-6"/>
              <w:jc w:val="both"/>
              <w:rPr>
                <w:rFonts w:ascii="Arial" w:hAnsi="Arial" w:cs="Arial"/>
                <w:b w:val="0"/>
                <w:bCs w:val="0"/>
                <w:sz w:val="22"/>
                <w:szCs w:val="22"/>
              </w:rPr>
            </w:pPr>
          </w:p>
        </w:tc>
      </w:tr>
      <w:tr w:rsidR="003D1BD9" w14:paraId="04F5E7BA" w14:textId="77777777" w:rsidTr="003D1BD9">
        <w:tc>
          <w:tcPr>
            <w:tcW w:w="5098" w:type="dxa"/>
          </w:tcPr>
          <w:p w14:paraId="7946C4F3" w14:textId="7E940929" w:rsidR="003D1BD9" w:rsidRDefault="003D1BD9" w:rsidP="003D1BD9">
            <w:pPr>
              <w:pStyle w:val="Pavadinimas"/>
              <w:ind w:right="-6"/>
              <w:jc w:val="both"/>
              <w:rPr>
                <w:rFonts w:ascii="Arial" w:hAnsi="Arial" w:cs="Arial"/>
                <w:b w:val="0"/>
                <w:bCs w:val="0"/>
                <w:sz w:val="22"/>
                <w:szCs w:val="22"/>
              </w:rPr>
            </w:pPr>
            <w:r>
              <w:rPr>
                <w:rFonts w:ascii="Arial" w:hAnsi="Arial" w:cs="Arial"/>
                <w:b w:val="0"/>
                <w:bCs w:val="0"/>
                <w:sz w:val="22"/>
                <w:szCs w:val="22"/>
              </w:rPr>
              <w:t>Bendro naudojimo patalpų plotas</w:t>
            </w:r>
            <w:r w:rsidR="007A1ACE">
              <w:rPr>
                <w:rFonts w:ascii="Arial" w:hAnsi="Arial" w:cs="Arial"/>
                <w:b w:val="0"/>
                <w:bCs w:val="0"/>
                <w:sz w:val="22"/>
                <w:szCs w:val="22"/>
              </w:rPr>
              <w:t>, kv. m</w:t>
            </w:r>
          </w:p>
        </w:tc>
        <w:tc>
          <w:tcPr>
            <w:tcW w:w="4673" w:type="dxa"/>
          </w:tcPr>
          <w:p w14:paraId="2AFE9DBB" w14:textId="77777777" w:rsidR="003D1BD9" w:rsidRDefault="003D1BD9" w:rsidP="003D1BD9">
            <w:pPr>
              <w:pStyle w:val="Pavadinimas"/>
              <w:ind w:right="-6"/>
              <w:jc w:val="both"/>
              <w:rPr>
                <w:rFonts w:ascii="Arial" w:hAnsi="Arial" w:cs="Arial"/>
                <w:b w:val="0"/>
                <w:bCs w:val="0"/>
                <w:sz w:val="22"/>
                <w:szCs w:val="22"/>
              </w:rPr>
            </w:pPr>
          </w:p>
        </w:tc>
      </w:tr>
      <w:tr w:rsidR="003D1BD9" w14:paraId="01DB14A2" w14:textId="77777777" w:rsidTr="003D1BD9">
        <w:tc>
          <w:tcPr>
            <w:tcW w:w="5098" w:type="dxa"/>
          </w:tcPr>
          <w:p w14:paraId="68C78769" w14:textId="26671783" w:rsidR="003D1BD9" w:rsidRDefault="003D1BD9" w:rsidP="003D1BD9">
            <w:pPr>
              <w:pStyle w:val="Pavadinimas"/>
              <w:ind w:right="-6"/>
              <w:jc w:val="both"/>
              <w:rPr>
                <w:rFonts w:ascii="Arial" w:hAnsi="Arial" w:cs="Arial"/>
                <w:b w:val="0"/>
                <w:bCs w:val="0"/>
                <w:sz w:val="22"/>
                <w:szCs w:val="22"/>
              </w:rPr>
            </w:pPr>
            <w:r>
              <w:rPr>
                <w:rFonts w:ascii="Arial" w:hAnsi="Arial" w:cs="Arial"/>
                <w:b w:val="0"/>
                <w:bCs w:val="0"/>
                <w:sz w:val="22"/>
                <w:szCs w:val="22"/>
              </w:rPr>
              <w:t>Viso Patalpų n</w:t>
            </w:r>
            <w:r w:rsidRPr="003D1BD9">
              <w:rPr>
                <w:rFonts w:ascii="Arial" w:hAnsi="Arial" w:cs="Arial"/>
                <w:b w:val="0"/>
                <w:bCs w:val="0"/>
                <w:sz w:val="22"/>
                <w:szCs w:val="22"/>
              </w:rPr>
              <w:t>uomojamas bendras plotas, kv. m.</w:t>
            </w:r>
          </w:p>
        </w:tc>
        <w:tc>
          <w:tcPr>
            <w:tcW w:w="4673" w:type="dxa"/>
          </w:tcPr>
          <w:p w14:paraId="49A2B3DD" w14:textId="77777777" w:rsidR="003D1BD9" w:rsidRDefault="003D1BD9" w:rsidP="003D1BD9">
            <w:pPr>
              <w:pStyle w:val="Pavadinimas"/>
              <w:ind w:right="-6"/>
              <w:jc w:val="both"/>
              <w:rPr>
                <w:rFonts w:ascii="Arial" w:hAnsi="Arial" w:cs="Arial"/>
                <w:b w:val="0"/>
                <w:bCs w:val="0"/>
                <w:sz w:val="22"/>
                <w:szCs w:val="22"/>
              </w:rPr>
            </w:pPr>
          </w:p>
        </w:tc>
      </w:tr>
      <w:tr w:rsidR="003D1BD9" w14:paraId="70B3386B" w14:textId="77777777" w:rsidTr="003D1BD9">
        <w:tc>
          <w:tcPr>
            <w:tcW w:w="5098" w:type="dxa"/>
          </w:tcPr>
          <w:p w14:paraId="4CB33B2E" w14:textId="0B3CCC92" w:rsidR="003D1BD9" w:rsidRDefault="003D1BD9" w:rsidP="003D1BD9">
            <w:pPr>
              <w:pStyle w:val="Pavadinimas"/>
              <w:ind w:right="-6"/>
              <w:jc w:val="both"/>
              <w:rPr>
                <w:rFonts w:ascii="Arial" w:hAnsi="Arial" w:cs="Arial"/>
                <w:b w:val="0"/>
                <w:bCs w:val="0"/>
                <w:sz w:val="22"/>
                <w:szCs w:val="22"/>
              </w:rPr>
            </w:pPr>
            <w:r>
              <w:rPr>
                <w:rFonts w:ascii="Arial" w:hAnsi="Arial" w:cs="Arial"/>
                <w:b w:val="0"/>
                <w:bCs w:val="0"/>
                <w:sz w:val="22"/>
                <w:szCs w:val="22"/>
              </w:rPr>
              <w:t>Nuomos mokestis, EUR/kv. m/mėn. be PVM</w:t>
            </w:r>
          </w:p>
        </w:tc>
        <w:tc>
          <w:tcPr>
            <w:tcW w:w="4673" w:type="dxa"/>
          </w:tcPr>
          <w:p w14:paraId="12F233A0" w14:textId="77777777" w:rsidR="003D1BD9" w:rsidRDefault="003D1BD9" w:rsidP="003D1BD9">
            <w:pPr>
              <w:pStyle w:val="Pavadinimas"/>
              <w:ind w:right="-6"/>
              <w:jc w:val="both"/>
              <w:rPr>
                <w:rFonts w:ascii="Arial" w:hAnsi="Arial" w:cs="Arial"/>
                <w:b w:val="0"/>
                <w:bCs w:val="0"/>
                <w:sz w:val="22"/>
                <w:szCs w:val="22"/>
              </w:rPr>
            </w:pPr>
          </w:p>
        </w:tc>
      </w:tr>
      <w:tr w:rsidR="003D1BD9" w14:paraId="4E70F34E" w14:textId="77777777" w:rsidTr="003D1BD9">
        <w:tc>
          <w:tcPr>
            <w:tcW w:w="5098" w:type="dxa"/>
          </w:tcPr>
          <w:p w14:paraId="5F214E2C" w14:textId="28045640" w:rsidR="003D1BD9" w:rsidRDefault="00C221FD" w:rsidP="003D1BD9">
            <w:pPr>
              <w:pStyle w:val="Pavadinimas"/>
              <w:ind w:right="-6"/>
              <w:jc w:val="both"/>
              <w:rPr>
                <w:rFonts w:ascii="Arial" w:hAnsi="Arial" w:cs="Arial"/>
                <w:b w:val="0"/>
                <w:bCs w:val="0"/>
                <w:sz w:val="22"/>
                <w:szCs w:val="22"/>
              </w:rPr>
            </w:pPr>
            <w:r w:rsidRPr="00C221FD">
              <w:rPr>
                <w:rFonts w:ascii="Arial" w:hAnsi="Arial" w:cs="Arial"/>
                <w:b w:val="0"/>
                <w:bCs w:val="0"/>
                <w:sz w:val="22"/>
                <w:szCs w:val="22"/>
              </w:rPr>
              <w:t>Nuomos mokestis, EUR/mėn. be PVM</w:t>
            </w:r>
          </w:p>
        </w:tc>
        <w:tc>
          <w:tcPr>
            <w:tcW w:w="4673" w:type="dxa"/>
          </w:tcPr>
          <w:p w14:paraId="1BC0CC79" w14:textId="77777777" w:rsidR="003D1BD9" w:rsidRDefault="003D1BD9" w:rsidP="003D1BD9">
            <w:pPr>
              <w:pStyle w:val="Pavadinimas"/>
              <w:ind w:right="-6"/>
              <w:jc w:val="both"/>
              <w:rPr>
                <w:rFonts w:ascii="Arial" w:hAnsi="Arial" w:cs="Arial"/>
                <w:b w:val="0"/>
                <w:bCs w:val="0"/>
                <w:sz w:val="22"/>
                <w:szCs w:val="22"/>
              </w:rPr>
            </w:pPr>
          </w:p>
        </w:tc>
      </w:tr>
      <w:tr w:rsidR="004F42B6" w14:paraId="05302777" w14:textId="77777777" w:rsidTr="003D1BD9">
        <w:tc>
          <w:tcPr>
            <w:tcW w:w="5098" w:type="dxa"/>
          </w:tcPr>
          <w:p w14:paraId="12097DEB" w14:textId="1A1AC734" w:rsidR="004F42B6" w:rsidRPr="00C221FD" w:rsidRDefault="004F42B6" w:rsidP="004F42B6">
            <w:pPr>
              <w:pStyle w:val="Pavadinimas"/>
              <w:ind w:right="-6"/>
              <w:jc w:val="both"/>
              <w:rPr>
                <w:rFonts w:ascii="Arial" w:hAnsi="Arial" w:cs="Arial"/>
                <w:b w:val="0"/>
                <w:bCs w:val="0"/>
                <w:sz w:val="22"/>
                <w:szCs w:val="22"/>
              </w:rPr>
            </w:pPr>
            <w:r w:rsidRPr="00C221FD">
              <w:rPr>
                <w:rFonts w:ascii="Arial" w:hAnsi="Arial" w:cs="Arial"/>
                <w:b w:val="0"/>
                <w:bCs w:val="0"/>
                <w:sz w:val="22"/>
                <w:szCs w:val="22"/>
              </w:rPr>
              <w:t xml:space="preserve">Nuomos mokestis, EUR/mėn. </w:t>
            </w:r>
            <w:r>
              <w:rPr>
                <w:rFonts w:ascii="Arial" w:hAnsi="Arial" w:cs="Arial"/>
                <w:b w:val="0"/>
                <w:bCs w:val="0"/>
                <w:sz w:val="22"/>
                <w:szCs w:val="22"/>
              </w:rPr>
              <w:t>su</w:t>
            </w:r>
            <w:r w:rsidRPr="00C221FD">
              <w:rPr>
                <w:rFonts w:ascii="Arial" w:hAnsi="Arial" w:cs="Arial"/>
                <w:b w:val="0"/>
                <w:bCs w:val="0"/>
                <w:sz w:val="22"/>
                <w:szCs w:val="22"/>
              </w:rPr>
              <w:t xml:space="preserve"> PVM</w:t>
            </w:r>
          </w:p>
        </w:tc>
        <w:tc>
          <w:tcPr>
            <w:tcW w:w="4673" w:type="dxa"/>
          </w:tcPr>
          <w:p w14:paraId="11304E15" w14:textId="77777777" w:rsidR="004F42B6" w:rsidRDefault="004F42B6" w:rsidP="004F42B6">
            <w:pPr>
              <w:pStyle w:val="Pavadinimas"/>
              <w:ind w:right="-6"/>
              <w:jc w:val="both"/>
              <w:rPr>
                <w:rFonts w:ascii="Arial" w:hAnsi="Arial" w:cs="Arial"/>
                <w:b w:val="0"/>
                <w:bCs w:val="0"/>
                <w:sz w:val="22"/>
                <w:szCs w:val="22"/>
              </w:rPr>
            </w:pPr>
          </w:p>
        </w:tc>
      </w:tr>
    </w:tbl>
    <w:p w14:paraId="777470DC" w14:textId="0CF55E66" w:rsidR="003D1BD9" w:rsidRDefault="003D1BD9" w:rsidP="003D1BD9">
      <w:pPr>
        <w:pStyle w:val="Pavadinimas"/>
        <w:ind w:right="-6" w:firstLine="720"/>
        <w:jc w:val="both"/>
        <w:rPr>
          <w:rFonts w:ascii="Arial" w:hAnsi="Arial" w:cs="Arial"/>
          <w:b w:val="0"/>
          <w:bCs w:val="0"/>
          <w:sz w:val="22"/>
          <w:szCs w:val="22"/>
        </w:rPr>
      </w:pPr>
    </w:p>
    <w:p w14:paraId="3C3323F4" w14:textId="10F72AA0" w:rsidR="001053E8" w:rsidRDefault="001053E8" w:rsidP="003D1BD9">
      <w:pPr>
        <w:pStyle w:val="Pavadinimas"/>
        <w:ind w:right="-6" w:firstLine="720"/>
        <w:jc w:val="both"/>
        <w:rPr>
          <w:rFonts w:ascii="Arial" w:hAnsi="Arial" w:cs="Arial"/>
          <w:b w:val="0"/>
          <w:bCs w:val="0"/>
          <w:sz w:val="22"/>
          <w:szCs w:val="22"/>
        </w:rPr>
      </w:pPr>
    </w:p>
    <w:p w14:paraId="752AED93" w14:textId="0AE91C1D" w:rsidR="001053E8" w:rsidRDefault="001053E8" w:rsidP="003D1BD9">
      <w:pPr>
        <w:pStyle w:val="Pavadinimas"/>
        <w:ind w:right="-6" w:firstLine="720"/>
        <w:jc w:val="both"/>
        <w:rPr>
          <w:rFonts w:ascii="Arial" w:hAnsi="Arial" w:cs="Arial"/>
          <w:b w:val="0"/>
          <w:bCs w:val="0"/>
          <w:sz w:val="22"/>
          <w:szCs w:val="22"/>
        </w:rPr>
      </w:pPr>
    </w:p>
    <w:p w14:paraId="2BE833D1" w14:textId="77777777" w:rsidR="001053E8" w:rsidRDefault="001053E8" w:rsidP="003D1BD9">
      <w:pPr>
        <w:pStyle w:val="Pavadinimas"/>
        <w:ind w:right="-6" w:firstLine="720"/>
        <w:jc w:val="both"/>
        <w:rPr>
          <w:rFonts w:ascii="Arial" w:hAnsi="Arial" w:cs="Arial"/>
          <w:b w:val="0"/>
          <w:bCs w:val="0"/>
          <w:sz w:val="22"/>
          <w:szCs w:val="22"/>
        </w:rPr>
      </w:pPr>
    </w:p>
    <w:p w14:paraId="2350EA28" w14:textId="235EBE0B" w:rsidR="007A1ACE" w:rsidRDefault="007A1ACE" w:rsidP="003D1BD9">
      <w:pPr>
        <w:pStyle w:val="Pavadinimas"/>
        <w:ind w:right="-6" w:firstLine="720"/>
        <w:jc w:val="both"/>
        <w:rPr>
          <w:rFonts w:ascii="Arial" w:hAnsi="Arial" w:cs="Arial"/>
          <w:b w:val="0"/>
          <w:bCs w:val="0"/>
          <w:sz w:val="22"/>
          <w:szCs w:val="22"/>
        </w:rPr>
      </w:pPr>
    </w:p>
    <w:tbl>
      <w:tblPr>
        <w:tblW w:w="5119" w:type="pct"/>
        <w:tblInd w:w="-108" w:type="dxa"/>
        <w:tblCellMar>
          <w:top w:w="28" w:type="dxa"/>
          <w:left w:w="28" w:type="dxa"/>
          <w:bottom w:w="28" w:type="dxa"/>
          <w:right w:w="28" w:type="dxa"/>
        </w:tblCellMar>
        <w:tblLook w:val="01E0" w:firstRow="1" w:lastRow="1" w:firstColumn="1" w:lastColumn="1" w:noHBand="0" w:noVBand="0"/>
      </w:tblPr>
      <w:tblGrid>
        <w:gridCol w:w="5007"/>
        <w:gridCol w:w="5007"/>
      </w:tblGrid>
      <w:tr w:rsidR="001053E8" w:rsidRPr="001053E8" w14:paraId="3EEBDF30" w14:textId="77777777" w:rsidTr="00054D3D">
        <w:tc>
          <w:tcPr>
            <w:tcW w:w="2500" w:type="pct"/>
            <w:shd w:val="clear" w:color="auto" w:fill="auto"/>
          </w:tcPr>
          <w:p w14:paraId="5324A393" w14:textId="77777777" w:rsidR="001053E8" w:rsidRPr="001053E8" w:rsidRDefault="001053E8" w:rsidP="00054D3D">
            <w:pPr>
              <w:pStyle w:val="Porat"/>
              <w:tabs>
                <w:tab w:val="center" w:pos="2698"/>
                <w:tab w:val="right" w:pos="5397"/>
              </w:tabs>
              <w:rPr>
                <w:rFonts w:ascii="Arial" w:hAnsi="Arial" w:cs="Arial"/>
                <w:sz w:val="22"/>
                <w:szCs w:val="22"/>
              </w:rPr>
            </w:pPr>
          </w:p>
          <w:p w14:paraId="3FA41984" w14:textId="77777777" w:rsidR="001053E8" w:rsidRPr="001053E8" w:rsidRDefault="001053E8" w:rsidP="00054D3D">
            <w:pPr>
              <w:pStyle w:val="Porat"/>
              <w:tabs>
                <w:tab w:val="center" w:pos="2698"/>
                <w:tab w:val="right" w:pos="5397"/>
              </w:tabs>
              <w:rPr>
                <w:rFonts w:ascii="Arial" w:hAnsi="Arial" w:cs="Arial"/>
                <w:sz w:val="22"/>
                <w:szCs w:val="22"/>
              </w:rPr>
            </w:pPr>
            <w:r w:rsidRPr="001053E8">
              <w:rPr>
                <w:rFonts w:ascii="Arial" w:hAnsi="Arial" w:cs="Arial"/>
                <w:sz w:val="22"/>
                <w:szCs w:val="22"/>
              </w:rPr>
              <w:t>Nuomotojas</w:t>
            </w:r>
          </w:p>
          <w:p w14:paraId="1573B200" w14:textId="77777777" w:rsidR="001053E8" w:rsidRPr="001053E8" w:rsidRDefault="001053E8" w:rsidP="00054D3D">
            <w:pPr>
              <w:pStyle w:val="Porat"/>
              <w:tabs>
                <w:tab w:val="center" w:pos="2698"/>
                <w:tab w:val="right" w:pos="5397"/>
              </w:tabs>
              <w:rPr>
                <w:rFonts w:ascii="Arial" w:hAnsi="Arial" w:cs="Arial"/>
                <w:sz w:val="22"/>
                <w:szCs w:val="22"/>
              </w:rPr>
            </w:pPr>
            <w:r w:rsidRPr="001053E8">
              <w:rPr>
                <w:rFonts w:ascii="Arial" w:hAnsi="Arial" w:cs="Arial"/>
                <w:sz w:val="22"/>
                <w:szCs w:val="22"/>
              </w:rPr>
              <w:t>_____________________________________</w:t>
            </w:r>
          </w:p>
          <w:p w14:paraId="128063B3" w14:textId="77777777" w:rsidR="001053E8" w:rsidRPr="001053E8" w:rsidRDefault="001053E8" w:rsidP="00054D3D">
            <w:pPr>
              <w:pStyle w:val="Porat"/>
              <w:tabs>
                <w:tab w:val="center" w:pos="2698"/>
                <w:tab w:val="right" w:pos="5397"/>
              </w:tabs>
              <w:rPr>
                <w:rFonts w:ascii="Arial" w:hAnsi="Arial" w:cs="Arial"/>
                <w:i/>
                <w:sz w:val="22"/>
                <w:szCs w:val="22"/>
              </w:rPr>
            </w:pPr>
            <w:r w:rsidRPr="001053E8">
              <w:rPr>
                <w:rFonts w:ascii="Arial" w:hAnsi="Arial" w:cs="Arial"/>
                <w:i/>
                <w:sz w:val="22"/>
                <w:szCs w:val="22"/>
              </w:rPr>
              <w:t>A.V.</w:t>
            </w:r>
          </w:p>
        </w:tc>
        <w:tc>
          <w:tcPr>
            <w:tcW w:w="2500" w:type="pct"/>
            <w:shd w:val="clear" w:color="auto" w:fill="auto"/>
          </w:tcPr>
          <w:p w14:paraId="627D7842" w14:textId="77777777" w:rsidR="001053E8" w:rsidRPr="001053E8" w:rsidRDefault="001053E8" w:rsidP="00054D3D">
            <w:pPr>
              <w:pStyle w:val="Porat"/>
              <w:tabs>
                <w:tab w:val="center" w:pos="2698"/>
                <w:tab w:val="right" w:pos="5397"/>
              </w:tabs>
              <w:rPr>
                <w:rFonts w:ascii="Arial" w:hAnsi="Arial" w:cs="Arial"/>
                <w:sz w:val="22"/>
                <w:szCs w:val="22"/>
              </w:rPr>
            </w:pPr>
          </w:p>
          <w:p w14:paraId="027B5898" w14:textId="77777777" w:rsidR="001053E8" w:rsidRPr="001053E8" w:rsidRDefault="001053E8" w:rsidP="00054D3D">
            <w:pPr>
              <w:pStyle w:val="Porat"/>
              <w:tabs>
                <w:tab w:val="center" w:pos="2698"/>
                <w:tab w:val="right" w:pos="5397"/>
              </w:tabs>
              <w:rPr>
                <w:rFonts w:ascii="Arial" w:hAnsi="Arial" w:cs="Arial"/>
                <w:sz w:val="22"/>
                <w:szCs w:val="22"/>
              </w:rPr>
            </w:pPr>
            <w:r w:rsidRPr="001053E8">
              <w:rPr>
                <w:rFonts w:ascii="Arial" w:hAnsi="Arial" w:cs="Arial"/>
                <w:sz w:val="22"/>
                <w:szCs w:val="22"/>
              </w:rPr>
              <w:t>Nuomininkas</w:t>
            </w:r>
          </w:p>
          <w:p w14:paraId="51025FD0" w14:textId="77777777" w:rsidR="001053E8" w:rsidRPr="001053E8" w:rsidRDefault="001053E8" w:rsidP="00054D3D">
            <w:pPr>
              <w:pStyle w:val="Porat"/>
              <w:tabs>
                <w:tab w:val="center" w:pos="2698"/>
                <w:tab w:val="right" w:pos="5397"/>
              </w:tabs>
              <w:rPr>
                <w:rFonts w:ascii="Arial" w:hAnsi="Arial" w:cs="Arial"/>
                <w:sz w:val="22"/>
                <w:szCs w:val="22"/>
              </w:rPr>
            </w:pPr>
            <w:r w:rsidRPr="001053E8">
              <w:rPr>
                <w:rFonts w:ascii="Arial" w:hAnsi="Arial" w:cs="Arial"/>
                <w:sz w:val="22"/>
                <w:szCs w:val="22"/>
              </w:rPr>
              <w:t>_____________________________________</w:t>
            </w:r>
          </w:p>
          <w:p w14:paraId="632288ED" w14:textId="77777777" w:rsidR="001053E8" w:rsidRPr="001053E8" w:rsidRDefault="001053E8" w:rsidP="00054D3D">
            <w:pPr>
              <w:pStyle w:val="Porat"/>
              <w:tabs>
                <w:tab w:val="center" w:pos="2698"/>
                <w:tab w:val="right" w:pos="5397"/>
              </w:tabs>
              <w:rPr>
                <w:rFonts w:ascii="Arial" w:hAnsi="Arial" w:cs="Arial"/>
                <w:i/>
                <w:sz w:val="22"/>
                <w:szCs w:val="22"/>
              </w:rPr>
            </w:pPr>
            <w:r w:rsidRPr="001053E8">
              <w:rPr>
                <w:rFonts w:ascii="Arial" w:hAnsi="Arial" w:cs="Arial"/>
                <w:i/>
                <w:sz w:val="22"/>
                <w:szCs w:val="22"/>
              </w:rPr>
              <w:t xml:space="preserve">A.V. </w:t>
            </w:r>
          </w:p>
        </w:tc>
      </w:tr>
    </w:tbl>
    <w:p w14:paraId="04AD822B" w14:textId="0F675AC1" w:rsidR="001053E8" w:rsidRDefault="001053E8" w:rsidP="003D1BD9">
      <w:pPr>
        <w:pStyle w:val="Pavadinimas"/>
        <w:ind w:right="-6" w:firstLine="720"/>
        <w:jc w:val="both"/>
        <w:rPr>
          <w:rFonts w:ascii="Arial" w:hAnsi="Arial" w:cs="Arial"/>
          <w:b w:val="0"/>
          <w:bCs w:val="0"/>
          <w:sz w:val="22"/>
          <w:szCs w:val="22"/>
        </w:rPr>
      </w:pPr>
    </w:p>
    <w:p w14:paraId="0B115B42" w14:textId="33E6AED8" w:rsidR="001053E8" w:rsidRDefault="001053E8" w:rsidP="003D1BD9">
      <w:pPr>
        <w:pStyle w:val="Pavadinimas"/>
        <w:ind w:right="-6" w:firstLine="720"/>
        <w:jc w:val="both"/>
        <w:rPr>
          <w:rFonts w:ascii="Arial" w:hAnsi="Arial" w:cs="Arial"/>
          <w:b w:val="0"/>
          <w:bCs w:val="0"/>
          <w:sz w:val="22"/>
          <w:szCs w:val="22"/>
        </w:rPr>
      </w:pPr>
    </w:p>
    <w:p w14:paraId="33CE7354" w14:textId="122B35B6" w:rsidR="001053E8" w:rsidRDefault="001053E8">
      <w:pPr>
        <w:rPr>
          <w:rFonts w:ascii="Arial" w:eastAsia="Calibri" w:hAnsi="Arial" w:cs="Arial"/>
          <w:kern w:val="28"/>
          <w:sz w:val="22"/>
          <w:szCs w:val="22"/>
          <w:lang w:eastAsia="x-none"/>
        </w:rPr>
      </w:pPr>
      <w:r>
        <w:rPr>
          <w:rFonts w:ascii="Arial" w:hAnsi="Arial" w:cs="Arial"/>
          <w:b/>
          <w:bCs/>
          <w:sz w:val="22"/>
          <w:szCs w:val="22"/>
        </w:rPr>
        <w:br w:type="page"/>
      </w:r>
    </w:p>
    <w:p w14:paraId="2A335610" w14:textId="5C82818D" w:rsidR="00A07FD8" w:rsidRDefault="00334120" w:rsidP="003A6DBD">
      <w:pPr>
        <w:pStyle w:val="Pavadinimas"/>
        <w:ind w:right="-6" w:firstLine="720"/>
        <w:jc w:val="right"/>
        <w:rPr>
          <w:rFonts w:ascii="Arial" w:hAnsi="Arial" w:cs="Arial"/>
          <w:b w:val="0"/>
          <w:bCs w:val="0"/>
          <w:sz w:val="22"/>
          <w:szCs w:val="22"/>
        </w:rPr>
      </w:pPr>
      <w:r w:rsidRPr="00334120">
        <w:rPr>
          <w:rFonts w:ascii="Arial" w:hAnsi="Arial" w:cs="Arial"/>
          <w:b w:val="0"/>
          <w:bCs w:val="0"/>
          <w:sz w:val="22"/>
          <w:szCs w:val="22"/>
        </w:rPr>
        <w:lastRenderedPageBreak/>
        <w:t xml:space="preserve">Priedas Nr. </w:t>
      </w:r>
      <w:r>
        <w:rPr>
          <w:rFonts w:ascii="Arial" w:hAnsi="Arial" w:cs="Arial"/>
          <w:b w:val="0"/>
          <w:bCs w:val="0"/>
          <w:sz w:val="22"/>
          <w:szCs w:val="22"/>
        </w:rPr>
        <w:t>2</w:t>
      </w:r>
    </w:p>
    <w:p w14:paraId="3CAE7040" w14:textId="77777777" w:rsidR="000F4403" w:rsidRPr="000F4403" w:rsidRDefault="000F4403" w:rsidP="00A07FD8">
      <w:pPr>
        <w:jc w:val="center"/>
        <w:rPr>
          <w:sz w:val="20"/>
          <w:szCs w:val="20"/>
        </w:rPr>
      </w:pPr>
    </w:p>
    <w:p w14:paraId="2440B418" w14:textId="6375E3BB" w:rsidR="00A07FD8" w:rsidRPr="00B71692" w:rsidRDefault="00284133" w:rsidP="00A07FD8">
      <w:pPr>
        <w:jc w:val="center"/>
        <w:rPr>
          <w:b/>
          <w:bCs/>
        </w:rPr>
      </w:pPr>
      <w:r w:rsidRPr="00284133">
        <w:rPr>
          <w:b/>
          <w:bCs/>
        </w:rPr>
        <w:t>Atsakingi už paslaugų teikimą ir apmokėjimą už jas subjektai</w:t>
      </w:r>
    </w:p>
    <w:p w14:paraId="6149C699" w14:textId="77777777" w:rsidR="00A07FD8" w:rsidRDefault="00A07FD8" w:rsidP="00A07FD8">
      <w:pPr>
        <w:jc w:val="center"/>
      </w:pPr>
    </w:p>
    <w:p w14:paraId="3472EC2F" w14:textId="5386A36A" w:rsidR="00B71692" w:rsidRDefault="00B71692">
      <w:pPr>
        <w:rPr>
          <w:rFonts w:ascii="Arial" w:eastAsia="Calibri" w:hAnsi="Arial" w:cs="Arial"/>
          <w:kern w:val="28"/>
          <w:sz w:val="22"/>
          <w:szCs w:val="22"/>
          <w:lang w:eastAsia="x-none"/>
        </w:rPr>
      </w:pPr>
    </w:p>
    <w:p w14:paraId="18217BED" w14:textId="77777777" w:rsidR="00956879" w:rsidRDefault="00956879">
      <w:pPr>
        <w:rPr>
          <w:rFonts w:ascii="Arial" w:eastAsia="Calibri" w:hAnsi="Arial" w:cs="Arial"/>
          <w:kern w:val="28"/>
          <w:sz w:val="22"/>
          <w:szCs w:val="22"/>
          <w:lang w:eastAsia="x-none"/>
        </w:rPr>
      </w:pPr>
    </w:p>
    <w:p w14:paraId="6B399290" w14:textId="77777777" w:rsidR="0093268F" w:rsidRPr="0093268F" w:rsidRDefault="0093268F" w:rsidP="0093268F">
      <w:pPr>
        <w:jc w:val="center"/>
        <w:rPr>
          <w:b/>
          <w:bCs/>
          <w:iCs/>
          <w:lang w:eastAsia="lt-LT"/>
        </w:rPr>
      </w:pPr>
      <w:r w:rsidRPr="0093268F">
        <w:rPr>
          <w:b/>
          <w:bCs/>
          <w:iCs/>
          <w:lang w:eastAsia="lt-LT"/>
        </w:rPr>
        <w:t xml:space="preserve">ATSAKINGI UŽ PASLAUGŲ TEIKIMĄ IR APMOKĖJIMĄ </w:t>
      </w:r>
    </w:p>
    <w:p w14:paraId="1AB89108" w14:textId="77777777" w:rsidR="0093268F" w:rsidRPr="0093268F" w:rsidRDefault="0093268F" w:rsidP="0093268F">
      <w:pPr>
        <w:jc w:val="center"/>
        <w:rPr>
          <w:b/>
          <w:sz w:val="20"/>
          <w:lang w:eastAsia="lt-LT"/>
        </w:rPr>
      </w:pPr>
    </w:p>
    <w:tbl>
      <w:tblPr>
        <w:tblStyle w:val="Lentelstinklelis"/>
        <w:tblW w:w="5000" w:type="pct"/>
        <w:jc w:val="center"/>
        <w:tblLayout w:type="fixed"/>
        <w:tblLook w:val="04A0" w:firstRow="1" w:lastRow="0" w:firstColumn="1" w:lastColumn="0" w:noHBand="0" w:noVBand="1"/>
      </w:tblPr>
      <w:tblGrid>
        <w:gridCol w:w="703"/>
        <w:gridCol w:w="3119"/>
        <w:gridCol w:w="1417"/>
        <w:gridCol w:w="993"/>
        <w:gridCol w:w="1133"/>
        <w:gridCol w:w="995"/>
        <w:gridCol w:w="1411"/>
      </w:tblGrid>
      <w:tr w:rsidR="0093268F" w:rsidRPr="0093268F" w14:paraId="4A28C646" w14:textId="77777777" w:rsidTr="009122D8">
        <w:trPr>
          <w:jc w:val="center"/>
        </w:trPr>
        <w:tc>
          <w:tcPr>
            <w:tcW w:w="360" w:type="pct"/>
            <w:shd w:val="clear" w:color="auto" w:fill="D9D9D9"/>
          </w:tcPr>
          <w:p w14:paraId="35A096FB" w14:textId="77777777" w:rsidR="0093268F" w:rsidRPr="0093268F" w:rsidRDefault="0093268F" w:rsidP="0093268F">
            <w:pPr>
              <w:jc w:val="center"/>
              <w:rPr>
                <w:b/>
                <w:bCs/>
                <w:sz w:val="18"/>
                <w:szCs w:val="18"/>
                <w:lang w:eastAsia="lt-LT"/>
              </w:rPr>
            </w:pPr>
          </w:p>
        </w:tc>
        <w:tc>
          <w:tcPr>
            <w:tcW w:w="1596" w:type="pct"/>
            <w:shd w:val="clear" w:color="auto" w:fill="D9D9D9"/>
          </w:tcPr>
          <w:p w14:paraId="6CCCE210" w14:textId="77777777" w:rsidR="0093268F" w:rsidRPr="0093268F" w:rsidRDefault="0093268F" w:rsidP="0093268F">
            <w:pPr>
              <w:jc w:val="center"/>
              <w:rPr>
                <w:b/>
                <w:bCs/>
                <w:sz w:val="18"/>
                <w:szCs w:val="18"/>
                <w:lang w:eastAsia="lt-LT"/>
              </w:rPr>
            </w:pPr>
          </w:p>
        </w:tc>
        <w:tc>
          <w:tcPr>
            <w:tcW w:w="1233" w:type="pct"/>
            <w:gridSpan w:val="2"/>
            <w:shd w:val="clear" w:color="auto" w:fill="D9D9D9"/>
          </w:tcPr>
          <w:p w14:paraId="0B097993" w14:textId="77777777" w:rsidR="0093268F" w:rsidRPr="0093268F" w:rsidRDefault="0093268F" w:rsidP="0093268F">
            <w:pPr>
              <w:jc w:val="center"/>
              <w:rPr>
                <w:b/>
                <w:sz w:val="18"/>
                <w:szCs w:val="18"/>
                <w:lang w:eastAsia="lt-LT"/>
              </w:rPr>
            </w:pPr>
            <w:r w:rsidRPr="0093268F">
              <w:rPr>
                <w:b/>
                <w:sz w:val="18"/>
                <w:szCs w:val="18"/>
                <w:lang w:eastAsia="lt-LT"/>
              </w:rPr>
              <w:t>NUOMOTOJAS</w:t>
            </w:r>
          </w:p>
          <w:p w14:paraId="0589B653" w14:textId="77777777" w:rsidR="0093268F" w:rsidRPr="0093268F" w:rsidRDefault="0093268F" w:rsidP="0093268F">
            <w:pPr>
              <w:jc w:val="center"/>
              <w:rPr>
                <w:b/>
                <w:sz w:val="18"/>
                <w:szCs w:val="18"/>
                <w:lang w:eastAsia="lt-LT"/>
              </w:rPr>
            </w:pPr>
          </w:p>
        </w:tc>
        <w:tc>
          <w:tcPr>
            <w:tcW w:w="1089" w:type="pct"/>
            <w:gridSpan w:val="2"/>
            <w:shd w:val="clear" w:color="auto" w:fill="D9D9D9"/>
          </w:tcPr>
          <w:p w14:paraId="0F24514B" w14:textId="77777777" w:rsidR="0093268F" w:rsidRPr="0093268F" w:rsidRDefault="0093268F" w:rsidP="0093268F">
            <w:pPr>
              <w:jc w:val="center"/>
              <w:rPr>
                <w:b/>
                <w:sz w:val="18"/>
                <w:szCs w:val="18"/>
                <w:lang w:eastAsia="lt-LT"/>
              </w:rPr>
            </w:pPr>
            <w:r w:rsidRPr="0093268F">
              <w:rPr>
                <w:b/>
                <w:sz w:val="18"/>
                <w:szCs w:val="18"/>
                <w:lang w:eastAsia="lt-LT"/>
              </w:rPr>
              <w:t>NUOMININKAS</w:t>
            </w:r>
          </w:p>
          <w:p w14:paraId="7F4F5421" w14:textId="77777777" w:rsidR="0093268F" w:rsidRPr="0093268F" w:rsidRDefault="0093268F" w:rsidP="0093268F">
            <w:pPr>
              <w:jc w:val="center"/>
              <w:rPr>
                <w:b/>
                <w:sz w:val="18"/>
                <w:szCs w:val="18"/>
                <w:lang w:eastAsia="lt-LT"/>
              </w:rPr>
            </w:pPr>
          </w:p>
        </w:tc>
        <w:tc>
          <w:tcPr>
            <w:tcW w:w="722" w:type="pct"/>
            <w:shd w:val="clear" w:color="auto" w:fill="D9D9D9"/>
          </w:tcPr>
          <w:p w14:paraId="215B646F" w14:textId="77777777" w:rsidR="0093268F" w:rsidRPr="0093268F" w:rsidRDefault="0093268F" w:rsidP="0093268F">
            <w:pPr>
              <w:jc w:val="center"/>
              <w:rPr>
                <w:b/>
                <w:bCs/>
                <w:sz w:val="18"/>
                <w:szCs w:val="18"/>
                <w:lang w:eastAsia="lt-LT"/>
              </w:rPr>
            </w:pPr>
            <w:r w:rsidRPr="0093268F">
              <w:rPr>
                <w:b/>
                <w:sz w:val="18"/>
                <w:szCs w:val="18"/>
                <w:lang w:eastAsia="lt-LT"/>
              </w:rPr>
              <w:t xml:space="preserve">PASTABOS </w:t>
            </w:r>
          </w:p>
        </w:tc>
      </w:tr>
      <w:tr w:rsidR="0093268F" w:rsidRPr="0093268F" w14:paraId="6050EB88" w14:textId="77777777" w:rsidTr="009122D8">
        <w:trPr>
          <w:jc w:val="center"/>
        </w:trPr>
        <w:tc>
          <w:tcPr>
            <w:tcW w:w="360" w:type="pct"/>
            <w:shd w:val="clear" w:color="auto" w:fill="D9D9D9"/>
          </w:tcPr>
          <w:p w14:paraId="194B3E01" w14:textId="77777777" w:rsidR="0093268F" w:rsidRPr="0093268F" w:rsidRDefault="0093268F" w:rsidP="0093268F">
            <w:pPr>
              <w:jc w:val="center"/>
              <w:rPr>
                <w:b/>
                <w:bCs/>
                <w:sz w:val="18"/>
                <w:szCs w:val="18"/>
                <w:lang w:eastAsia="lt-LT"/>
              </w:rPr>
            </w:pPr>
            <w:r w:rsidRPr="0093268F">
              <w:rPr>
                <w:b/>
                <w:sz w:val="18"/>
                <w:szCs w:val="18"/>
                <w:lang w:eastAsia="lt-LT"/>
              </w:rPr>
              <w:t>Nr.</w:t>
            </w:r>
          </w:p>
        </w:tc>
        <w:tc>
          <w:tcPr>
            <w:tcW w:w="1596" w:type="pct"/>
            <w:shd w:val="clear" w:color="auto" w:fill="D9D9D9"/>
          </w:tcPr>
          <w:p w14:paraId="76966648" w14:textId="77777777" w:rsidR="0093268F" w:rsidRPr="0093268F" w:rsidRDefault="0093268F" w:rsidP="0093268F">
            <w:pPr>
              <w:jc w:val="center"/>
              <w:rPr>
                <w:b/>
                <w:bCs/>
                <w:sz w:val="18"/>
                <w:szCs w:val="18"/>
                <w:lang w:eastAsia="lt-LT"/>
              </w:rPr>
            </w:pPr>
            <w:r w:rsidRPr="0093268F">
              <w:rPr>
                <w:b/>
                <w:bCs/>
                <w:sz w:val="18"/>
                <w:szCs w:val="18"/>
                <w:lang w:eastAsia="lt-LT"/>
              </w:rPr>
              <w:t>Teikiamos paslaugos pavadinimas</w:t>
            </w:r>
          </w:p>
        </w:tc>
        <w:tc>
          <w:tcPr>
            <w:tcW w:w="725" w:type="pct"/>
            <w:shd w:val="clear" w:color="auto" w:fill="C4BC96"/>
          </w:tcPr>
          <w:p w14:paraId="02DEC1A9" w14:textId="77777777" w:rsidR="0093268F" w:rsidRPr="0093268F" w:rsidRDefault="0093268F" w:rsidP="0093268F">
            <w:pPr>
              <w:jc w:val="center"/>
              <w:rPr>
                <w:b/>
                <w:sz w:val="18"/>
                <w:szCs w:val="18"/>
                <w:lang w:eastAsia="lt-LT"/>
              </w:rPr>
            </w:pPr>
            <w:r w:rsidRPr="0093268F">
              <w:rPr>
                <w:b/>
                <w:sz w:val="18"/>
                <w:szCs w:val="18"/>
                <w:lang w:eastAsia="lt-LT"/>
              </w:rPr>
              <w:t>Organizuoja priežiūrą/</w:t>
            </w:r>
          </w:p>
          <w:p w14:paraId="36B81A48" w14:textId="77777777" w:rsidR="0093268F" w:rsidRPr="0093268F" w:rsidRDefault="0093268F" w:rsidP="0093268F">
            <w:pPr>
              <w:jc w:val="center"/>
              <w:rPr>
                <w:b/>
                <w:sz w:val="18"/>
                <w:szCs w:val="18"/>
                <w:lang w:eastAsia="lt-LT"/>
              </w:rPr>
            </w:pPr>
            <w:r w:rsidRPr="0093268F">
              <w:rPr>
                <w:b/>
                <w:sz w:val="18"/>
                <w:szCs w:val="18"/>
                <w:lang w:eastAsia="lt-LT"/>
              </w:rPr>
              <w:t>remontą</w:t>
            </w:r>
          </w:p>
        </w:tc>
        <w:tc>
          <w:tcPr>
            <w:tcW w:w="508" w:type="pct"/>
            <w:shd w:val="clear" w:color="auto" w:fill="D9D9D9"/>
          </w:tcPr>
          <w:p w14:paraId="4FD5043D" w14:textId="77777777" w:rsidR="0093268F" w:rsidRPr="0093268F" w:rsidRDefault="0093268F" w:rsidP="0093268F">
            <w:pPr>
              <w:jc w:val="center"/>
              <w:rPr>
                <w:b/>
                <w:sz w:val="18"/>
                <w:szCs w:val="18"/>
                <w:lang w:eastAsia="lt-LT"/>
              </w:rPr>
            </w:pPr>
            <w:r w:rsidRPr="0093268F">
              <w:rPr>
                <w:b/>
                <w:sz w:val="18"/>
                <w:szCs w:val="18"/>
                <w:lang w:eastAsia="lt-LT"/>
              </w:rPr>
              <w:t>Apmoka</w:t>
            </w:r>
          </w:p>
        </w:tc>
        <w:tc>
          <w:tcPr>
            <w:tcW w:w="580" w:type="pct"/>
            <w:shd w:val="clear" w:color="auto" w:fill="C4BC96"/>
          </w:tcPr>
          <w:p w14:paraId="3A107EF6" w14:textId="77777777" w:rsidR="0093268F" w:rsidRPr="0093268F" w:rsidRDefault="0093268F" w:rsidP="0093268F">
            <w:pPr>
              <w:jc w:val="center"/>
              <w:rPr>
                <w:b/>
                <w:sz w:val="18"/>
                <w:szCs w:val="18"/>
                <w:lang w:eastAsia="lt-LT"/>
              </w:rPr>
            </w:pPr>
            <w:r w:rsidRPr="0093268F">
              <w:rPr>
                <w:b/>
                <w:sz w:val="18"/>
                <w:szCs w:val="18"/>
                <w:lang w:eastAsia="lt-LT"/>
              </w:rPr>
              <w:t>Organizuoja priežiūrą/</w:t>
            </w:r>
          </w:p>
          <w:p w14:paraId="25E3854D" w14:textId="77777777" w:rsidR="0093268F" w:rsidRPr="0093268F" w:rsidRDefault="0093268F" w:rsidP="0093268F">
            <w:pPr>
              <w:jc w:val="center"/>
              <w:rPr>
                <w:b/>
                <w:bCs/>
                <w:sz w:val="18"/>
                <w:szCs w:val="18"/>
                <w:lang w:eastAsia="lt-LT"/>
              </w:rPr>
            </w:pPr>
            <w:r w:rsidRPr="0093268F">
              <w:rPr>
                <w:b/>
                <w:sz w:val="18"/>
                <w:szCs w:val="18"/>
                <w:lang w:eastAsia="lt-LT"/>
              </w:rPr>
              <w:t xml:space="preserve">remontą </w:t>
            </w:r>
          </w:p>
        </w:tc>
        <w:tc>
          <w:tcPr>
            <w:tcW w:w="509" w:type="pct"/>
            <w:shd w:val="clear" w:color="auto" w:fill="D9D9D9"/>
          </w:tcPr>
          <w:p w14:paraId="247D9DF6" w14:textId="77777777" w:rsidR="0093268F" w:rsidRPr="0093268F" w:rsidRDefault="0093268F" w:rsidP="0093268F">
            <w:pPr>
              <w:jc w:val="center"/>
              <w:rPr>
                <w:b/>
                <w:bCs/>
                <w:sz w:val="18"/>
                <w:szCs w:val="18"/>
                <w:lang w:eastAsia="lt-LT"/>
              </w:rPr>
            </w:pPr>
            <w:r w:rsidRPr="0093268F">
              <w:rPr>
                <w:b/>
                <w:sz w:val="18"/>
                <w:szCs w:val="18"/>
                <w:lang w:eastAsia="lt-LT"/>
              </w:rPr>
              <w:t xml:space="preserve">Apmoka </w:t>
            </w:r>
          </w:p>
        </w:tc>
        <w:tc>
          <w:tcPr>
            <w:tcW w:w="722" w:type="pct"/>
            <w:shd w:val="clear" w:color="auto" w:fill="D9D9D9"/>
          </w:tcPr>
          <w:p w14:paraId="0221A8AF" w14:textId="77777777" w:rsidR="0093268F" w:rsidRPr="0093268F" w:rsidRDefault="0093268F" w:rsidP="0093268F">
            <w:pPr>
              <w:jc w:val="center"/>
              <w:rPr>
                <w:b/>
                <w:bCs/>
                <w:sz w:val="18"/>
                <w:szCs w:val="18"/>
                <w:lang w:eastAsia="lt-LT"/>
              </w:rPr>
            </w:pPr>
          </w:p>
        </w:tc>
      </w:tr>
      <w:tr w:rsidR="0093268F" w:rsidRPr="0093268F" w14:paraId="1B5598E6" w14:textId="77777777" w:rsidTr="009122D8">
        <w:trPr>
          <w:trHeight w:val="469"/>
          <w:jc w:val="center"/>
        </w:trPr>
        <w:tc>
          <w:tcPr>
            <w:tcW w:w="360" w:type="pct"/>
            <w:shd w:val="clear" w:color="auto" w:fill="C2D69B"/>
          </w:tcPr>
          <w:p w14:paraId="1B68B5D3" w14:textId="77777777" w:rsidR="0093268F" w:rsidRPr="0093268F" w:rsidRDefault="0093268F" w:rsidP="0093268F">
            <w:pPr>
              <w:jc w:val="center"/>
              <w:rPr>
                <w:b/>
                <w:bCs/>
                <w:sz w:val="18"/>
                <w:szCs w:val="18"/>
                <w:lang w:eastAsia="lt-LT"/>
              </w:rPr>
            </w:pPr>
            <w:r w:rsidRPr="0093268F">
              <w:rPr>
                <w:b/>
                <w:sz w:val="18"/>
                <w:szCs w:val="18"/>
                <w:lang w:eastAsia="lt-LT"/>
              </w:rPr>
              <w:t>1</w:t>
            </w:r>
          </w:p>
        </w:tc>
        <w:tc>
          <w:tcPr>
            <w:tcW w:w="1596" w:type="pct"/>
            <w:shd w:val="clear" w:color="auto" w:fill="C2D69B"/>
          </w:tcPr>
          <w:p w14:paraId="1B141BF9" w14:textId="77777777" w:rsidR="0093268F" w:rsidRPr="0093268F" w:rsidRDefault="0093268F" w:rsidP="0093268F">
            <w:pPr>
              <w:rPr>
                <w:b/>
                <w:bCs/>
                <w:sz w:val="18"/>
                <w:szCs w:val="18"/>
                <w:lang w:eastAsia="lt-LT"/>
              </w:rPr>
            </w:pPr>
            <w:r w:rsidRPr="0093268F">
              <w:rPr>
                <w:b/>
                <w:sz w:val="18"/>
                <w:szCs w:val="18"/>
                <w:lang w:eastAsia="lt-LT"/>
              </w:rPr>
              <w:t xml:space="preserve">Elektros sistema </w:t>
            </w:r>
          </w:p>
        </w:tc>
        <w:tc>
          <w:tcPr>
            <w:tcW w:w="725" w:type="pct"/>
            <w:shd w:val="clear" w:color="auto" w:fill="C2D69B"/>
          </w:tcPr>
          <w:p w14:paraId="6D81DB66" w14:textId="77777777" w:rsidR="0093268F" w:rsidRPr="0093268F" w:rsidRDefault="0093268F" w:rsidP="0093268F">
            <w:pPr>
              <w:jc w:val="center"/>
              <w:rPr>
                <w:b/>
                <w:bCs/>
                <w:sz w:val="18"/>
                <w:szCs w:val="18"/>
                <w:lang w:eastAsia="lt-LT"/>
              </w:rPr>
            </w:pPr>
          </w:p>
        </w:tc>
        <w:tc>
          <w:tcPr>
            <w:tcW w:w="508" w:type="pct"/>
            <w:shd w:val="clear" w:color="auto" w:fill="D6E3BC"/>
          </w:tcPr>
          <w:p w14:paraId="29CABDE2" w14:textId="77777777" w:rsidR="0093268F" w:rsidRPr="0093268F" w:rsidRDefault="0093268F" w:rsidP="0093268F">
            <w:pPr>
              <w:jc w:val="center"/>
              <w:rPr>
                <w:bCs/>
                <w:sz w:val="18"/>
                <w:szCs w:val="18"/>
                <w:lang w:eastAsia="lt-LT"/>
              </w:rPr>
            </w:pPr>
          </w:p>
        </w:tc>
        <w:tc>
          <w:tcPr>
            <w:tcW w:w="580" w:type="pct"/>
            <w:shd w:val="clear" w:color="auto" w:fill="C2D69B"/>
            <w:vAlign w:val="center"/>
          </w:tcPr>
          <w:p w14:paraId="61E35B3F" w14:textId="77777777" w:rsidR="0093268F" w:rsidRPr="0093268F" w:rsidRDefault="0093268F" w:rsidP="0093268F">
            <w:pPr>
              <w:jc w:val="center"/>
              <w:rPr>
                <w:b/>
                <w:bCs/>
                <w:sz w:val="18"/>
                <w:szCs w:val="18"/>
                <w:lang w:eastAsia="lt-LT"/>
              </w:rPr>
            </w:pPr>
          </w:p>
        </w:tc>
        <w:tc>
          <w:tcPr>
            <w:tcW w:w="509" w:type="pct"/>
            <w:shd w:val="clear" w:color="auto" w:fill="C2D69B"/>
            <w:vAlign w:val="center"/>
          </w:tcPr>
          <w:p w14:paraId="6A30590D" w14:textId="77777777" w:rsidR="0093268F" w:rsidRPr="0093268F" w:rsidRDefault="0093268F" w:rsidP="0093268F">
            <w:pPr>
              <w:jc w:val="center"/>
              <w:rPr>
                <w:b/>
                <w:bCs/>
                <w:sz w:val="18"/>
                <w:szCs w:val="18"/>
                <w:lang w:eastAsia="lt-LT"/>
              </w:rPr>
            </w:pPr>
          </w:p>
        </w:tc>
        <w:tc>
          <w:tcPr>
            <w:tcW w:w="722" w:type="pct"/>
            <w:shd w:val="clear" w:color="auto" w:fill="C2D69B"/>
          </w:tcPr>
          <w:p w14:paraId="5BD52768" w14:textId="77777777" w:rsidR="0093268F" w:rsidRPr="0093268F" w:rsidRDefault="0093268F" w:rsidP="0093268F">
            <w:pPr>
              <w:jc w:val="center"/>
              <w:rPr>
                <w:b/>
                <w:bCs/>
                <w:sz w:val="18"/>
                <w:szCs w:val="18"/>
                <w:lang w:eastAsia="lt-LT"/>
              </w:rPr>
            </w:pPr>
          </w:p>
        </w:tc>
      </w:tr>
      <w:tr w:rsidR="0093268F" w:rsidRPr="0093268F" w14:paraId="2B4B44D0" w14:textId="77777777" w:rsidTr="009122D8">
        <w:trPr>
          <w:jc w:val="center"/>
        </w:trPr>
        <w:tc>
          <w:tcPr>
            <w:tcW w:w="360" w:type="pct"/>
          </w:tcPr>
          <w:p w14:paraId="3DD77A69" w14:textId="77777777" w:rsidR="0093268F" w:rsidRPr="0093268F" w:rsidRDefault="0093268F" w:rsidP="0093268F">
            <w:pPr>
              <w:numPr>
                <w:ilvl w:val="1"/>
                <w:numId w:val="22"/>
              </w:numPr>
              <w:contextualSpacing/>
              <w:jc w:val="center"/>
              <w:rPr>
                <w:bCs/>
                <w:sz w:val="18"/>
                <w:szCs w:val="18"/>
                <w:lang w:val="en-US"/>
              </w:rPr>
            </w:pPr>
          </w:p>
        </w:tc>
        <w:tc>
          <w:tcPr>
            <w:tcW w:w="1596" w:type="pct"/>
            <w:vAlign w:val="center"/>
          </w:tcPr>
          <w:p w14:paraId="0E7FD33B" w14:textId="77777777" w:rsidR="0093268F" w:rsidRPr="0093268F" w:rsidRDefault="0093268F" w:rsidP="0093268F">
            <w:pPr>
              <w:rPr>
                <w:color w:val="000000"/>
                <w:sz w:val="18"/>
                <w:szCs w:val="18"/>
                <w:lang w:eastAsia="lt-LT"/>
              </w:rPr>
            </w:pPr>
            <w:r w:rsidRPr="0093268F">
              <w:rPr>
                <w:color w:val="000000"/>
                <w:sz w:val="18"/>
                <w:szCs w:val="18"/>
                <w:lang w:eastAsia="lt-LT"/>
              </w:rPr>
              <w:t xml:space="preserve">Vidaus elektros tinklų Nuomininko patalpose ( nuo nuomojamose patalpose esančio skydelio) priežiūra ir remontas </w:t>
            </w:r>
          </w:p>
        </w:tc>
        <w:tc>
          <w:tcPr>
            <w:tcW w:w="725" w:type="pct"/>
            <w:shd w:val="clear" w:color="auto" w:fill="C4BC96"/>
            <w:vAlign w:val="center"/>
          </w:tcPr>
          <w:p w14:paraId="58D7440A" w14:textId="77777777" w:rsidR="0093268F" w:rsidRPr="0093268F" w:rsidRDefault="0093268F" w:rsidP="0093268F">
            <w:pPr>
              <w:jc w:val="center"/>
              <w:rPr>
                <w:sz w:val="18"/>
                <w:szCs w:val="18"/>
                <w:lang w:eastAsia="lt-LT"/>
              </w:rPr>
            </w:pPr>
            <w:r w:rsidRPr="0093268F">
              <w:rPr>
                <w:sz w:val="18"/>
                <w:szCs w:val="18"/>
                <w:vertAlign w:val="subscript"/>
                <w:lang w:val="en-US" w:eastAsia="lt-LT"/>
              </w:rPr>
              <w:t>+</w:t>
            </w:r>
          </w:p>
        </w:tc>
        <w:tc>
          <w:tcPr>
            <w:tcW w:w="508" w:type="pct"/>
            <w:shd w:val="clear" w:color="auto" w:fill="auto"/>
            <w:vAlign w:val="center"/>
          </w:tcPr>
          <w:p w14:paraId="555A2A05" w14:textId="77777777" w:rsidR="0093268F" w:rsidRPr="0093268F" w:rsidRDefault="0093268F" w:rsidP="0093268F">
            <w:pPr>
              <w:jc w:val="center"/>
              <w:rPr>
                <w:sz w:val="18"/>
                <w:szCs w:val="18"/>
                <w:lang w:eastAsia="lt-LT"/>
              </w:rPr>
            </w:pPr>
            <w:r w:rsidRPr="0093268F">
              <w:rPr>
                <w:sz w:val="18"/>
                <w:szCs w:val="18"/>
                <w:lang w:eastAsia="lt-LT"/>
              </w:rPr>
              <w:t>+</w:t>
            </w:r>
          </w:p>
        </w:tc>
        <w:tc>
          <w:tcPr>
            <w:tcW w:w="580" w:type="pct"/>
            <w:shd w:val="clear" w:color="auto" w:fill="C4BC96"/>
            <w:vAlign w:val="center"/>
          </w:tcPr>
          <w:p w14:paraId="7F0ADB5A" w14:textId="77777777" w:rsidR="0093268F" w:rsidRPr="0093268F" w:rsidRDefault="0093268F" w:rsidP="0093268F">
            <w:pPr>
              <w:jc w:val="center"/>
              <w:rPr>
                <w:sz w:val="18"/>
                <w:szCs w:val="18"/>
                <w:lang w:eastAsia="lt-LT"/>
              </w:rPr>
            </w:pPr>
          </w:p>
        </w:tc>
        <w:tc>
          <w:tcPr>
            <w:tcW w:w="509" w:type="pct"/>
            <w:vAlign w:val="center"/>
          </w:tcPr>
          <w:p w14:paraId="5E8E0E38" w14:textId="77777777" w:rsidR="0093268F" w:rsidRPr="0093268F" w:rsidRDefault="0093268F" w:rsidP="0093268F">
            <w:pPr>
              <w:jc w:val="center"/>
              <w:rPr>
                <w:bCs/>
                <w:sz w:val="18"/>
                <w:szCs w:val="18"/>
                <w:lang w:eastAsia="lt-LT"/>
              </w:rPr>
            </w:pPr>
          </w:p>
        </w:tc>
        <w:tc>
          <w:tcPr>
            <w:tcW w:w="722" w:type="pct"/>
          </w:tcPr>
          <w:p w14:paraId="0AC4645F" w14:textId="77777777" w:rsidR="0093268F" w:rsidRPr="0093268F" w:rsidRDefault="0093268F" w:rsidP="0093268F">
            <w:pPr>
              <w:jc w:val="center"/>
              <w:rPr>
                <w:bCs/>
                <w:sz w:val="18"/>
                <w:szCs w:val="18"/>
                <w:lang w:eastAsia="lt-LT"/>
              </w:rPr>
            </w:pPr>
          </w:p>
        </w:tc>
      </w:tr>
      <w:tr w:rsidR="0093268F" w:rsidRPr="0093268F" w14:paraId="71D195C4" w14:textId="77777777" w:rsidTr="009122D8">
        <w:trPr>
          <w:jc w:val="center"/>
        </w:trPr>
        <w:tc>
          <w:tcPr>
            <w:tcW w:w="360" w:type="pct"/>
          </w:tcPr>
          <w:p w14:paraId="019BB12A" w14:textId="77777777" w:rsidR="0093268F" w:rsidRPr="0093268F" w:rsidRDefault="0093268F" w:rsidP="0093268F">
            <w:pPr>
              <w:numPr>
                <w:ilvl w:val="1"/>
                <w:numId w:val="22"/>
              </w:numPr>
              <w:contextualSpacing/>
              <w:jc w:val="center"/>
              <w:rPr>
                <w:bCs/>
                <w:sz w:val="18"/>
                <w:szCs w:val="18"/>
                <w:lang w:val="en-US"/>
              </w:rPr>
            </w:pPr>
          </w:p>
        </w:tc>
        <w:tc>
          <w:tcPr>
            <w:tcW w:w="1596" w:type="pct"/>
            <w:vAlign w:val="center"/>
          </w:tcPr>
          <w:p w14:paraId="4CE84451" w14:textId="77777777" w:rsidR="0093268F" w:rsidRPr="0093268F" w:rsidRDefault="0093268F" w:rsidP="0093268F">
            <w:pPr>
              <w:rPr>
                <w:color w:val="000000"/>
                <w:sz w:val="18"/>
                <w:szCs w:val="18"/>
                <w:lang w:eastAsia="lt-LT"/>
              </w:rPr>
            </w:pPr>
            <w:r w:rsidRPr="0093268F">
              <w:rPr>
                <w:color w:val="000000"/>
                <w:sz w:val="18"/>
                <w:szCs w:val="18"/>
                <w:lang w:eastAsia="lt-LT"/>
              </w:rPr>
              <w:t xml:space="preserve">Elektros sistemos </w:t>
            </w:r>
            <w:r w:rsidRPr="0093268F">
              <w:rPr>
                <w:bCs/>
                <w:color w:val="000000"/>
                <w:sz w:val="18"/>
                <w:szCs w:val="18"/>
                <w:lang w:eastAsia="lt-LT"/>
              </w:rPr>
              <w:t>bendrųjų</w:t>
            </w:r>
            <w:r w:rsidRPr="0093268F">
              <w:rPr>
                <w:color w:val="000000"/>
                <w:sz w:val="18"/>
                <w:szCs w:val="18"/>
                <w:lang w:eastAsia="lt-LT"/>
              </w:rPr>
              <w:t xml:space="preserve"> tinklų iki</w:t>
            </w:r>
            <w:r w:rsidRPr="0093268F">
              <w:rPr>
                <w:bCs/>
                <w:color w:val="000000"/>
                <w:sz w:val="18"/>
                <w:szCs w:val="18"/>
                <w:lang w:eastAsia="lt-LT"/>
              </w:rPr>
              <w:t xml:space="preserve"> nuomojamose patalpose esančio skydelio)</w:t>
            </w:r>
            <w:r w:rsidRPr="0093268F">
              <w:rPr>
                <w:color w:val="000000"/>
                <w:sz w:val="18"/>
                <w:szCs w:val="18"/>
                <w:lang w:eastAsia="lt-LT"/>
              </w:rPr>
              <w:t xml:space="preserve"> priežiūra ir  remontas   </w:t>
            </w:r>
          </w:p>
        </w:tc>
        <w:tc>
          <w:tcPr>
            <w:tcW w:w="725" w:type="pct"/>
            <w:shd w:val="clear" w:color="auto" w:fill="C4BC96"/>
          </w:tcPr>
          <w:p w14:paraId="0591A9C7" w14:textId="77777777" w:rsidR="0093268F" w:rsidRPr="0093268F" w:rsidRDefault="0093268F" w:rsidP="0093268F">
            <w:pPr>
              <w:jc w:val="center"/>
              <w:rPr>
                <w:sz w:val="18"/>
                <w:szCs w:val="18"/>
                <w:lang w:eastAsia="lt-LT"/>
              </w:rPr>
            </w:pPr>
            <w:r w:rsidRPr="0093268F">
              <w:rPr>
                <w:sz w:val="18"/>
                <w:szCs w:val="18"/>
                <w:lang w:eastAsia="lt-LT"/>
              </w:rPr>
              <w:t>+</w:t>
            </w:r>
          </w:p>
        </w:tc>
        <w:tc>
          <w:tcPr>
            <w:tcW w:w="508" w:type="pct"/>
            <w:shd w:val="clear" w:color="auto" w:fill="auto"/>
          </w:tcPr>
          <w:p w14:paraId="402AE7C6" w14:textId="77777777" w:rsidR="0093268F" w:rsidRPr="0093268F" w:rsidRDefault="0093268F" w:rsidP="0093268F">
            <w:pPr>
              <w:jc w:val="center"/>
              <w:rPr>
                <w:sz w:val="18"/>
                <w:szCs w:val="18"/>
                <w:lang w:eastAsia="lt-LT"/>
              </w:rPr>
            </w:pPr>
            <w:r w:rsidRPr="0093268F">
              <w:rPr>
                <w:sz w:val="18"/>
                <w:szCs w:val="18"/>
                <w:lang w:eastAsia="lt-LT"/>
              </w:rPr>
              <w:t>+</w:t>
            </w:r>
          </w:p>
        </w:tc>
        <w:tc>
          <w:tcPr>
            <w:tcW w:w="580" w:type="pct"/>
            <w:shd w:val="clear" w:color="auto" w:fill="C4BC96"/>
            <w:vAlign w:val="center"/>
          </w:tcPr>
          <w:p w14:paraId="490A5E69" w14:textId="77777777" w:rsidR="0093268F" w:rsidRPr="0093268F" w:rsidRDefault="0093268F" w:rsidP="0093268F">
            <w:pPr>
              <w:jc w:val="center"/>
              <w:rPr>
                <w:bCs/>
                <w:sz w:val="18"/>
                <w:szCs w:val="18"/>
                <w:lang w:eastAsia="lt-LT"/>
              </w:rPr>
            </w:pPr>
          </w:p>
        </w:tc>
        <w:tc>
          <w:tcPr>
            <w:tcW w:w="509" w:type="pct"/>
            <w:vAlign w:val="center"/>
          </w:tcPr>
          <w:p w14:paraId="2DD4C6ED" w14:textId="77777777" w:rsidR="0093268F" w:rsidRPr="0093268F" w:rsidRDefault="0093268F" w:rsidP="0093268F">
            <w:pPr>
              <w:jc w:val="center"/>
              <w:rPr>
                <w:bCs/>
                <w:sz w:val="18"/>
                <w:szCs w:val="18"/>
                <w:lang w:eastAsia="lt-LT"/>
              </w:rPr>
            </w:pPr>
          </w:p>
        </w:tc>
        <w:tc>
          <w:tcPr>
            <w:tcW w:w="722" w:type="pct"/>
          </w:tcPr>
          <w:p w14:paraId="56E03156" w14:textId="77777777" w:rsidR="0093268F" w:rsidRPr="0093268F" w:rsidRDefault="0093268F" w:rsidP="0093268F">
            <w:pPr>
              <w:jc w:val="center"/>
              <w:rPr>
                <w:bCs/>
                <w:sz w:val="18"/>
                <w:szCs w:val="18"/>
                <w:lang w:eastAsia="lt-LT"/>
              </w:rPr>
            </w:pPr>
          </w:p>
        </w:tc>
      </w:tr>
      <w:tr w:rsidR="0093268F" w:rsidRPr="0093268F" w14:paraId="356896D5" w14:textId="77777777" w:rsidTr="009122D8">
        <w:trPr>
          <w:jc w:val="center"/>
        </w:trPr>
        <w:tc>
          <w:tcPr>
            <w:tcW w:w="360" w:type="pct"/>
          </w:tcPr>
          <w:p w14:paraId="106B8521" w14:textId="77777777" w:rsidR="0093268F" w:rsidRPr="0093268F" w:rsidRDefault="0093268F" w:rsidP="0093268F">
            <w:pPr>
              <w:numPr>
                <w:ilvl w:val="1"/>
                <w:numId w:val="22"/>
              </w:numPr>
              <w:contextualSpacing/>
              <w:jc w:val="center"/>
              <w:rPr>
                <w:bCs/>
                <w:sz w:val="18"/>
                <w:szCs w:val="18"/>
                <w:lang w:val="en-US"/>
              </w:rPr>
            </w:pPr>
          </w:p>
        </w:tc>
        <w:tc>
          <w:tcPr>
            <w:tcW w:w="1596" w:type="pct"/>
            <w:vAlign w:val="center"/>
          </w:tcPr>
          <w:p w14:paraId="07DEFF76" w14:textId="77777777" w:rsidR="0093268F" w:rsidRPr="0093268F" w:rsidRDefault="0093268F" w:rsidP="0093268F">
            <w:pPr>
              <w:rPr>
                <w:color w:val="000000"/>
                <w:sz w:val="18"/>
                <w:szCs w:val="18"/>
                <w:lang w:eastAsia="lt-LT"/>
              </w:rPr>
            </w:pPr>
            <w:r w:rsidRPr="0093268F">
              <w:rPr>
                <w:color w:val="000000"/>
                <w:sz w:val="18"/>
                <w:szCs w:val="18"/>
                <w:lang w:eastAsia="lt-LT"/>
              </w:rPr>
              <w:t>Vidaus apšvietimo ir elektros tinklų įrangos Nuomininko patalpose (įskaitant šviestuvus, lempas, jungiklius ir kitą)</w:t>
            </w:r>
            <w:r w:rsidRPr="0093268F">
              <w:rPr>
                <w:color w:val="FF0000"/>
                <w:sz w:val="18"/>
                <w:szCs w:val="18"/>
                <w:lang w:eastAsia="lt-LT"/>
              </w:rPr>
              <w:t xml:space="preserve"> </w:t>
            </w:r>
            <w:r w:rsidRPr="0093268F">
              <w:rPr>
                <w:sz w:val="18"/>
                <w:szCs w:val="18"/>
                <w:lang w:eastAsia="lt-LT"/>
              </w:rPr>
              <w:t xml:space="preserve">remontas </w:t>
            </w:r>
          </w:p>
        </w:tc>
        <w:tc>
          <w:tcPr>
            <w:tcW w:w="725" w:type="pct"/>
            <w:shd w:val="clear" w:color="auto" w:fill="C4BC96"/>
          </w:tcPr>
          <w:p w14:paraId="10FAF563" w14:textId="77777777" w:rsidR="0093268F" w:rsidRPr="0093268F" w:rsidRDefault="0093268F" w:rsidP="0093268F">
            <w:pPr>
              <w:jc w:val="center"/>
              <w:rPr>
                <w:sz w:val="18"/>
                <w:szCs w:val="18"/>
                <w:lang w:eastAsia="lt-LT"/>
              </w:rPr>
            </w:pPr>
          </w:p>
          <w:p w14:paraId="06A48E31" w14:textId="77777777" w:rsidR="0093268F" w:rsidRPr="0093268F" w:rsidRDefault="0093268F" w:rsidP="0093268F">
            <w:pPr>
              <w:jc w:val="center"/>
              <w:rPr>
                <w:sz w:val="18"/>
                <w:szCs w:val="18"/>
                <w:lang w:eastAsia="lt-LT"/>
              </w:rPr>
            </w:pPr>
            <w:r w:rsidRPr="0093268F">
              <w:rPr>
                <w:sz w:val="18"/>
                <w:szCs w:val="18"/>
                <w:lang w:eastAsia="lt-LT"/>
              </w:rPr>
              <w:t>+</w:t>
            </w:r>
          </w:p>
        </w:tc>
        <w:tc>
          <w:tcPr>
            <w:tcW w:w="508" w:type="pct"/>
            <w:shd w:val="clear" w:color="auto" w:fill="auto"/>
          </w:tcPr>
          <w:p w14:paraId="71EF9C41" w14:textId="77777777" w:rsidR="0093268F" w:rsidRPr="0093268F" w:rsidRDefault="0093268F" w:rsidP="0093268F">
            <w:pPr>
              <w:jc w:val="center"/>
              <w:rPr>
                <w:sz w:val="18"/>
                <w:szCs w:val="18"/>
                <w:lang w:eastAsia="lt-LT"/>
              </w:rPr>
            </w:pPr>
            <w:r w:rsidRPr="0093268F">
              <w:rPr>
                <w:sz w:val="18"/>
                <w:szCs w:val="18"/>
                <w:lang w:eastAsia="lt-LT"/>
              </w:rPr>
              <w:t>+</w:t>
            </w:r>
          </w:p>
        </w:tc>
        <w:tc>
          <w:tcPr>
            <w:tcW w:w="580" w:type="pct"/>
            <w:shd w:val="clear" w:color="auto" w:fill="C4BC96"/>
            <w:vAlign w:val="center"/>
          </w:tcPr>
          <w:p w14:paraId="104A5B22" w14:textId="77777777" w:rsidR="0093268F" w:rsidRPr="0093268F" w:rsidRDefault="0093268F" w:rsidP="0093268F">
            <w:pPr>
              <w:jc w:val="center"/>
              <w:rPr>
                <w:bCs/>
                <w:sz w:val="18"/>
                <w:szCs w:val="18"/>
                <w:lang w:eastAsia="lt-LT"/>
              </w:rPr>
            </w:pPr>
          </w:p>
        </w:tc>
        <w:tc>
          <w:tcPr>
            <w:tcW w:w="509" w:type="pct"/>
            <w:vAlign w:val="center"/>
          </w:tcPr>
          <w:p w14:paraId="0F96E206" w14:textId="77777777" w:rsidR="0093268F" w:rsidRPr="0093268F" w:rsidRDefault="0093268F" w:rsidP="0093268F">
            <w:pPr>
              <w:jc w:val="center"/>
              <w:rPr>
                <w:bCs/>
                <w:sz w:val="18"/>
                <w:szCs w:val="18"/>
                <w:lang w:eastAsia="lt-LT"/>
              </w:rPr>
            </w:pPr>
          </w:p>
        </w:tc>
        <w:tc>
          <w:tcPr>
            <w:tcW w:w="722" w:type="pct"/>
          </w:tcPr>
          <w:p w14:paraId="2A69BC46" w14:textId="77777777" w:rsidR="0093268F" w:rsidRPr="0093268F" w:rsidRDefault="0093268F" w:rsidP="0093268F">
            <w:pPr>
              <w:rPr>
                <w:bCs/>
                <w:sz w:val="18"/>
                <w:szCs w:val="18"/>
                <w:lang w:eastAsia="lt-LT"/>
              </w:rPr>
            </w:pPr>
          </w:p>
        </w:tc>
      </w:tr>
      <w:tr w:rsidR="0093268F" w:rsidRPr="0093268F" w14:paraId="205BA862" w14:textId="77777777" w:rsidTr="009122D8">
        <w:trPr>
          <w:jc w:val="center"/>
        </w:trPr>
        <w:tc>
          <w:tcPr>
            <w:tcW w:w="360" w:type="pct"/>
          </w:tcPr>
          <w:p w14:paraId="086F3536" w14:textId="77777777" w:rsidR="0093268F" w:rsidRPr="0093268F" w:rsidRDefault="0093268F" w:rsidP="0093268F">
            <w:pPr>
              <w:numPr>
                <w:ilvl w:val="1"/>
                <w:numId w:val="22"/>
              </w:numPr>
              <w:contextualSpacing/>
              <w:jc w:val="center"/>
              <w:rPr>
                <w:bCs/>
                <w:sz w:val="18"/>
                <w:szCs w:val="18"/>
              </w:rPr>
            </w:pPr>
          </w:p>
        </w:tc>
        <w:tc>
          <w:tcPr>
            <w:tcW w:w="1596" w:type="pct"/>
            <w:vAlign w:val="center"/>
          </w:tcPr>
          <w:p w14:paraId="2D590533" w14:textId="77777777" w:rsidR="0093268F" w:rsidRPr="0093268F" w:rsidRDefault="0093268F" w:rsidP="0093268F">
            <w:pPr>
              <w:rPr>
                <w:color w:val="000000"/>
                <w:sz w:val="18"/>
                <w:szCs w:val="18"/>
                <w:lang w:eastAsia="lt-LT"/>
              </w:rPr>
            </w:pPr>
            <w:r w:rsidRPr="0093268F">
              <w:rPr>
                <w:color w:val="000000"/>
                <w:sz w:val="18"/>
                <w:szCs w:val="18"/>
                <w:lang w:eastAsia="lt-LT"/>
              </w:rPr>
              <w:t>Pastato vidaus elektros tinklai ir  įranga bendrose patalpose (įskaitant šviestuvus, lempas, jungiklius ir kitą)</w:t>
            </w:r>
          </w:p>
        </w:tc>
        <w:tc>
          <w:tcPr>
            <w:tcW w:w="725" w:type="pct"/>
            <w:shd w:val="clear" w:color="auto" w:fill="C4BC96"/>
          </w:tcPr>
          <w:p w14:paraId="4B29524A" w14:textId="77777777" w:rsidR="0093268F" w:rsidRPr="0093268F" w:rsidRDefault="0093268F" w:rsidP="0093268F">
            <w:pPr>
              <w:jc w:val="center"/>
              <w:rPr>
                <w:sz w:val="18"/>
                <w:szCs w:val="18"/>
                <w:lang w:eastAsia="lt-LT"/>
              </w:rPr>
            </w:pPr>
            <w:r w:rsidRPr="0093268F">
              <w:rPr>
                <w:sz w:val="18"/>
                <w:szCs w:val="18"/>
                <w:lang w:eastAsia="lt-LT"/>
              </w:rPr>
              <w:t>+</w:t>
            </w:r>
          </w:p>
        </w:tc>
        <w:tc>
          <w:tcPr>
            <w:tcW w:w="508" w:type="pct"/>
            <w:shd w:val="clear" w:color="auto" w:fill="auto"/>
          </w:tcPr>
          <w:p w14:paraId="0B46B5C8" w14:textId="77777777" w:rsidR="0093268F" w:rsidRPr="0093268F" w:rsidRDefault="0093268F" w:rsidP="0093268F">
            <w:pPr>
              <w:jc w:val="center"/>
              <w:rPr>
                <w:sz w:val="18"/>
                <w:szCs w:val="18"/>
                <w:lang w:eastAsia="lt-LT"/>
              </w:rPr>
            </w:pPr>
            <w:r w:rsidRPr="0093268F">
              <w:rPr>
                <w:sz w:val="18"/>
                <w:szCs w:val="18"/>
                <w:lang w:eastAsia="lt-LT"/>
              </w:rPr>
              <w:t>+</w:t>
            </w:r>
          </w:p>
        </w:tc>
        <w:tc>
          <w:tcPr>
            <w:tcW w:w="580" w:type="pct"/>
            <w:shd w:val="clear" w:color="auto" w:fill="C4BC96"/>
            <w:vAlign w:val="center"/>
          </w:tcPr>
          <w:p w14:paraId="32B8656A" w14:textId="77777777" w:rsidR="0093268F" w:rsidRPr="0093268F" w:rsidRDefault="0093268F" w:rsidP="0093268F">
            <w:pPr>
              <w:jc w:val="center"/>
              <w:rPr>
                <w:bCs/>
                <w:sz w:val="18"/>
                <w:szCs w:val="18"/>
                <w:lang w:eastAsia="lt-LT"/>
              </w:rPr>
            </w:pPr>
          </w:p>
        </w:tc>
        <w:tc>
          <w:tcPr>
            <w:tcW w:w="509" w:type="pct"/>
            <w:shd w:val="clear" w:color="auto" w:fill="auto"/>
            <w:vAlign w:val="center"/>
          </w:tcPr>
          <w:p w14:paraId="67177058" w14:textId="77777777" w:rsidR="0093268F" w:rsidRPr="0093268F" w:rsidRDefault="0093268F" w:rsidP="0093268F">
            <w:pPr>
              <w:jc w:val="center"/>
              <w:rPr>
                <w:bCs/>
                <w:sz w:val="18"/>
                <w:szCs w:val="18"/>
                <w:lang w:eastAsia="lt-LT"/>
              </w:rPr>
            </w:pPr>
          </w:p>
        </w:tc>
        <w:tc>
          <w:tcPr>
            <w:tcW w:w="722" w:type="pct"/>
            <w:shd w:val="clear" w:color="auto" w:fill="auto"/>
            <w:vAlign w:val="center"/>
          </w:tcPr>
          <w:p w14:paraId="093DBBD6" w14:textId="77777777" w:rsidR="0093268F" w:rsidRPr="0093268F" w:rsidRDefault="0093268F" w:rsidP="0093268F">
            <w:pPr>
              <w:jc w:val="center"/>
              <w:rPr>
                <w:bCs/>
                <w:sz w:val="18"/>
                <w:szCs w:val="18"/>
                <w:lang w:eastAsia="lt-LT"/>
              </w:rPr>
            </w:pPr>
          </w:p>
        </w:tc>
      </w:tr>
      <w:tr w:rsidR="0093268F" w:rsidRPr="0093268F" w14:paraId="5CEFA1DC" w14:textId="77777777" w:rsidTr="009122D8">
        <w:trPr>
          <w:jc w:val="center"/>
        </w:trPr>
        <w:tc>
          <w:tcPr>
            <w:tcW w:w="360" w:type="pct"/>
          </w:tcPr>
          <w:p w14:paraId="77576E72" w14:textId="77777777" w:rsidR="0093268F" w:rsidRPr="0093268F" w:rsidRDefault="0093268F" w:rsidP="0093268F">
            <w:pPr>
              <w:numPr>
                <w:ilvl w:val="1"/>
                <w:numId w:val="22"/>
              </w:numPr>
              <w:contextualSpacing/>
              <w:jc w:val="center"/>
              <w:rPr>
                <w:bCs/>
                <w:sz w:val="18"/>
                <w:szCs w:val="18"/>
              </w:rPr>
            </w:pPr>
          </w:p>
        </w:tc>
        <w:tc>
          <w:tcPr>
            <w:tcW w:w="1596" w:type="pct"/>
            <w:vAlign w:val="center"/>
          </w:tcPr>
          <w:p w14:paraId="70350A1D" w14:textId="77777777" w:rsidR="0093268F" w:rsidRPr="0093268F" w:rsidRDefault="0093268F" w:rsidP="0093268F">
            <w:pPr>
              <w:rPr>
                <w:color w:val="000000"/>
                <w:sz w:val="18"/>
                <w:szCs w:val="18"/>
                <w:lang w:eastAsia="lt-LT"/>
              </w:rPr>
            </w:pPr>
            <w:r w:rsidRPr="0093268F">
              <w:rPr>
                <w:color w:val="000000"/>
                <w:sz w:val="18"/>
                <w:szCs w:val="18"/>
                <w:lang w:eastAsia="lt-LT"/>
              </w:rPr>
              <w:t xml:space="preserve">Lauko apšvietimo ir elektros tinklai (įskaitant šviestuvus, lempas ir kitą) </w:t>
            </w:r>
          </w:p>
        </w:tc>
        <w:tc>
          <w:tcPr>
            <w:tcW w:w="725" w:type="pct"/>
            <w:shd w:val="clear" w:color="auto" w:fill="C4BC96"/>
          </w:tcPr>
          <w:p w14:paraId="3DD200BB" w14:textId="77777777" w:rsidR="0093268F" w:rsidRPr="0093268F" w:rsidRDefault="0093268F" w:rsidP="0093268F">
            <w:pPr>
              <w:jc w:val="center"/>
              <w:rPr>
                <w:sz w:val="18"/>
                <w:szCs w:val="18"/>
                <w:lang w:eastAsia="lt-LT"/>
              </w:rPr>
            </w:pPr>
            <w:r w:rsidRPr="0093268F">
              <w:rPr>
                <w:sz w:val="18"/>
                <w:szCs w:val="18"/>
                <w:lang w:eastAsia="lt-LT"/>
              </w:rPr>
              <w:t>+</w:t>
            </w:r>
          </w:p>
        </w:tc>
        <w:tc>
          <w:tcPr>
            <w:tcW w:w="508" w:type="pct"/>
            <w:shd w:val="clear" w:color="auto" w:fill="auto"/>
          </w:tcPr>
          <w:p w14:paraId="3C72EC10" w14:textId="77777777" w:rsidR="0093268F" w:rsidRPr="0093268F" w:rsidRDefault="0093268F" w:rsidP="0093268F">
            <w:pPr>
              <w:jc w:val="center"/>
              <w:rPr>
                <w:sz w:val="18"/>
                <w:szCs w:val="18"/>
                <w:lang w:eastAsia="lt-LT"/>
              </w:rPr>
            </w:pPr>
            <w:r w:rsidRPr="0093268F">
              <w:rPr>
                <w:sz w:val="18"/>
                <w:szCs w:val="18"/>
                <w:lang w:eastAsia="lt-LT"/>
              </w:rPr>
              <w:t>+</w:t>
            </w:r>
          </w:p>
        </w:tc>
        <w:tc>
          <w:tcPr>
            <w:tcW w:w="580" w:type="pct"/>
            <w:shd w:val="clear" w:color="auto" w:fill="C4BC96"/>
            <w:vAlign w:val="center"/>
          </w:tcPr>
          <w:p w14:paraId="1FD6EB65" w14:textId="77777777" w:rsidR="0093268F" w:rsidRPr="0093268F" w:rsidRDefault="0093268F" w:rsidP="0093268F">
            <w:pPr>
              <w:jc w:val="center"/>
              <w:rPr>
                <w:bCs/>
                <w:sz w:val="18"/>
                <w:szCs w:val="18"/>
                <w:lang w:eastAsia="lt-LT"/>
              </w:rPr>
            </w:pPr>
          </w:p>
        </w:tc>
        <w:tc>
          <w:tcPr>
            <w:tcW w:w="509" w:type="pct"/>
            <w:vAlign w:val="center"/>
          </w:tcPr>
          <w:p w14:paraId="13114368" w14:textId="77777777" w:rsidR="0093268F" w:rsidRPr="0093268F" w:rsidRDefault="0093268F" w:rsidP="0093268F">
            <w:pPr>
              <w:jc w:val="center"/>
              <w:rPr>
                <w:bCs/>
                <w:sz w:val="18"/>
                <w:szCs w:val="18"/>
                <w:lang w:eastAsia="lt-LT"/>
              </w:rPr>
            </w:pPr>
          </w:p>
        </w:tc>
        <w:tc>
          <w:tcPr>
            <w:tcW w:w="722" w:type="pct"/>
          </w:tcPr>
          <w:p w14:paraId="1853ABB9" w14:textId="77777777" w:rsidR="0093268F" w:rsidRPr="0093268F" w:rsidRDefault="0093268F" w:rsidP="0093268F">
            <w:pPr>
              <w:jc w:val="center"/>
              <w:rPr>
                <w:bCs/>
                <w:sz w:val="18"/>
                <w:szCs w:val="18"/>
                <w:lang w:eastAsia="lt-LT"/>
              </w:rPr>
            </w:pPr>
          </w:p>
        </w:tc>
      </w:tr>
      <w:tr w:rsidR="0093268F" w:rsidRPr="0093268F" w14:paraId="33343C8C" w14:textId="77777777" w:rsidTr="009122D8">
        <w:trPr>
          <w:jc w:val="center"/>
        </w:trPr>
        <w:tc>
          <w:tcPr>
            <w:tcW w:w="360" w:type="pct"/>
          </w:tcPr>
          <w:p w14:paraId="702163F7" w14:textId="77777777" w:rsidR="0093268F" w:rsidRPr="0093268F" w:rsidRDefault="0093268F" w:rsidP="0093268F">
            <w:pPr>
              <w:numPr>
                <w:ilvl w:val="1"/>
                <w:numId w:val="22"/>
              </w:numPr>
              <w:contextualSpacing/>
              <w:jc w:val="center"/>
              <w:rPr>
                <w:bCs/>
                <w:sz w:val="18"/>
                <w:szCs w:val="18"/>
              </w:rPr>
            </w:pPr>
          </w:p>
        </w:tc>
        <w:tc>
          <w:tcPr>
            <w:tcW w:w="1596" w:type="pct"/>
            <w:vAlign w:val="center"/>
          </w:tcPr>
          <w:p w14:paraId="4C04DBE9" w14:textId="77777777" w:rsidR="0093268F" w:rsidRPr="0093268F" w:rsidRDefault="0093268F" w:rsidP="0093268F">
            <w:pPr>
              <w:rPr>
                <w:color w:val="000000"/>
                <w:sz w:val="18"/>
                <w:szCs w:val="18"/>
                <w:lang w:eastAsia="lt-LT"/>
              </w:rPr>
            </w:pPr>
            <w:r w:rsidRPr="0093268F">
              <w:rPr>
                <w:color w:val="000000"/>
                <w:sz w:val="18"/>
                <w:szCs w:val="18"/>
                <w:lang w:eastAsia="lt-LT"/>
              </w:rPr>
              <w:t>Nuomininko reklama ant fasado- priežiūra ir remontas (leidimo organizavimas, montavimas ir pan.)</w:t>
            </w:r>
          </w:p>
        </w:tc>
        <w:tc>
          <w:tcPr>
            <w:tcW w:w="725" w:type="pct"/>
            <w:shd w:val="clear" w:color="auto" w:fill="C4BC96"/>
            <w:vAlign w:val="center"/>
          </w:tcPr>
          <w:p w14:paraId="71756A1C" w14:textId="77777777" w:rsidR="0093268F" w:rsidRPr="0093268F" w:rsidRDefault="0093268F" w:rsidP="0093268F">
            <w:pPr>
              <w:jc w:val="center"/>
              <w:rPr>
                <w:bCs/>
                <w:sz w:val="18"/>
                <w:szCs w:val="18"/>
                <w:lang w:eastAsia="lt-LT"/>
              </w:rPr>
            </w:pPr>
            <w:r w:rsidRPr="0093268F">
              <w:rPr>
                <w:sz w:val="18"/>
                <w:szCs w:val="18"/>
                <w:lang w:eastAsia="lt-LT"/>
              </w:rPr>
              <w:t>+</w:t>
            </w:r>
          </w:p>
        </w:tc>
        <w:tc>
          <w:tcPr>
            <w:tcW w:w="508" w:type="pct"/>
            <w:shd w:val="clear" w:color="auto" w:fill="auto"/>
            <w:vAlign w:val="center"/>
          </w:tcPr>
          <w:p w14:paraId="4074A6AA" w14:textId="77777777" w:rsidR="0093268F" w:rsidRPr="0093268F" w:rsidRDefault="0093268F" w:rsidP="0093268F">
            <w:pPr>
              <w:jc w:val="center"/>
              <w:rPr>
                <w:bCs/>
                <w:sz w:val="18"/>
                <w:szCs w:val="18"/>
                <w:lang w:eastAsia="lt-LT"/>
              </w:rPr>
            </w:pPr>
          </w:p>
        </w:tc>
        <w:tc>
          <w:tcPr>
            <w:tcW w:w="580" w:type="pct"/>
            <w:shd w:val="clear" w:color="auto" w:fill="C4BC96"/>
            <w:vAlign w:val="center"/>
          </w:tcPr>
          <w:p w14:paraId="562A9036" w14:textId="77777777" w:rsidR="0093268F" w:rsidRPr="0093268F" w:rsidRDefault="0093268F" w:rsidP="0093268F">
            <w:pPr>
              <w:jc w:val="center"/>
              <w:rPr>
                <w:bCs/>
                <w:sz w:val="18"/>
                <w:szCs w:val="18"/>
                <w:lang w:eastAsia="lt-LT"/>
              </w:rPr>
            </w:pPr>
          </w:p>
        </w:tc>
        <w:tc>
          <w:tcPr>
            <w:tcW w:w="509" w:type="pct"/>
            <w:vAlign w:val="center"/>
          </w:tcPr>
          <w:p w14:paraId="39EB5A42" w14:textId="77777777" w:rsidR="0093268F" w:rsidRPr="0093268F" w:rsidRDefault="0093268F" w:rsidP="0093268F">
            <w:pPr>
              <w:jc w:val="center"/>
              <w:rPr>
                <w:bCs/>
                <w:sz w:val="18"/>
                <w:szCs w:val="18"/>
                <w:lang w:eastAsia="lt-LT"/>
              </w:rPr>
            </w:pPr>
            <w:r w:rsidRPr="0093268F">
              <w:rPr>
                <w:sz w:val="18"/>
                <w:szCs w:val="18"/>
                <w:lang w:eastAsia="lt-LT"/>
              </w:rPr>
              <w:t>+</w:t>
            </w:r>
          </w:p>
        </w:tc>
        <w:tc>
          <w:tcPr>
            <w:tcW w:w="722" w:type="pct"/>
          </w:tcPr>
          <w:p w14:paraId="14F26C5F" w14:textId="77777777" w:rsidR="0093268F" w:rsidRPr="0093268F" w:rsidRDefault="0093268F" w:rsidP="0093268F">
            <w:pPr>
              <w:jc w:val="center"/>
              <w:rPr>
                <w:bCs/>
                <w:sz w:val="18"/>
                <w:szCs w:val="18"/>
                <w:lang w:eastAsia="lt-LT"/>
              </w:rPr>
            </w:pPr>
          </w:p>
        </w:tc>
      </w:tr>
      <w:tr w:rsidR="0093268F" w:rsidRPr="0093268F" w14:paraId="2DEBCDAC" w14:textId="77777777" w:rsidTr="009122D8">
        <w:trPr>
          <w:jc w:val="center"/>
        </w:trPr>
        <w:tc>
          <w:tcPr>
            <w:tcW w:w="360" w:type="pct"/>
          </w:tcPr>
          <w:p w14:paraId="76039DFF" w14:textId="77777777" w:rsidR="0093268F" w:rsidRPr="0093268F" w:rsidRDefault="0093268F" w:rsidP="0093268F">
            <w:pPr>
              <w:numPr>
                <w:ilvl w:val="1"/>
                <w:numId w:val="22"/>
              </w:numPr>
              <w:contextualSpacing/>
              <w:jc w:val="center"/>
              <w:rPr>
                <w:bCs/>
                <w:sz w:val="18"/>
                <w:szCs w:val="18"/>
                <w:lang w:val="en-US"/>
              </w:rPr>
            </w:pPr>
          </w:p>
        </w:tc>
        <w:tc>
          <w:tcPr>
            <w:tcW w:w="1596" w:type="pct"/>
            <w:vAlign w:val="center"/>
          </w:tcPr>
          <w:p w14:paraId="03D1495C" w14:textId="77777777" w:rsidR="0093268F" w:rsidRPr="0093268F" w:rsidRDefault="0093268F" w:rsidP="0093268F">
            <w:pPr>
              <w:rPr>
                <w:bCs/>
                <w:color w:val="000000"/>
                <w:sz w:val="18"/>
                <w:szCs w:val="18"/>
                <w:lang w:eastAsia="lt-LT"/>
              </w:rPr>
            </w:pPr>
            <w:r w:rsidRPr="0093268F">
              <w:rPr>
                <w:color w:val="000000"/>
                <w:sz w:val="18"/>
                <w:szCs w:val="18"/>
                <w:lang w:eastAsia="lt-LT"/>
              </w:rPr>
              <w:t>Nuomininko reklamų apšvietimo elektros prievado priežiūra ir remontas (elektros kabelio privedimas ir elektros padavimas, priežiūra)</w:t>
            </w:r>
          </w:p>
        </w:tc>
        <w:tc>
          <w:tcPr>
            <w:tcW w:w="725" w:type="pct"/>
            <w:shd w:val="clear" w:color="auto" w:fill="C4BC96"/>
          </w:tcPr>
          <w:p w14:paraId="0EF7FC82" w14:textId="77777777" w:rsidR="0093268F" w:rsidRPr="0093268F" w:rsidRDefault="0093268F" w:rsidP="0093268F">
            <w:pPr>
              <w:jc w:val="center"/>
              <w:rPr>
                <w:bCs/>
                <w:sz w:val="18"/>
                <w:szCs w:val="18"/>
                <w:lang w:eastAsia="lt-LT"/>
              </w:rPr>
            </w:pPr>
            <w:r w:rsidRPr="0093268F">
              <w:rPr>
                <w:sz w:val="18"/>
                <w:szCs w:val="18"/>
                <w:lang w:eastAsia="lt-LT"/>
              </w:rPr>
              <w:t>+</w:t>
            </w:r>
          </w:p>
        </w:tc>
        <w:tc>
          <w:tcPr>
            <w:tcW w:w="508" w:type="pct"/>
            <w:shd w:val="clear" w:color="auto" w:fill="auto"/>
          </w:tcPr>
          <w:p w14:paraId="5A9EAF89" w14:textId="77777777" w:rsidR="0093268F" w:rsidRPr="0093268F" w:rsidRDefault="0093268F" w:rsidP="0093268F">
            <w:pPr>
              <w:jc w:val="center"/>
              <w:rPr>
                <w:bCs/>
                <w:sz w:val="18"/>
                <w:szCs w:val="18"/>
                <w:lang w:eastAsia="lt-LT"/>
              </w:rPr>
            </w:pPr>
          </w:p>
        </w:tc>
        <w:tc>
          <w:tcPr>
            <w:tcW w:w="580" w:type="pct"/>
            <w:shd w:val="clear" w:color="auto" w:fill="C4BC96"/>
            <w:vAlign w:val="center"/>
          </w:tcPr>
          <w:p w14:paraId="14C11056" w14:textId="77777777" w:rsidR="0093268F" w:rsidRPr="0093268F" w:rsidRDefault="0093268F" w:rsidP="0093268F">
            <w:pPr>
              <w:jc w:val="center"/>
              <w:rPr>
                <w:bCs/>
                <w:sz w:val="18"/>
                <w:szCs w:val="18"/>
                <w:lang w:eastAsia="lt-LT"/>
              </w:rPr>
            </w:pPr>
          </w:p>
        </w:tc>
        <w:tc>
          <w:tcPr>
            <w:tcW w:w="509" w:type="pct"/>
            <w:vAlign w:val="center"/>
          </w:tcPr>
          <w:p w14:paraId="4D9C667E" w14:textId="77777777" w:rsidR="0093268F" w:rsidRPr="0093268F" w:rsidRDefault="0093268F" w:rsidP="0093268F">
            <w:pPr>
              <w:jc w:val="center"/>
              <w:rPr>
                <w:bCs/>
                <w:sz w:val="18"/>
                <w:szCs w:val="18"/>
                <w:lang w:eastAsia="lt-LT"/>
              </w:rPr>
            </w:pPr>
            <w:r w:rsidRPr="0093268F">
              <w:rPr>
                <w:sz w:val="18"/>
                <w:szCs w:val="18"/>
                <w:lang w:eastAsia="lt-LT"/>
              </w:rPr>
              <w:t>+</w:t>
            </w:r>
          </w:p>
        </w:tc>
        <w:tc>
          <w:tcPr>
            <w:tcW w:w="722" w:type="pct"/>
          </w:tcPr>
          <w:p w14:paraId="0414D2E8" w14:textId="77777777" w:rsidR="0093268F" w:rsidRPr="0093268F" w:rsidRDefault="0093268F" w:rsidP="0093268F">
            <w:pPr>
              <w:jc w:val="center"/>
              <w:rPr>
                <w:bCs/>
                <w:sz w:val="18"/>
                <w:szCs w:val="18"/>
                <w:lang w:eastAsia="lt-LT"/>
              </w:rPr>
            </w:pPr>
          </w:p>
        </w:tc>
      </w:tr>
      <w:tr w:rsidR="0093268F" w:rsidRPr="0093268F" w14:paraId="36F0094A" w14:textId="77777777" w:rsidTr="009122D8">
        <w:trPr>
          <w:jc w:val="center"/>
        </w:trPr>
        <w:tc>
          <w:tcPr>
            <w:tcW w:w="360" w:type="pct"/>
          </w:tcPr>
          <w:p w14:paraId="4A3E0C96" w14:textId="77777777" w:rsidR="0093268F" w:rsidRPr="0093268F" w:rsidRDefault="0093268F" w:rsidP="0093268F">
            <w:pPr>
              <w:numPr>
                <w:ilvl w:val="1"/>
                <w:numId w:val="22"/>
              </w:numPr>
              <w:contextualSpacing/>
              <w:jc w:val="center"/>
              <w:rPr>
                <w:bCs/>
                <w:sz w:val="18"/>
                <w:szCs w:val="18"/>
                <w:lang w:val="en-US"/>
              </w:rPr>
            </w:pPr>
          </w:p>
        </w:tc>
        <w:tc>
          <w:tcPr>
            <w:tcW w:w="1596" w:type="pct"/>
          </w:tcPr>
          <w:p w14:paraId="4975ACCF" w14:textId="77777777" w:rsidR="0093268F" w:rsidRPr="0093268F" w:rsidRDefault="0093268F" w:rsidP="0093268F">
            <w:pPr>
              <w:rPr>
                <w:color w:val="000000"/>
                <w:sz w:val="18"/>
                <w:szCs w:val="18"/>
                <w:lang w:eastAsia="lt-LT"/>
              </w:rPr>
            </w:pPr>
            <w:r w:rsidRPr="0093268F">
              <w:rPr>
                <w:color w:val="000000"/>
                <w:sz w:val="18"/>
                <w:szCs w:val="18"/>
                <w:lang w:eastAsia="lt-LT"/>
              </w:rPr>
              <w:t>Bendro naudojimo patalpų elektra</w:t>
            </w:r>
          </w:p>
        </w:tc>
        <w:tc>
          <w:tcPr>
            <w:tcW w:w="725" w:type="pct"/>
            <w:shd w:val="clear" w:color="auto" w:fill="C4BC96"/>
            <w:vAlign w:val="center"/>
          </w:tcPr>
          <w:p w14:paraId="427364A1" w14:textId="77777777" w:rsidR="0093268F" w:rsidRPr="0093268F" w:rsidRDefault="0093268F" w:rsidP="0093268F">
            <w:pPr>
              <w:jc w:val="center"/>
              <w:rPr>
                <w:bCs/>
                <w:sz w:val="18"/>
                <w:szCs w:val="18"/>
                <w:lang w:eastAsia="lt-LT"/>
              </w:rPr>
            </w:pPr>
            <w:r w:rsidRPr="0093268F">
              <w:rPr>
                <w:bCs/>
                <w:sz w:val="18"/>
                <w:szCs w:val="18"/>
                <w:lang w:eastAsia="lt-LT"/>
              </w:rPr>
              <w:t>+</w:t>
            </w:r>
          </w:p>
        </w:tc>
        <w:tc>
          <w:tcPr>
            <w:tcW w:w="508" w:type="pct"/>
            <w:shd w:val="clear" w:color="auto" w:fill="auto"/>
            <w:vAlign w:val="center"/>
          </w:tcPr>
          <w:p w14:paraId="5FE84FC0" w14:textId="77777777" w:rsidR="0093268F" w:rsidRPr="0093268F" w:rsidRDefault="0093268F" w:rsidP="0093268F">
            <w:pPr>
              <w:jc w:val="center"/>
              <w:rPr>
                <w:bCs/>
                <w:sz w:val="18"/>
                <w:szCs w:val="18"/>
                <w:lang w:eastAsia="lt-LT"/>
              </w:rPr>
            </w:pPr>
          </w:p>
        </w:tc>
        <w:tc>
          <w:tcPr>
            <w:tcW w:w="580" w:type="pct"/>
            <w:shd w:val="clear" w:color="auto" w:fill="C4BC96"/>
            <w:vAlign w:val="center"/>
          </w:tcPr>
          <w:p w14:paraId="6E485BBA" w14:textId="77777777" w:rsidR="0093268F" w:rsidRPr="0093268F" w:rsidRDefault="0093268F" w:rsidP="0093268F">
            <w:pPr>
              <w:jc w:val="center"/>
              <w:rPr>
                <w:bCs/>
                <w:sz w:val="18"/>
                <w:szCs w:val="18"/>
                <w:lang w:eastAsia="lt-LT"/>
              </w:rPr>
            </w:pPr>
          </w:p>
        </w:tc>
        <w:tc>
          <w:tcPr>
            <w:tcW w:w="509" w:type="pct"/>
            <w:vAlign w:val="center"/>
          </w:tcPr>
          <w:p w14:paraId="68F3ECBF" w14:textId="77777777" w:rsidR="0093268F" w:rsidRPr="0093268F" w:rsidRDefault="0093268F" w:rsidP="0093268F">
            <w:pPr>
              <w:jc w:val="center"/>
              <w:rPr>
                <w:bCs/>
                <w:sz w:val="18"/>
                <w:szCs w:val="18"/>
                <w:lang w:eastAsia="lt-LT"/>
              </w:rPr>
            </w:pPr>
            <w:r w:rsidRPr="0093268F">
              <w:rPr>
                <w:sz w:val="18"/>
                <w:szCs w:val="18"/>
                <w:lang w:eastAsia="lt-LT"/>
              </w:rPr>
              <w:t>+</w:t>
            </w:r>
          </w:p>
        </w:tc>
        <w:tc>
          <w:tcPr>
            <w:tcW w:w="722" w:type="pct"/>
          </w:tcPr>
          <w:p w14:paraId="70CE5717" w14:textId="77777777" w:rsidR="0093268F" w:rsidRPr="0093268F" w:rsidRDefault="0093268F" w:rsidP="0093268F">
            <w:pPr>
              <w:rPr>
                <w:bCs/>
                <w:sz w:val="18"/>
                <w:szCs w:val="18"/>
                <w:lang w:eastAsia="lt-LT"/>
              </w:rPr>
            </w:pPr>
            <w:r w:rsidRPr="0093268F">
              <w:rPr>
                <w:bCs/>
                <w:sz w:val="18"/>
                <w:szCs w:val="18"/>
                <w:lang w:eastAsia="lt-LT"/>
              </w:rPr>
              <w:t>Pagal priskirtą plotą</w:t>
            </w:r>
          </w:p>
        </w:tc>
      </w:tr>
      <w:tr w:rsidR="0093268F" w:rsidRPr="0093268F" w14:paraId="25E46C7E" w14:textId="77777777" w:rsidTr="009122D8">
        <w:trPr>
          <w:jc w:val="center"/>
        </w:trPr>
        <w:tc>
          <w:tcPr>
            <w:tcW w:w="360" w:type="pct"/>
          </w:tcPr>
          <w:p w14:paraId="31A12025" w14:textId="77777777" w:rsidR="0093268F" w:rsidRPr="0093268F" w:rsidRDefault="0093268F" w:rsidP="0093268F">
            <w:pPr>
              <w:numPr>
                <w:ilvl w:val="1"/>
                <w:numId w:val="22"/>
              </w:numPr>
              <w:contextualSpacing/>
              <w:jc w:val="center"/>
              <w:rPr>
                <w:bCs/>
                <w:sz w:val="18"/>
                <w:szCs w:val="18"/>
              </w:rPr>
            </w:pPr>
          </w:p>
        </w:tc>
        <w:tc>
          <w:tcPr>
            <w:tcW w:w="1596" w:type="pct"/>
          </w:tcPr>
          <w:p w14:paraId="0D5AF121" w14:textId="77777777" w:rsidR="0093268F" w:rsidRPr="0093268F" w:rsidRDefault="0093268F" w:rsidP="0093268F">
            <w:pPr>
              <w:rPr>
                <w:color w:val="000000"/>
                <w:sz w:val="18"/>
                <w:szCs w:val="18"/>
                <w:lang w:eastAsia="lt-LT"/>
              </w:rPr>
            </w:pPr>
            <w:r w:rsidRPr="0093268F">
              <w:rPr>
                <w:color w:val="000000"/>
                <w:sz w:val="18"/>
                <w:szCs w:val="18"/>
                <w:lang w:eastAsia="lt-LT"/>
              </w:rPr>
              <w:t>Nuomojamų patalpų elektra</w:t>
            </w:r>
          </w:p>
        </w:tc>
        <w:tc>
          <w:tcPr>
            <w:tcW w:w="725" w:type="pct"/>
            <w:shd w:val="clear" w:color="auto" w:fill="C4BC96"/>
            <w:vAlign w:val="center"/>
          </w:tcPr>
          <w:p w14:paraId="74E12F9D" w14:textId="77777777" w:rsidR="0093268F" w:rsidRPr="0093268F" w:rsidRDefault="0093268F" w:rsidP="0093268F">
            <w:pPr>
              <w:jc w:val="center"/>
              <w:rPr>
                <w:bCs/>
                <w:sz w:val="18"/>
                <w:szCs w:val="18"/>
                <w:lang w:eastAsia="lt-LT"/>
              </w:rPr>
            </w:pPr>
            <w:r w:rsidRPr="0093268F">
              <w:rPr>
                <w:bCs/>
                <w:sz w:val="18"/>
                <w:szCs w:val="18"/>
                <w:lang w:eastAsia="lt-LT"/>
              </w:rPr>
              <w:t>+</w:t>
            </w:r>
          </w:p>
        </w:tc>
        <w:tc>
          <w:tcPr>
            <w:tcW w:w="508" w:type="pct"/>
            <w:shd w:val="clear" w:color="auto" w:fill="auto"/>
            <w:vAlign w:val="center"/>
          </w:tcPr>
          <w:p w14:paraId="7DEC95D0" w14:textId="77777777" w:rsidR="0093268F" w:rsidRPr="0093268F" w:rsidRDefault="0093268F" w:rsidP="0093268F">
            <w:pPr>
              <w:jc w:val="center"/>
              <w:rPr>
                <w:bCs/>
                <w:sz w:val="18"/>
                <w:szCs w:val="18"/>
                <w:lang w:eastAsia="lt-LT"/>
              </w:rPr>
            </w:pPr>
          </w:p>
        </w:tc>
        <w:tc>
          <w:tcPr>
            <w:tcW w:w="580" w:type="pct"/>
            <w:shd w:val="clear" w:color="auto" w:fill="C4BC96"/>
            <w:vAlign w:val="center"/>
          </w:tcPr>
          <w:p w14:paraId="783C4F76" w14:textId="77777777" w:rsidR="0093268F" w:rsidRPr="0093268F" w:rsidRDefault="0093268F" w:rsidP="0093268F">
            <w:pPr>
              <w:jc w:val="center"/>
              <w:rPr>
                <w:bCs/>
                <w:sz w:val="18"/>
                <w:szCs w:val="18"/>
                <w:lang w:eastAsia="lt-LT"/>
              </w:rPr>
            </w:pPr>
          </w:p>
        </w:tc>
        <w:tc>
          <w:tcPr>
            <w:tcW w:w="509" w:type="pct"/>
            <w:vAlign w:val="center"/>
          </w:tcPr>
          <w:p w14:paraId="3CC1484B" w14:textId="77777777" w:rsidR="0093268F" w:rsidRPr="0093268F" w:rsidRDefault="0093268F" w:rsidP="0093268F">
            <w:pPr>
              <w:jc w:val="center"/>
              <w:rPr>
                <w:bCs/>
                <w:sz w:val="18"/>
                <w:szCs w:val="18"/>
                <w:lang w:eastAsia="lt-LT"/>
              </w:rPr>
            </w:pPr>
            <w:r w:rsidRPr="0093268F">
              <w:rPr>
                <w:sz w:val="18"/>
                <w:szCs w:val="18"/>
                <w:lang w:eastAsia="lt-LT"/>
              </w:rPr>
              <w:t>+</w:t>
            </w:r>
          </w:p>
        </w:tc>
        <w:tc>
          <w:tcPr>
            <w:tcW w:w="722" w:type="pct"/>
          </w:tcPr>
          <w:p w14:paraId="5DFF4AC6" w14:textId="77777777" w:rsidR="0093268F" w:rsidRPr="0093268F" w:rsidRDefault="0093268F" w:rsidP="0093268F">
            <w:pPr>
              <w:rPr>
                <w:bCs/>
                <w:sz w:val="18"/>
                <w:szCs w:val="18"/>
                <w:lang w:eastAsia="lt-LT"/>
              </w:rPr>
            </w:pPr>
          </w:p>
        </w:tc>
      </w:tr>
      <w:tr w:rsidR="0093268F" w:rsidRPr="0093268F" w14:paraId="6797CC94" w14:textId="77777777" w:rsidTr="009122D8">
        <w:trPr>
          <w:jc w:val="center"/>
        </w:trPr>
        <w:tc>
          <w:tcPr>
            <w:tcW w:w="360" w:type="pct"/>
            <w:shd w:val="clear" w:color="auto" w:fill="C2D69B"/>
          </w:tcPr>
          <w:p w14:paraId="4722DA17" w14:textId="77777777" w:rsidR="0093268F" w:rsidRPr="0093268F" w:rsidRDefault="0093268F" w:rsidP="0093268F">
            <w:pPr>
              <w:jc w:val="center"/>
              <w:rPr>
                <w:bCs/>
                <w:sz w:val="18"/>
                <w:szCs w:val="18"/>
                <w:lang w:eastAsia="lt-LT"/>
              </w:rPr>
            </w:pPr>
            <w:r w:rsidRPr="0093268F">
              <w:rPr>
                <w:b/>
                <w:sz w:val="18"/>
                <w:szCs w:val="18"/>
                <w:lang w:eastAsia="lt-LT"/>
              </w:rPr>
              <w:t>2</w:t>
            </w:r>
          </w:p>
        </w:tc>
        <w:tc>
          <w:tcPr>
            <w:tcW w:w="1596" w:type="pct"/>
            <w:shd w:val="clear" w:color="auto" w:fill="C2D69B"/>
          </w:tcPr>
          <w:p w14:paraId="1F1586AA" w14:textId="77777777" w:rsidR="0093268F" w:rsidRPr="0093268F" w:rsidRDefault="0093268F" w:rsidP="0093268F">
            <w:pPr>
              <w:rPr>
                <w:color w:val="000000"/>
                <w:sz w:val="18"/>
                <w:szCs w:val="18"/>
                <w:lang w:eastAsia="lt-LT"/>
              </w:rPr>
            </w:pPr>
            <w:r w:rsidRPr="0093268F">
              <w:rPr>
                <w:b/>
                <w:sz w:val="18"/>
                <w:szCs w:val="18"/>
                <w:lang w:eastAsia="lt-LT"/>
              </w:rPr>
              <w:t xml:space="preserve">Vandentiekis ir Nuotekos </w:t>
            </w:r>
          </w:p>
        </w:tc>
        <w:tc>
          <w:tcPr>
            <w:tcW w:w="725" w:type="pct"/>
            <w:shd w:val="clear" w:color="auto" w:fill="C2D69B"/>
          </w:tcPr>
          <w:p w14:paraId="17DBE73A" w14:textId="77777777" w:rsidR="0093268F" w:rsidRPr="0093268F" w:rsidRDefault="0093268F" w:rsidP="0093268F">
            <w:pPr>
              <w:jc w:val="center"/>
              <w:rPr>
                <w:sz w:val="18"/>
                <w:szCs w:val="18"/>
                <w:lang w:eastAsia="lt-LT"/>
              </w:rPr>
            </w:pPr>
          </w:p>
        </w:tc>
        <w:tc>
          <w:tcPr>
            <w:tcW w:w="508" w:type="pct"/>
            <w:shd w:val="clear" w:color="auto" w:fill="C2D69B"/>
          </w:tcPr>
          <w:p w14:paraId="6A4249C6" w14:textId="77777777" w:rsidR="0093268F" w:rsidRPr="0093268F" w:rsidRDefault="0093268F" w:rsidP="0093268F">
            <w:pPr>
              <w:jc w:val="center"/>
              <w:rPr>
                <w:sz w:val="18"/>
                <w:szCs w:val="18"/>
                <w:lang w:eastAsia="lt-LT"/>
              </w:rPr>
            </w:pPr>
          </w:p>
        </w:tc>
        <w:tc>
          <w:tcPr>
            <w:tcW w:w="580" w:type="pct"/>
            <w:shd w:val="clear" w:color="auto" w:fill="C2D69B"/>
            <w:vAlign w:val="center"/>
          </w:tcPr>
          <w:p w14:paraId="0C15297E" w14:textId="77777777" w:rsidR="0093268F" w:rsidRPr="0093268F" w:rsidRDefault="0093268F" w:rsidP="0093268F">
            <w:pPr>
              <w:jc w:val="center"/>
              <w:rPr>
                <w:bCs/>
                <w:sz w:val="18"/>
                <w:szCs w:val="18"/>
                <w:lang w:eastAsia="lt-LT"/>
              </w:rPr>
            </w:pPr>
          </w:p>
        </w:tc>
        <w:tc>
          <w:tcPr>
            <w:tcW w:w="509" w:type="pct"/>
            <w:shd w:val="clear" w:color="auto" w:fill="C2D69B"/>
            <w:vAlign w:val="center"/>
          </w:tcPr>
          <w:p w14:paraId="22E58437" w14:textId="77777777" w:rsidR="0093268F" w:rsidRPr="0093268F" w:rsidRDefault="0093268F" w:rsidP="0093268F">
            <w:pPr>
              <w:jc w:val="center"/>
              <w:rPr>
                <w:bCs/>
                <w:sz w:val="18"/>
                <w:szCs w:val="18"/>
                <w:lang w:eastAsia="lt-LT"/>
              </w:rPr>
            </w:pPr>
          </w:p>
        </w:tc>
        <w:tc>
          <w:tcPr>
            <w:tcW w:w="722" w:type="pct"/>
            <w:shd w:val="clear" w:color="auto" w:fill="C2D69B"/>
          </w:tcPr>
          <w:p w14:paraId="5A0E09B8" w14:textId="77777777" w:rsidR="0093268F" w:rsidRPr="0093268F" w:rsidRDefault="0093268F" w:rsidP="0093268F">
            <w:pPr>
              <w:jc w:val="center"/>
              <w:rPr>
                <w:bCs/>
                <w:sz w:val="18"/>
                <w:szCs w:val="18"/>
                <w:lang w:eastAsia="lt-LT"/>
              </w:rPr>
            </w:pPr>
          </w:p>
        </w:tc>
      </w:tr>
      <w:tr w:rsidR="0093268F" w:rsidRPr="0093268F" w14:paraId="21C0D6CC" w14:textId="77777777" w:rsidTr="009122D8">
        <w:trPr>
          <w:jc w:val="center"/>
        </w:trPr>
        <w:tc>
          <w:tcPr>
            <w:tcW w:w="360" w:type="pct"/>
          </w:tcPr>
          <w:p w14:paraId="459049D1" w14:textId="77777777" w:rsidR="0093268F" w:rsidRPr="0093268F" w:rsidRDefault="0093268F" w:rsidP="0093268F">
            <w:pPr>
              <w:jc w:val="center"/>
              <w:rPr>
                <w:sz w:val="18"/>
                <w:szCs w:val="18"/>
                <w:lang w:eastAsia="lt-LT"/>
              </w:rPr>
            </w:pPr>
            <w:r w:rsidRPr="0093268F">
              <w:rPr>
                <w:sz w:val="18"/>
                <w:szCs w:val="18"/>
                <w:lang w:eastAsia="lt-LT"/>
              </w:rPr>
              <w:t>2.1.</w:t>
            </w:r>
          </w:p>
        </w:tc>
        <w:tc>
          <w:tcPr>
            <w:tcW w:w="1596" w:type="pct"/>
            <w:vAlign w:val="center"/>
          </w:tcPr>
          <w:p w14:paraId="4B6CC106" w14:textId="77777777" w:rsidR="0093268F" w:rsidRPr="0093268F" w:rsidRDefault="0093268F" w:rsidP="0093268F">
            <w:pPr>
              <w:rPr>
                <w:b/>
                <w:bCs/>
                <w:sz w:val="18"/>
                <w:szCs w:val="18"/>
                <w:lang w:eastAsia="lt-LT"/>
              </w:rPr>
            </w:pPr>
            <w:r w:rsidRPr="0093268F">
              <w:rPr>
                <w:color w:val="000000"/>
                <w:sz w:val="18"/>
                <w:szCs w:val="18"/>
                <w:lang w:eastAsia="lt-LT"/>
              </w:rPr>
              <w:t>Vidaus vandentiekio tinklų nuo pastato įvado iki  Nuomininko patalpų vandens skaitiklio priežiūra ir  remontas. Nuotekų tinklų tinkamo veikimo užtikrinimas.</w:t>
            </w:r>
          </w:p>
        </w:tc>
        <w:tc>
          <w:tcPr>
            <w:tcW w:w="725" w:type="pct"/>
            <w:shd w:val="clear" w:color="auto" w:fill="C4BC96"/>
          </w:tcPr>
          <w:p w14:paraId="2635E4D0" w14:textId="77777777" w:rsidR="0093268F" w:rsidRPr="0093268F" w:rsidRDefault="0093268F" w:rsidP="0093268F">
            <w:pPr>
              <w:jc w:val="center"/>
              <w:rPr>
                <w:bCs/>
                <w:sz w:val="18"/>
                <w:szCs w:val="18"/>
                <w:lang w:eastAsia="lt-LT"/>
              </w:rPr>
            </w:pPr>
            <w:r w:rsidRPr="0093268F">
              <w:rPr>
                <w:sz w:val="18"/>
                <w:szCs w:val="18"/>
                <w:lang w:eastAsia="lt-LT"/>
              </w:rPr>
              <w:t>+</w:t>
            </w:r>
          </w:p>
        </w:tc>
        <w:tc>
          <w:tcPr>
            <w:tcW w:w="508" w:type="pct"/>
            <w:shd w:val="clear" w:color="auto" w:fill="auto"/>
          </w:tcPr>
          <w:p w14:paraId="7C97CD09" w14:textId="77777777" w:rsidR="0093268F" w:rsidRPr="0093268F" w:rsidRDefault="0093268F" w:rsidP="0093268F">
            <w:pPr>
              <w:jc w:val="center"/>
              <w:rPr>
                <w:bCs/>
                <w:sz w:val="18"/>
                <w:szCs w:val="18"/>
                <w:lang w:eastAsia="lt-LT"/>
              </w:rPr>
            </w:pPr>
            <w:r w:rsidRPr="0093268F">
              <w:rPr>
                <w:sz w:val="18"/>
                <w:szCs w:val="18"/>
                <w:lang w:eastAsia="lt-LT"/>
              </w:rPr>
              <w:t>+</w:t>
            </w:r>
          </w:p>
        </w:tc>
        <w:tc>
          <w:tcPr>
            <w:tcW w:w="580" w:type="pct"/>
            <w:shd w:val="clear" w:color="auto" w:fill="C4BC96"/>
            <w:vAlign w:val="center"/>
          </w:tcPr>
          <w:p w14:paraId="66A1CB6D" w14:textId="77777777" w:rsidR="0093268F" w:rsidRPr="0093268F" w:rsidRDefault="0093268F" w:rsidP="0093268F">
            <w:pPr>
              <w:jc w:val="center"/>
              <w:rPr>
                <w:bCs/>
                <w:sz w:val="18"/>
                <w:szCs w:val="18"/>
                <w:lang w:eastAsia="lt-LT"/>
              </w:rPr>
            </w:pPr>
          </w:p>
        </w:tc>
        <w:tc>
          <w:tcPr>
            <w:tcW w:w="509" w:type="pct"/>
            <w:vAlign w:val="center"/>
          </w:tcPr>
          <w:p w14:paraId="680609DC" w14:textId="77777777" w:rsidR="0093268F" w:rsidRPr="0093268F" w:rsidRDefault="0093268F" w:rsidP="0093268F">
            <w:pPr>
              <w:jc w:val="center"/>
              <w:rPr>
                <w:bCs/>
                <w:sz w:val="18"/>
                <w:szCs w:val="18"/>
                <w:lang w:eastAsia="lt-LT"/>
              </w:rPr>
            </w:pPr>
          </w:p>
        </w:tc>
        <w:tc>
          <w:tcPr>
            <w:tcW w:w="722" w:type="pct"/>
          </w:tcPr>
          <w:p w14:paraId="4AB52107" w14:textId="77777777" w:rsidR="0093268F" w:rsidRPr="0093268F" w:rsidRDefault="0093268F" w:rsidP="0093268F">
            <w:pPr>
              <w:jc w:val="center"/>
              <w:rPr>
                <w:bCs/>
                <w:sz w:val="18"/>
                <w:szCs w:val="18"/>
                <w:lang w:eastAsia="lt-LT"/>
              </w:rPr>
            </w:pPr>
          </w:p>
        </w:tc>
      </w:tr>
      <w:tr w:rsidR="0093268F" w:rsidRPr="0093268F" w14:paraId="2556C14D" w14:textId="77777777" w:rsidTr="009122D8">
        <w:trPr>
          <w:jc w:val="center"/>
        </w:trPr>
        <w:tc>
          <w:tcPr>
            <w:tcW w:w="360" w:type="pct"/>
          </w:tcPr>
          <w:p w14:paraId="7DFD0DFF" w14:textId="77777777" w:rsidR="0093268F" w:rsidRPr="0093268F" w:rsidRDefault="0093268F" w:rsidP="0093268F">
            <w:pPr>
              <w:jc w:val="center"/>
              <w:rPr>
                <w:bCs/>
                <w:sz w:val="18"/>
                <w:szCs w:val="18"/>
                <w:lang w:eastAsia="lt-LT"/>
              </w:rPr>
            </w:pPr>
            <w:r w:rsidRPr="0093268F">
              <w:rPr>
                <w:bCs/>
                <w:sz w:val="18"/>
                <w:szCs w:val="18"/>
                <w:lang w:eastAsia="lt-LT"/>
              </w:rPr>
              <w:t>2.2.</w:t>
            </w:r>
          </w:p>
        </w:tc>
        <w:tc>
          <w:tcPr>
            <w:tcW w:w="1596" w:type="pct"/>
            <w:vAlign w:val="center"/>
          </w:tcPr>
          <w:p w14:paraId="700EF12F" w14:textId="77777777" w:rsidR="0093268F" w:rsidRPr="0093268F" w:rsidRDefault="0093268F" w:rsidP="0093268F">
            <w:pPr>
              <w:rPr>
                <w:color w:val="000000"/>
                <w:sz w:val="18"/>
                <w:szCs w:val="18"/>
                <w:lang w:eastAsia="lt-LT"/>
              </w:rPr>
            </w:pPr>
            <w:r w:rsidRPr="0093268F">
              <w:rPr>
                <w:color w:val="000000"/>
                <w:sz w:val="18"/>
                <w:szCs w:val="18"/>
                <w:lang w:eastAsia="lt-LT"/>
              </w:rPr>
              <w:t xml:space="preserve">Vidaus vandentiekio (nuo šalto vandens skaitiklio) nuotekų tinklų Nuomininko patalpose priežiūra ir  remontas </w:t>
            </w:r>
          </w:p>
        </w:tc>
        <w:tc>
          <w:tcPr>
            <w:tcW w:w="725" w:type="pct"/>
            <w:shd w:val="clear" w:color="auto" w:fill="C4BC96"/>
          </w:tcPr>
          <w:p w14:paraId="08479A87" w14:textId="77777777" w:rsidR="0093268F" w:rsidRPr="0093268F" w:rsidRDefault="0093268F" w:rsidP="0093268F">
            <w:pPr>
              <w:jc w:val="center"/>
              <w:rPr>
                <w:sz w:val="18"/>
                <w:szCs w:val="18"/>
                <w:lang w:eastAsia="lt-LT"/>
              </w:rPr>
            </w:pPr>
            <w:r w:rsidRPr="0093268F">
              <w:rPr>
                <w:sz w:val="18"/>
                <w:szCs w:val="18"/>
                <w:lang w:eastAsia="lt-LT"/>
              </w:rPr>
              <w:t>+</w:t>
            </w:r>
          </w:p>
        </w:tc>
        <w:tc>
          <w:tcPr>
            <w:tcW w:w="508" w:type="pct"/>
            <w:shd w:val="clear" w:color="auto" w:fill="auto"/>
          </w:tcPr>
          <w:p w14:paraId="3DFFE9A9" w14:textId="77777777" w:rsidR="0093268F" w:rsidRPr="0093268F" w:rsidRDefault="0093268F" w:rsidP="0093268F">
            <w:pPr>
              <w:jc w:val="center"/>
              <w:rPr>
                <w:sz w:val="18"/>
                <w:szCs w:val="18"/>
                <w:lang w:eastAsia="lt-LT"/>
              </w:rPr>
            </w:pPr>
            <w:r w:rsidRPr="0093268F">
              <w:rPr>
                <w:sz w:val="18"/>
                <w:szCs w:val="18"/>
                <w:lang w:eastAsia="lt-LT"/>
              </w:rPr>
              <w:t>+</w:t>
            </w:r>
          </w:p>
        </w:tc>
        <w:tc>
          <w:tcPr>
            <w:tcW w:w="580" w:type="pct"/>
            <w:shd w:val="clear" w:color="auto" w:fill="C4BC96"/>
            <w:vAlign w:val="center"/>
          </w:tcPr>
          <w:p w14:paraId="1DB3D037" w14:textId="77777777" w:rsidR="0093268F" w:rsidRPr="0093268F" w:rsidRDefault="0093268F" w:rsidP="0093268F">
            <w:pPr>
              <w:jc w:val="center"/>
              <w:rPr>
                <w:bCs/>
                <w:sz w:val="18"/>
                <w:szCs w:val="18"/>
                <w:lang w:eastAsia="lt-LT"/>
              </w:rPr>
            </w:pPr>
          </w:p>
        </w:tc>
        <w:tc>
          <w:tcPr>
            <w:tcW w:w="509" w:type="pct"/>
            <w:vAlign w:val="center"/>
          </w:tcPr>
          <w:p w14:paraId="16477CF7" w14:textId="77777777" w:rsidR="0093268F" w:rsidRPr="0093268F" w:rsidRDefault="0093268F" w:rsidP="0093268F">
            <w:pPr>
              <w:jc w:val="center"/>
              <w:rPr>
                <w:bCs/>
                <w:sz w:val="18"/>
                <w:szCs w:val="18"/>
                <w:lang w:eastAsia="lt-LT"/>
              </w:rPr>
            </w:pPr>
          </w:p>
        </w:tc>
        <w:tc>
          <w:tcPr>
            <w:tcW w:w="722" w:type="pct"/>
          </w:tcPr>
          <w:p w14:paraId="4F91BEEF" w14:textId="77777777" w:rsidR="0093268F" w:rsidRPr="0093268F" w:rsidRDefault="0093268F" w:rsidP="0093268F">
            <w:pPr>
              <w:jc w:val="center"/>
              <w:rPr>
                <w:bCs/>
                <w:sz w:val="18"/>
                <w:szCs w:val="18"/>
                <w:lang w:eastAsia="lt-LT"/>
              </w:rPr>
            </w:pPr>
          </w:p>
        </w:tc>
      </w:tr>
      <w:tr w:rsidR="0093268F" w:rsidRPr="0093268F" w14:paraId="30489675" w14:textId="77777777" w:rsidTr="009122D8">
        <w:trPr>
          <w:jc w:val="center"/>
        </w:trPr>
        <w:tc>
          <w:tcPr>
            <w:tcW w:w="360" w:type="pct"/>
          </w:tcPr>
          <w:p w14:paraId="0C425EB9" w14:textId="77777777" w:rsidR="0093268F" w:rsidRPr="0093268F" w:rsidRDefault="0093268F" w:rsidP="0093268F">
            <w:pPr>
              <w:jc w:val="center"/>
              <w:rPr>
                <w:bCs/>
                <w:sz w:val="18"/>
                <w:szCs w:val="18"/>
                <w:lang w:eastAsia="lt-LT"/>
              </w:rPr>
            </w:pPr>
            <w:r w:rsidRPr="0093268F">
              <w:rPr>
                <w:bCs/>
                <w:sz w:val="18"/>
                <w:szCs w:val="18"/>
                <w:lang w:eastAsia="lt-LT"/>
              </w:rPr>
              <w:t>2.3.</w:t>
            </w:r>
          </w:p>
        </w:tc>
        <w:tc>
          <w:tcPr>
            <w:tcW w:w="1596" w:type="pct"/>
            <w:vAlign w:val="center"/>
          </w:tcPr>
          <w:p w14:paraId="69389813" w14:textId="77777777" w:rsidR="0093268F" w:rsidRPr="0093268F" w:rsidRDefault="0093268F" w:rsidP="0093268F">
            <w:pPr>
              <w:rPr>
                <w:color w:val="000000"/>
                <w:sz w:val="18"/>
                <w:szCs w:val="18"/>
                <w:lang w:eastAsia="lt-LT"/>
              </w:rPr>
            </w:pPr>
            <w:r w:rsidRPr="0093268F">
              <w:rPr>
                <w:color w:val="000000"/>
                <w:sz w:val="18"/>
                <w:szCs w:val="18"/>
                <w:lang w:eastAsia="lt-LT"/>
              </w:rPr>
              <w:t xml:space="preserve">Nuomininko patalpų vidaus vandens įrenginių </w:t>
            </w:r>
            <w:r w:rsidRPr="0093268F">
              <w:rPr>
                <w:sz w:val="18"/>
                <w:szCs w:val="18"/>
                <w:lang w:eastAsia="lt-LT"/>
              </w:rPr>
              <w:t>remontas</w:t>
            </w:r>
            <w:r w:rsidRPr="0093268F">
              <w:rPr>
                <w:color w:val="000000"/>
                <w:sz w:val="18"/>
                <w:szCs w:val="18"/>
                <w:lang w:eastAsia="lt-LT"/>
              </w:rPr>
              <w:t xml:space="preserve"> (galiniai įrenginiai) </w:t>
            </w:r>
          </w:p>
        </w:tc>
        <w:tc>
          <w:tcPr>
            <w:tcW w:w="725" w:type="pct"/>
            <w:shd w:val="clear" w:color="auto" w:fill="C4BC96"/>
          </w:tcPr>
          <w:p w14:paraId="3B2F0BEF" w14:textId="77777777" w:rsidR="0093268F" w:rsidRPr="0093268F" w:rsidRDefault="0093268F" w:rsidP="0093268F">
            <w:pPr>
              <w:jc w:val="center"/>
              <w:rPr>
                <w:bCs/>
                <w:sz w:val="18"/>
                <w:szCs w:val="18"/>
                <w:lang w:eastAsia="lt-LT"/>
              </w:rPr>
            </w:pPr>
            <w:r w:rsidRPr="0093268F">
              <w:rPr>
                <w:sz w:val="18"/>
                <w:szCs w:val="18"/>
                <w:lang w:eastAsia="lt-LT"/>
              </w:rPr>
              <w:t>+</w:t>
            </w:r>
          </w:p>
        </w:tc>
        <w:tc>
          <w:tcPr>
            <w:tcW w:w="508" w:type="pct"/>
            <w:shd w:val="clear" w:color="auto" w:fill="auto"/>
          </w:tcPr>
          <w:p w14:paraId="16E9B368" w14:textId="77777777" w:rsidR="0093268F" w:rsidRPr="0093268F" w:rsidRDefault="0093268F" w:rsidP="0093268F">
            <w:pPr>
              <w:jc w:val="center"/>
              <w:rPr>
                <w:bCs/>
                <w:sz w:val="18"/>
                <w:szCs w:val="18"/>
                <w:lang w:eastAsia="lt-LT"/>
              </w:rPr>
            </w:pPr>
            <w:r w:rsidRPr="0093268F">
              <w:rPr>
                <w:bCs/>
                <w:sz w:val="18"/>
                <w:szCs w:val="18"/>
                <w:lang w:eastAsia="lt-LT"/>
              </w:rPr>
              <w:t>+</w:t>
            </w:r>
          </w:p>
        </w:tc>
        <w:tc>
          <w:tcPr>
            <w:tcW w:w="580" w:type="pct"/>
            <w:shd w:val="clear" w:color="auto" w:fill="C4BC96"/>
            <w:vAlign w:val="center"/>
          </w:tcPr>
          <w:p w14:paraId="1E945F9F" w14:textId="77777777" w:rsidR="0093268F" w:rsidRPr="0093268F" w:rsidRDefault="0093268F" w:rsidP="0093268F">
            <w:pPr>
              <w:jc w:val="center"/>
              <w:rPr>
                <w:bCs/>
                <w:sz w:val="18"/>
                <w:szCs w:val="18"/>
                <w:lang w:eastAsia="lt-LT"/>
              </w:rPr>
            </w:pPr>
          </w:p>
        </w:tc>
        <w:tc>
          <w:tcPr>
            <w:tcW w:w="509" w:type="pct"/>
            <w:vAlign w:val="center"/>
          </w:tcPr>
          <w:p w14:paraId="3D250B23" w14:textId="77777777" w:rsidR="0093268F" w:rsidRPr="0093268F" w:rsidRDefault="0093268F" w:rsidP="0093268F">
            <w:pPr>
              <w:jc w:val="center"/>
              <w:rPr>
                <w:bCs/>
                <w:sz w:val="18"/>
                <w:szCs w:val="18"/>
                <w:lang w:eastAsia="lt-LT"/>
              </w:rPr>
            </w:pPr>
          </w:p>
        </w:tc>
        <w:tc>
          <w:tcPr>
            <w:tcW w:w="722" w:type="pct"/>
          </w:tcPr>
          <w:p w14:paraId="51291648" w14:textId="77777777" w:rsidR="0093268F" w:rsidRPr="0093268F" w:rsidRDefault="0093268F" w:rsidP="0093268F">
            <w:pPr>
              <w:rPr>
                <w:bCs/>
                <w:sz w:val="18"/>
                <w:szCs w:val="18"/>
                <w:lang w:eastAsia="lt-LT"/>
              </w:rPr>
            </w:pPr>
          </w:p>
        </w:tc>
      </w:tr>
      <w:tr w:rsidR="0093268F" w:rsidRPr="0093268F" w14:paraId="55D93DBA" w14:textId="77777777" w:rsidTr="009122D8">
        <w:trPr>
          <w:jc w:val="center"/>
        </w:trPr>
        <w:tc>
          <w:tcPr>
            <w:tcW w:w="360" w:type="pct"/>
          </w:tcPr>
          <w:p w14:paraId="6BC0D939" w14:textId="77777777" w:rsidR="0093268F" w:rsidRPr="0093268F" w:rsidRDefault="0093268F" w:rsidP="0093268F">
            <w:pPr>
              <w:jc w:val="center"/>
              <w:rPr>
                <w:bCs/>
                <w:sz w:val="18"/>
                <w:szCs w:val="18"/>
                <w:lang w:eastAsia="lt-LT"/>
              </w:rPr>
            </w:pPr>
            <w:r w:rsidRPr="0093268F">
              <w:rPr>
                <w:bCs/>
                <w:sz w:val="18"/>
                <w:szCs w:val="18"/>
                <w:lang w:eastAsia="lt-LT"/>
              </w:rPr>
              <w:t>2.4.</w:t>
            </w:r>
          </w:p>
        </w:tc>
        <w:tc>
          <w:tcPr>
            <w:tcW w:w="1596" w:type="pct"/>
            <w:vAlign w:val="center"/>
          </w:tcPr>
          <w:p w14:paraId="605A4DED" w14:textId="77777777" w:rsidR="0093268F" w:rsidRPr="0093268F" w:rsidRDefault="0093268F" w:rsidP="0093268F">
            <w:pPr>
              <w:rPr>
                <w:color w:val="000000"/>
                <w:sz w:val="18"/>
                <w:szCs w:val="18"/>
                <w:lang w:eastAsia="lt-LT"/>
              </w:rPr>
            </w:pPr>
            <w:r w:rsidRPr="0093268F">
              <w:rPr>
                <w:color w:val="000000"/>
                <w:sz w:val="18"/>
                <w:szCs w:val="18"/>
                <w:lang w:eastAsia="lt-LT"/>
              </w:rPr>
              <w:t>Pastato bendro naudojimo vandens įrenginių priežiūra ir remontas (galiniai įrenginiai)</w:t>
            </w:r>
          </w:p>
        </w:tc>
        <w:tc>
          <w:tcPr>
            <w:tcW w:w="725" w:type="pct"/>
            <w:shd w:val="clear" w:color="auto" w:fill="C4BC96"/>
          </w:tcPr>
          <w:p w14:paraId="036C5E6F" w14:textId="77777777" w:rsidR="0093268F" w:rsidRPr="0093268F" w:rsidRDefault="0093268F" w:rsidP="0093268F">
            <w:pPr>
              <w:jc w:val="center"/>
              <w:rPr>
                <w:bCs/>
                <w:sz w:val="18"/>
                <w:szCs w:val="18"/>
                <w:lang w:eastAsia="lt-LT"/>
              </w:rPr>
            </w:pPr>
            <w:r w:rsidRPr="0093268F">
              <w:rPr>
                <w:sz w:val="18"/>
                <w:szCs w:val="18"/>
                <w:lang w:eastAsia="lt-LT"/>
              </w:rPr>
              <w:t>+</w:t>
            </w:r>
          </w:p>
        </w:tc>
        <w:tc>
          <w:tcPr>
            <w:tcW w:w="508" w:type="pct"/>
            <w:shd w:val="clear" w:color="auto" w:fill="auto"/>
          </w:tcPr>
          <w:p w14:paraId="6F6F79ED" w14:textId="77777777" w:rsidR="0093268F" w:rsidRPr="0093268F" w:rsidRDefault="0093268F" w:rsidP="0093268F">
            <w:pPr>
              <w:jc w:val="center"/>
              <w:rPr>
                <w:bCs/>
                <w:sz w:val="18"/>
                <w:szCs w:val="18"/>
                <w:lang w:eastAsia="lt-LT"/>
              </w:rPr>
            </w:pPr>
            <w:r w:rsidRPr="0093268F">
              <w:rPr>
                <w:bCs/>
                <w:sz w:val="18"/>
                <w:szCs w:val="18"/>
                <w:lang w:eastAsia="lt-LT"/>
              </w:rPr>
              <w:t>+</w:t>
            </w:r>
          </w:p>
        </w:tc>
        <w:tc>
          <w:tcPr>
            <w:tcW w:w="580" w:type="pct"/>
            <w:shd w:val="clear" w:color="auto" w:fill="C4BC96"/>
            <w:vAlign w:val="center"/>
          </w:tcPr>
          <w:p w14:paraId="22A55C61" w14:textId="77777777" w:rsidR="0093268F" w:rsidRPr="0093268F" w:rsidRDefault="0093268F" w:rsidP="0093268F">
            <w:pPr>
              <w:jc w:val="center"/>
              <w:rPr>
                <w:bCs/>
                <w:sz w:val="18"/>
                <w:szCs w:val="18"/>
                <w:lang w:eastAsia="lt-LT"/>
              </w:rPr>
            </w:pPr>
          </w:p>
        </w:tc>
        <w:tc>
          <w:tcPr>
            <w:tcW w:w="509" w:type="pct"/>
            <w:vAlign w:val="center"/>
          </w:tcPr>
          <w:p w14:paraId="3CD5C2A4" w14:textId="77777777" w:rsidR="0093268F" w:rsidRPr="0093268F" w:rsidRDefault="0093268F" w:rsidP="0093268F">
            <w:pPr>
              <w:jc w:val="center"/>
              <w:rPr>
                <w:bCs/>
                <w:sz w:val="18"/>
                <w:szCs w:val="18"/>
                <w:lang w:eastAsia="lt-LT"/>
              </w:rPr>
            </w:pPr>
          </w:p>
        </w:tc>
        <w:tc>
          <w:tcPr>
            <w:tcW w:w="722" w:type="pct"/>
          </w:tcPr>
          <w:p w14:paraId="6F98D967" w14:textId="77777777" w:rsidR="0093268F" w:rsidRPr="0093268F" w:rsidRDefault="0093268F" w:rsidP="0093268F">
            <w:pPr>
              <w:rPr>
                <w:bCs/>
                <w:sz w:val="18"/>
                <w:szCs w:val="18"/>
                <w:lang w:eastAsia="lt-LT"/>
              </w:rPr>
            </w:pPr>
          </w:p>
        </w:tc>
      </w:tr>
      <w:tr w:rsidR="0093268F" w:rsidRPr="0093268F" w14:paraId="21FD0853" w14:textId="77777777" w:rsidTr="009122D8">
        <w:trPr>
          <w:jc w:val="center"/>
        </w:trPr>
        <w:tc>
          <w:tcPr>
            <w:tcW w:w="360" w:type="pct"/>
          </w:tcPr>
          <w:p w14:paraId="0A21E569" w14:textId="77777777" w:rsidR="0093268F" w:rsidRPr="0093268F" w:rsidRDefault="0093268F" w:rsidP="0093268F">
            <w:pPr>
              <w:jc w:val="center"/>
              <w:rPr>
                <w:bCs/>
                <w:sz w:val="18"/>
                <w:szCs w:val="18"/>
                <w:lang w:eastAsia="lt-LT"/>
              </w:rPr>
            </w:pPr>
            <w:r w:rsidRPr="0093268F">
              <w:rPr>
                <w:bCs/>
                <w:sz w:val="18"/>
                <w:szCs w:val="18"/>
                <w:lang w:eastAsia="lt-LT"/>
              </w:rPr>
              <w:t>2.5.</w:t>
            </w:r>
          </w:p>
        </w:tc>
        <w:tc>
          <w:tcPr>
            <w:tcW w:w="1596" w:type="pct"/>
            <w:vAlign w:val="center"/>
          </w:tcPr>
          <w:p w14:paraId="516AA2A5" w14:textId="77777777" w:rsidR="0093268F" w:rsidRPr="0093268F" w:rsidRDefault="0093268F" w:rsidP="0093268F">
            <w:pPr>
              <w:rPr>
                <w:color w:val="000000"/>
                <w:sz w:val="18"/>
                <w:szCs w:val="18"/>
                <w:lang w:eastAsia="lt-LT"/>
              </w:rPr>
            </w:pPr>
            <w:r w:rsidRPr="0093268F">
              <w:rPr>
                <w:color w:val="000000"/>
                <w:sz w:val="18"/>
                <w:szCs w:val="18"/>
                <w:lang w:eastAsia="lt-LT"/>
              </w:rPr>
              <w:t>Lietaus nuotekų surinkimo sistemos (stovai, įlajos ir kita) priežiūra ir remontas</w:t>
            </w:r>
          </w:p>
        </w:tc>
        <w:tc>
          <w:tcPr>
            <w:tcW w:w="725" w:type="pct"/>
            <w:shd w:val="clear" w:color="auto" w:fill="C4BC96"/>
          </w:tcPr>
          <w:p w14:paraId="02EE61F2" w14:textId="77777777" w:rsidR="0093268F" w:rsidRPr="0093268F" w:rsidRDefault="0093268F" w:rsidP="0093268F">
            <w:pPr>
              <w:jc w:val="center"/>
              <w:rPr>
                <w:sz w:val="18"/>
                <w:szCs w:val="18"/>
                <w:lang w:eastAsia="lt-LT"/>
              </w:rPr>
            </w:pPr>
            <w:r w:rsidRPr="0093268F">
              <w:rPr>
                <w:sz w:val="18"/>
                <w:szCs w:val="18"/>
                <w:lang w:eastAsia="lt-LT"/>
              </w:rPr>
              <w:t>+</w:t>
            </w:r>
          </w:p>
        </w:tc>
        <w:tc>
          <w:tcPr>
            <w:tcW w:w="508" w:type="pct"/>
            <w:shd w:val="clear" w:color="auto" w:fill="auto"/>
          </w:tcPr>
          <w:p w14:paraId="0E3037C4" w14:textId="77777777" w:rsidR="0093268F" w:rsidRPr="0093268F" w:rsidRDefault="0093268F" w:rsidP="0093268F">
            <w:pPr>
              <w:jc w:val="center"/>
              <w:rPr>
                <w:sz w:val="18"/>
                <w:szCs w:val="18"/>
                <w:lang w:eastAsia="lt-LT"/>
              </w:rPr>
            </w:pPr>
            <w:r w:rsidRPr="0093268F">
              <w:rPr>
                <w:sz w:val="18"/>
                <w:szCs w:val="18"/>
                <w:lang w:eastAsia="lt-LT"/>
              </w:rPr>
              <w:t>+</w:t>
            </w:r>
          </w:p>
        </w:tc>
        <w:tc>
          <w:tcPr>
            <w:tcW w:w="580" w:type="pct"/>
            <w:shd w:val="clear" w:color="auto" w:fill="C4BC96"/>
            <w:vAlign w:val="center"/>
          </w:tcPr>
          <w:p w14:paraId="6AD80C2E" w14:textId="77777777" w:rsidR="0093268F" w:rsidRPr="0093268F" w:rsidRDefault="0093268F" w:rsidP="0093268F">
            <w:pPr>
              <w:rPr>
                <w:sz w:val="18"/>
                <w:szCs w:val="18"/>
                <w:lang w:eastAsia="lt-LT"/>
              </w:rPr>
            </w:pPr>
          </w:p>
        </w:tc>
        <w:tc>
          <w:tcPr>
            <w:tcW w:w="509" w:type="pct"/>
            <w:vAlign w:val="center"/>
          </w:tcPr>
          <w:p w14:paraId="7D583778" w14:textId="77777777" w:rsidR="0093268F" w:rsidRPr="0093268F" w:rsidRDefault="0093268F" w:rsidP="0093268F">
            <w:pPr>
              <w:jc w:val="center"/>
              <w:rPr>
                <w:bCs/>
                <w:sz w:val="18"/>
                <w:szCs w:val="18"/>
                <w:lang w:eastAsia="lt-LT"/>
              </w:rPr>
            </w:pPr>
          </w:p>
        </w:tc>
        <w:tc>
          <w:tcPr>
            <w:tcW w:w="722" w:type="pct"/>
          </w:tcPr>
          <w:p w14:paraId="3C54F30D" w14:textId="77777777" w:rsidR="0093268F" w:rsidRPr="0093268F" w:rsidRDefault="0093268F" w:rsidP="0093268F">
            <w:pPr>
              <w:rPr>
                <w:bCs/>
                <w:sz w:val="18"/>
                <w:szCs w:val="18"/>
                <w:lang w:eastAsia="lt-LT"/>
              </w:rPr>
            </w:pPr>
          </w:p>
        </w:tc>
      </w:tr>
      <w:tr w:rsidR="0093268F" w:rsidRPr="0093268F" w14:paraId="40393298" w14:textId="77777777" w:rsidTr="009122D8">
        <w:trPr>
          <w:jc w:val="center"/>
        </w:trPr>
        <w:tc>
          <w:tcPr>
            <w:tcW w:w="360" w:type="pct"/>
          </w:tcPr>
          <w:p w14:paraId="03352063" w14:textId="77777777" w:rsidR="0093268F" w:rsidRPr="0093268F" w:rsidRDefault="0093268F" w:rsidP="0093268F">
            <w:pPr>
              <w:jc w:val="center"/>
              <w:rPr>
                <w:bCs/>
                <w:sz w:val="18"/>
                <w:szCs w:val="18"/>
                <w:lang w:eastAsia="lt-LT"/>
              </w:rPr>
            </w:pPr>
            <w:r w:rsidRPr="0093268F">
              <w:rPr>
                <w:bCs/>
                <w:sz w:val="18"/>
                <w:szCs w:val="18"/>
                <w:lang w:eastAsia="lt-LT"/>
              </w:rPr>
              <w:t>2.6.</w:t>
            </w:r>
          </w:p>
        </w:tc>
        <w:tc>
          <w:tcPr>
            <w:tcW w:w="1596" w:type="pct"/>
            <w:vAlign w:val="center"/>
          </w:tcPr>
          <w:p w14:paraId="28282D57" w14:textId="77777777" w:rsidR="0093268F" w:rsidRPr="0093268F" w:rsidRDefault="0093268F" w:rsidP="0093268F">
            <w:pPr>
              <w:rPr>
                <w:color w:val="000000"/>
                <w:sz w:val="18"/>
                <w:szCs w:val="18"/>
                <w:lang w:eastAsia="lt-LT"/>
              </w:rPr>
            </w:pPr>
            <w:r w:rsidRPr="0093268F">
              <w:rPr>
                <w:color w:val="000000"/>
                <w:sz w:val="18"/>
                <w:szCs w:val="18"/>
                <w:lang w:eastAsia="lt-LT"/>
              </w:rPr>
              <w:t xml:space="preserve">Lauko vandentiekio ir nuotekų tinklų priežiūra ir remontas </w:t>
            </w:r>
          </w:p>
        </w:tc>
        <w:tc>
          <w:tcPr>
            <w:tcW w:w="725" w:type="pct"/>
            <w:shd w:val="clear" w:color="auto" w:fill="C4BC96"/>
          </w:tcPr>
          <w:p w14:paraId="28601F00" w14:textId="77777777" w:rsidR="0093268F" w:rsidRPr="0093268F" w:rsidRDefault="0093268F" w:rsidP="0093268F">
            <w:pPr>
              <w:jc w:val="center"/>
              <w:rPr>
                <w:sz w:val="18"/>
                <w:szCs w:val="18"/>
                <w:lang w:eastAsia="lt-LT"/>
              </w:rPr>
            </w:pPr>
            <w:r w:rsidRPr="0093268F">
              <w:rPr>
                <w:sz w:val="18"/>
                <w:szCs w:val="18"/>
                <w:lang w:eastAsia="lt-LT"/>
              </w:rPr>
              <w:t>+</w:t>
            </w:r>
          </w:p>
        </w:tc>
        <w:tc>
          <w:tcPr>
            <w:tcW w:w="508" w:type="pct"/>
            <w:shd w:val="clear" w:color="auto" w:fill="auto"/>
          </w:tcPr>
          <w:p w14:paraId="0A921CEB" w14:textId="77777777" w:rsidR="0093268F" w:rsidRPr="0093268F" w:rsidRDefault="0093268F" w:rsidP="0093268F">
            <w:pPr>
              <w:jc w:val="center"/>
              <w:rPr>
                <w:sz w:val="18"/>
                <w:szCs w:val="18"/>
                <w:lang w:eastAsia="lt-LT"/>
              </w:rPr>
            </w:pPr>
            <w:r w:rsidRPr="0093268F">
              <w:rPr>
                <w:sz w:val="18"/>
                <w:szCs w:val="18"/>
                <w:lang w:eastAsia="lt-LT"/>
              </w:rPr>
              <w:t>+</w:t>
            </w:r>
          </w:p>
        </w:tc>
        <w:tc>
          <w:tcPr>
            <w:tcW w:w="580" w:type="pct"/>
            <w:shd w:val="clear" w:color="auto" w:fill="C4BC96"/>
            <w:vAlign w:val="center"/>
          </w:tcPr>
          <w:p w14:paraId="226C15A6" w14:textId="77777777" w:rsidR="0093268F" w:rsidRPr="0093268F" w:rsidRDefault="0093268F" w:rsidP="0093268F">
            <w:pPr>
              <w:jc w:val="center"/>
              <w:rPr>
                <w:bCs/>
                <w:sz w:val="18"/>
                <w:szCs w:val="18"/>
                <w:lang w:eastAsia="lt-LT"/>
              </w:rPr>
            </w:pPr>
          </w:p>
        </w:tc>
        <w:tc>
          <w:tcPr>
            <w:tcW w:w="509" w:type="pct"/>
            <w:vAlign w:val="center"/>
          </w:tcPr>
          <w:p w14:paraId="27875693" w14:textId="77777777" w:rsidR="0093268F" w:rsidRPr="0093268F" w:rsidRDefault="0093268F" w:rsidP="0093268F">
            <w:pPr>
              <w:jc w:val="center"/>
              <w:rPr>
                <w:bCs/>
                <w:sz w:val="18"/>
                <w:szCs w:val="18"/>
                <w:lang w:eastAsia="lt-LT"/>
              </w:rPr>
            </w:pPr>
          </w:p>
        </w:tc>
        <w:tc>
          <w:tcPr>
            <w:tcW w:w="722" w:type="pct"/>
          </w:tcPr>
          <w:p w14:paraId="0E111401" w14:textId="77777777" w:rsidR="0093268F" w:rsidRPr="0093268F" w:rsidRDefault="0093268F" w:rsidP="0093268F">
            <w:pPr>
              <w:rPr>
                <w:bCs/>
                <w:sz w:val="18"/>
                <w:szCs w:val="18"/>
                <w:lang w:eastAsia="lt-LT"/>
              </w:rPr>
            </w:pPr>
          </w:p>
        </w:tc>
      </w:tr>
      <w:tr w:rsidR="0093268F" w:rsidRPr="0093268F" w14:paraId="5FCCBCDB" w14:textId="77777777" w:rsidTr="009122D8">
        <w:trPr>
          <w:jc w:val="center"/>
        </w:trPr>
        <w:tc>
          <w:tcPr>
            <w:tcW w:w="360" w:type="pct"/>
          </w:tcPr>
          <w:p w14:paraId="6D56CEF4" w14:textId="77777777" w:rsidR="0093268F" w:rsidRPr="0093268F" w:rsidRDefault="0093268F" w:rsidP="0093268F">
            <w:pPr>
              <w:jc w:val="center"/>
              <w:rPr>
                <w:bCs/>
                <w:sz w:val="18"/>
                <w:szCs w:val="18"/>
                <w:lang w:eastAsia="lt-LT"/>
              </w:rPr>
            </w:pPr>
            <w:r w:rsidRPr="0093268F">
              <w:rPr>
                <w:bCs/>
                <w:sz w:val="18"/>
                <w:szCs w:val="18"/>
                <w:lang w:eastAsia="lt-LT"/>
              </w:rPr>
              <w:t>2.7.</w:t>
            </w:r>
          </w:p>
        </w:tc>
        <w:tc>
          <w:tcPr>
            <w:tcW w:w="1596" w:type="pct"/>
          </w:tcPr>
          <w:p w14:paraId="364E4966" w14:textId="77777777" w:rsidR="0093268F" w:rsidRPr="0093268F" w:rsidRDefault="0093268F" w:rsidP="0093268F">
            <w:pPr>
              <w:rPr>
                <w:color w:val="0070C0"/>
                <w:sz w:val="18"/>
                <w:szCs w:val="18"/>
                <w:lang w:eastAsia="lt-LT"/>
              </w:rPr>
            </w:pPr>
            <w:r w:rsidRPr="0093268F">
              <w:rPr>
                <w:sz w:val="18"/>
                <w:szCs w:val="18"/>
                <w:lang w:eastAsia="lt-LT"/>
              </w:rPr>
              <w:t>Nuomojamų patalpų šaltas vanduo</w:t>
            </w:r>
          </w:p>
        </w:tc>
        <w:tc>
          <w:tcPr>
            <w:tcW w:w="725" w:type="pct"/>
            <w:shd w:val="clear" w:color="auto" w:fill="C4BC96"/>
          </w:tcPr>
          <w:p w14:paraId="7462911D" w14:textId="77777777" w:rsidR="0093268F" w:rsidRPr="0093268F" w:rsidRDefault="0093268F" w:rsidP="0093268F">
            <w:pPr>
              <w:jc w:val="center"/>
              <w:rPr>
                <w:sz w:val="18"/>
                <w:szCs w:val="18"/>
                <w:lang w:eastAsia="lt-LT"/>
              </w:rPr>
            </w:pPr>
            <w:r w:rsidRPr="0093268F">
              <w:rPr>
                <w:sz w:val="18"/>
                <w:szCs w:val="18"/>
                <w:lang w:eastAsia="lt-LT"/>
              </w:rPr>
              <w:t>+</w:t>
            </w:r>
          </w:p>
        </w:tc>
        <w:tc>
          <w:tcPr>
            <w:tcW w:w="508" w:type="pct"/>
            <w:shd w:val="clear" w:color="auto" w:fill="auto"/>
          </w:tcPr>
          <w:p w14:paraId="0465F52F" w14:textId="77777777" w:rsidR="0093268F" w:rsidRPr="0093268F" w:rsidRDefault="0093268F" w:rsidP="0093268F">
            <w:pPr>
              <w:jc w:val="center"/>
              <w:rPr>
                <w:sz w:val="18"/>
                <w:szCs w:val="18"/>
                <w:lang w:eastAsia="lt-LT"/>
              </w:rPr>
            </w:pPr>
          </w:p>
        </w:tc>
        <w:tc>
          <w:tcPr>
            <w:tcW w:w="580" w:type="pct"/>
            <w:shd w:val="clear" w:color="auto" w:fill="C4BC96"/>
          </w:tcPr>
          <w:p w14:paraId="567BB210" w14:textId="77777777" w:rsidR="0093268F" w:rsidRPr="0093268F" w:rsidRDefault="0093268F" w:rsidP="0093268F">
            <w:pPr>
              <w:jc w:val="center"/>
              <w:rPr>
                <w:bCs/>
                <w:sz w:val="18"/>
                <w:szCs w:val="18"/>
                <w:lang w:eastAsia="lt-LT"/>
              </w:rPr>
            </w:pPr>
          </w:p>
        </w:tc>
        <w:tc>
          <w:tcPr>
            <w:tcW w:w="509" w:type="pct"/>
          </w:tcPr>
          <w:p w14:paraId="626AED2C" w14:textId="77777777" w:rsidR="0093268F" w:rsidRPr="0093268F" w:rsidRDefault="0093268F" w:rsidP="0093268F">
            <w:pPr>
              <w:jc w:val="center"/>
              <w:rPr>
                <w:bCs/>
                <w:sz w:val="18"/>
                <w:szCs w:val="18"/>
                <w:lang w:eastAsia="lt-LT"/>
              </w:rPr>
            </w:pPr>
            <w:r w:rsidRPr="0093268F">
              <w:rPr>
                <w:sz w:val="18"/>
                <w:szCs w:val="18"/>
                <w:lang w:eastAsia="lt-LT"/>
              </w:rPr>
              <w:t>+</w:t>
            </w:r>
          </w:p>
        </w:tc>
        <w:tc>
          <w:tcPr>
            <w:tcW w:w="722" w:type="pct"/>
          </w:tcPr>
          <w:p w14:paraId="3B199743" w14:textId="77777777" w:rsidR="0093268F" w:rsidRPr="0093268F" w:rsidRDefault="0093268F" w:rsidP="0093268F">
            <w:pPr>
              <w:rPr>
                <w:bCs/>
                <w:sz w:val="18"/>
                <w:szCs w:val="18"/>
                <w:lang w:eastAsia="lt-LT"/>
              </w:rPr>
            </w:pPr>
          </w:p>
        </w:tc>
      </w:tr>
      <w:tr w:rsidR="0093268F" w:rsidRPr="0093268F" w14:paraId="04DBFCB3" w14:textId="77777777" w:rsidTr="009122D8">
        <w:trPr>
          <w:jc w:val="center"/>
        </w:trPr>
        <w:tc>
          <w:tcPr>
            <w:tcW w:w="360" w:type="pct"/>
            <w:shd w:val="clear" w:color="auto" w:fill="C2D69B"/>
          </w:tcPr>
          <w:p w14:paraId="4C75FD64" w14:textId="77777777" w:rsidR="0093268F" w:rsidRPr="0093268F" w:rsidRDefault="0093268F" w:rsidP="0093268F">
            <w:pPr>
              <w:jc w:val="center"/>
              <w:rPr>
                <w:bCs/>
                <w:sz w:val="18"/>
                <w:szCs w:val="18"/>
                <w:lang w:eastAsia="lt-LT"/>
              </w:rPr>
            </w:pPr>
            <w:r w:rsidRPr="0093268F">
              <w:rPr>
                <w:b/>
                <w:sz w:val="18"/>
                <w:szCs w:val="18"/>
                <w:lang w:eastAsia="lt-LT"/>
              </w:rPr>
              <w:t>3</w:t>
            </w:r>
          </w:p>
        </w:tc>
        <w:tc>
          <w:tcPr>
            <w:tcW w:w="1596" w:type="pct"/>
            <w:shd w:val="clear" w:color="auto" w:fill="C2D69B"/>
          </w:tcPr>
          <w:p w14:paraId="6586CB61" w14:textId="77777777" w:rsidR="0093268F" w:rsidRPr="0093268F" w:rsidRDefault="0093268F" w:rsidP="0093268F">
            <w:pPr>
              <w:rPr>
                <w:color w:val="000000"/>
                <w:sz w:val="18"/>
                <w:szCs w:val="18"/>
                <w:lang w:eastAsia="lt-LT"/>
              </w:rPr>
            </w:pPr>
            <w:r w:rsidRPr="0093268F">
              <w:rPr>
                <w:b/>
                <w:sz w:val="18"/>
                <w:szCs w:val="18"/>
                <w:lang w:eastAsia="lt-LT"/>
              </w:rPr>
              <w:t xml:space="preserve">ŠVOK sistemos </w:t>
            </w:r>
          </w:p>
        </w:tc>
        <w:tc>
          <w:tcPr>
            <w:tcW w:w="725" w:type="pct"/>
            <w:shd w:val="clear" w:color="auto" w:fill="C2D69B"/>
          </w:tcPr>
          <w:p w14:paraId="7F353136" w14:textId="77777777" w:rsidR="0093268F" w:rsidRPr="0093268F" w:rsidRDefault="0093268F" w:rsidP="0093268F">
            <w:pPr>
              <w:jc w:val="center"/>
              <w:rPr>
                <w:sz w:val="18"/>
                <w:szCs w:val="18"/>
                <w:lang w:eastAsia="lt-LT"/>
              </w:rPr>
            </w:pPr>
          </w:p>
        </w:tc>
        <w:tc>
          <w:tcPr>
            <w:tcW w:w="508" w:type="pct"/>
            <w:shd w:val="clear" w:color="auto" w:fill="C2D69B"/>
          </w:tcPr>
          <w:p w14:paraId="36ADD0D1" w14:textId="77777777" w:rsidR="0093268F" w:rsidRPr="0093268F" w:rsidRDefault="0093268F" w:rsidP="0093268F">
            <w:pPr>
              <w:jc w:val="center"/>
              <w:rPr>
                <w:sz w:val="18"/>
                <w:szCs w:val="18"/>
                <w:lang w:eastAsia="lt-LT"/>
              </w:rPr>
            </w:pPr>
          </w:p>
        </w:tc>
        <w:tc>
          <w:tcPr>
            <w:tcW w:w="580" w:type="pct"/>
            <w:shd w:val="clear" w:color="auto" w:fill="C2D69B"/>
            <w:vAlign w:val="center"/>
          </w:tcPr>
          <w:p w14:paraId="4530A07E" w14:textId="77777777" w:rsidR="0093268F" w:rsidRPr="0093268F" w:rsidRDefault="0093268F" w:rsidP="0093268F">
            <w:pPr>
              <w:jc w:val="center"/>
              <w:rPr>
                <w:bCs/>
                <w:sz w:val="18"/>
                <w:szCs w:val="18"/>
                <w:lang w:eastAsia="lt-LT"/>
              </w:rPr>
            </w:pPr>
          </w:p>
        </w:tc>
        <w:tc>
          <w:tcPr>
            <w:tcW w:w="509" w:type="pct"/>
            <w:shd w:val="clear" w:color="auto" w:fill="C2D69B"/>
            <w:vAlign w:val="center"/>
          </w:tcPr>
          <w:p w14:paraId="7589CEF2" w14:textId="77777777" w:rsidR="0093268F" w:rsidRPr="0093268F" w:rsidRDefault="0093268F" w:rsidP="0093268F">
            <w:pPr>
              <w:jc w:val="center"/>
              <w:rPr>
                <w:bCs/>
                <w:sz w:val="18"/>
                <w:szCs w:val="18"/>
                <w:lang w:eastAsia="lt-LT"/>
              </w:rPr>
            </w:pPr>
          </w:p>
        </w:tc>
        <w:tc>
          <w:tcPr>
            <w:tcW w:w="722" w:type="pct"/>
            <w:shd w:val="clear" w:color="auto" w:fill="C2D69B"/>
          </w:tcPr>
          <w:p w14:paraId="42D51D90" w14:textId="77777777" w:rsidR="0093268F" w:rsidRPr="0093268F" w:rsidRDefault="0093268F" w:rsidP="0093268F">
            <w:pPr>
              <w:jc w:val="center"/>
              <w:rPr>
                <w:bCs/>
                <w:sz w:val="18"/>
                <w:szCs w:val="18"/>
                <w:lang w:eastAsia="lt-LT"/>
              </w:rPr>
            </w:pPr>
          </w:p>
        </w:tc>
      </w:tr>
      <w:tr w:rsidR="0093268F" w:rsidRPr="0093268F" w14:paraId="45538924" w14:textId="77777777" w:rsidTr="009122D8">
        <w:trPr>
          <w:jc w:val="center"/>
        </w:trPr>
        <w:tc>
          <w:tcPr>
            <w:tcW w:w="360" w:type="pct"/>
          </w:tcPr>
          <w:p w14:paraId="067A1B46" w14:textId="77777777" w:rsidR="0093268F" w:rsidRPr="0093268F" w:rsidRDefault="0093268F" w:rsidP="0093268F">
            <w:pPr>
              <w:jc w:val="center"/>
              <w:rPr>
                <w:sz w:val="18"/>
                <w:szCs w:val="18"/>
                <w:lang w:eastAsia="lt-LT"/>
              </w:rPr>
            </w:pPr>
            <w:r w:rsidRPr="0093268F">
              <w:rPr>
                <w:sz w:val="18"/>
                <w:szCs w:val="18"/>
                <w:lang w:eastAsia="lt-LT"/>
              </w:rPr>
              <w:t>3.1.</w:t>
            </w:r>
          </w:p>
        </w:tc>
        <w:tc>
          <w:tcPr>
            <w:tcW w:w="1596" w:type="pct"/>
            <w:vAlign w:val="center"/>
          </w:tcPr>
          <w:p w14:paraId="15750168" w14:textId="77777777" w:rsidR="0093268F" w:rsidRPr="0093268F" w:rsidRDefault="0093268F" w:rsidP="0093268F">
            <w:pPr>
              <w:rPr>
                <w:b/>
                <w:bCs/>
                <w:sz w:val="18"/>
                <w:szCs w:val="18"/>
                <w:lang w:eastAsia="lt-LT"/>
              </w:rPr>
            </w:pPr>
            <w:r w:rsidRPr="0093268F">
              <w:rPr>
                <w:color w:val="000000"/>
                <w:sz w:val="18"/>
                <w:szCs w:val="18"/>
                <w:lang w:eastAsia="lt-LT"/>
              </w:rPr>
              <w:t xml:space="preserve">Nuomininko patalpų vidaus šildymo sistemų  (įskaitant šiluminį siurblį) priežiūra ir remontas </w:t>
            </w:r>
          </w:p>
        </w:tc>
        <w:tc>
          <w:tcPr>
            <w:tcW w:w="725" w:type="pct"/>
            <w:shd w:val="clear" w:color="auto" w:fill="C4BC96"/>
          </w:tcPr>
          <w:p w14:paraId="44C3B65E" w14:textId="77777777" w:rsidR="0093268F" w:rsidRPr="0093268F" w:rsidRDefault="0093268F" w:rsidP="0093268F">
            <w:pPr>
              <w:jc w:val="center"/>
              <w:rPr>
                <w:bCs/>
                <w:sz w:val="18"/>
                <w:szCs w:val="18"/>
                <w:lang w:eastAsia="lt-LT"/>
              </w:rPr>
            </w:pPr>
            <w:r w:rsidRPr="0093268F">
              <w:rPr>
                <w:sz w:val="18"/>
                <w:szCs w:val="18"/>
                <w:lang w:eastAsia="lt-LT"/>
              </w:rPr>
              <w:t>+</w:t>
            </w:r>
          </w:p>
        </w:tc>
        <w:tc>
          <w:tcPr>
            <w:tcW w:w="508" w:type="pct"/>
            <w:shd w:val="clear" w:color="auto" w:fill="auto"/>
          </w:tcPr>
          <w:p w14:paraId="233807D8" w14:textId="77777777" w:rsidR="0093268F" w:rsidRPr="0093268F" w:rsidRDefault="0093268F" w:rsidP="0093268F">
            <w:pPr>
              <w:jc w:val="center"/>
              <w:rPr>
                <w:sz w:val="18"/>
                <w:szCs w:val="18"/>
                <w:lang w:eastAsia="lt-LT"/>
              </w:rPr>
            </w:pPr>
            <w:r w:rsidRPr="0093268F">
              <w:rPr>
                <w:sz w:val="18"/>
                <w:szCs w:val="18"/>
                <w:lang w:eastAsia="lt-LT"/>
              </w:rPr>
              <w:t>+</w:t>
            </w:r>
          </w:p>
        </w:tc>
        <w:tc>
          <w:tcPr>
            <w:tcW w:w="580" w:type="pct"/>
            <w:shd w:val="clear" w:color="auto" w:fill="C4BC96"/>
            <w:vAlign w:val="center"/>
          </w:tcPr>
          <w:p w14:paraId="3791BF30" w14:textId="77777777" w:rsidR="0093268F" w:rsidRPr="0093268F" w:rsidRDefault="0093268F" w:rsidP="0093268F">
            <w:pPr>
              <w:jc w:val="center"/>
              <w:rPr>
                <w:b/>
                <w:bCs/>
                <w:sz w:val="18"/>
                <w:szCs w:val="18"/>
                <w:lang w:eastAsia="lt-LT"/>
              </w:rPr>
            </w:pPr>
          </w:p>
        </w:tc>
        <w:tc>
          <w:tcPr>
            <w:tcW w:w="509" w:type="pct"/>
            <w:vAlign w:val="center"/>
          </w:tcPr>
          <w:p w14:paraId="6D60667B" w14:textId="77777777" w:rsidR="0093268F" w:rsidRPr="0093268F" w:rsidRDefault="0093268F" w:rsidP="0093268F">
            <w:pPr>
              <w:jc w:val="center"/>
              <w:rPr>
                <w:b/>
                <w:bCs/>
                <w:sz w:val="18"/>
                <w:szCs w:val="18"/>
                <w:lang w:eastAsia="lt-LT"/>
              </w:rPr>
            </w:pPr>
          </w:p>
        </w:tc>
        <w:tc>
          <w:tcPr>
            <w:tcW w:w="722" w:type="pct"/>
          </w:tcPr>
          <w:p w14:paraId="264878EB" w14:textId="77777777" w:rsidR="0093268F" w:rsidRPr="0093268F" w:rsidRDefault="0093268F" w:rsidP="0093268F">
            <w:pPr>
              <w:jc w:val="center"/>
              <w:rPr>
                <w:b/>
                <w:bCs/>
                <w:sz w:val="18"/>
                <w:szCs w:val="18"/>
                <w:lang w:eastAsia="lt-LT"/>
              </w:rPr>
            </w:pPr>
          </w:p>
        </w:tc>
      </w:tr>
      <w:tr w:rsidR="0093268F" w:rsidRPr="0093268F" w14:paraId="40E38DEA" w14:textId="77777777" w:rsidTr="009122D8">
        <w:trPr>
          <w:jc w:val="center"/>
        </w:trPr>
        <w:tc>
          <w:tcPr>
            <w:tcW w:w="360" w:type="pct"/>
          </w:tcPr>
          <w:p w14:paraId="30C105A4" w14:textId="77777777" w:rsidR="0093268F" w:rsidRPr="0093268F" w:rsidRDefault="0093268F" w:rsidP="0093268F">
            <w:pPr>
              <w:jc w:val="center"/>
              <w:rPr>
                <w:sz w:val="18"/>
                <w:szCs w:val="18"/>
                <w:lang w:eastAsia="lt-LT"/>
              </w:rPr>
            </w:pPr>
            <w:r w:rsidRPr="0093268F">
              <w:rPr>
                <w:sz w:val="18"/>
                <w:szCs w:val="18"/>
                <w:lang w:eastAsia="lt-LT"/>
              </w:rPr>
              <w:t>3.2.</w:t>
            </w:r>
          </w:p>
        </w:tc>
        <w:tc>
          <w:tcPr>
            <w:tcW w:w="1596" w:type="pct"/>
            <w:vAlign w:val="center"/>
          </w:tcPr>
          <w:p w14:paraId="78023D11" w14:textId="77777777" w:rsidR="0093268F" w:rsidRPr="0093268F" w:rsidRDefault="0093268F" w:rsidP="0093268F">
            <w:pPr>
              <w:rPr>
                <w:color w:val="000000"/>
                <w:sz w:val="18"/>
                <w:szCs w:val="18"/>
                <w:lang w:eastAsia="lt-LT"/>
              </w:rPr>
            </w:pPr>
            <w:r w:rsidRPr="0093268F">
              <w:rPr>
                <w:color w:val="000000"/>
                <w:sz w:val="18"/>
                <w:szCs w:val="18"/>
                <w:lang w:eastAsia="lt-LT"/>
              </w:rPr>
              <w:t>Nuomininko patalpose karšto vandens ruošimo įrenginių priežiūra ir remontas.</w:t>
            </w:r>
            <w:r w:rsidRPr="0093268F">
              <w:rPr>
                <w:sz w:val="18"/>
                <w:szCs w:val="18"/>
                <w:lang w:eastAsia="lt-LT"/>
              </w:rPr>
              <w:t xml:space="preserve"> </w:t>
            </w:r>
            <w:r w:rsidRPr="0093268F">
              <w:rPr>
                <w:color w:val="000000"/>
                <w:sz w:val="18"/>
                <w:szCs w:val="18"/>
                <w:lang w:eastAsia="lt-LT"/>
              </w:rPr>
              <w:t>Nuomotojo teikiama priežiūra ir tinkamos būklės užtikrinimas .</w:t>
            </w:r>
          </w:p>
        </w:tc>
        <w:tc>
          <w:tcPr>
            <w:tcW w:w="725" w:type="pct"/>
            <w:shd w:val="clear" w:color="auto" w:fill="C4BC96"/>
          </w:tcPr>
          <w:p w14:paraId="08EDA2E0" w14:textId="77777777" w:rsidR="0093268F" w:rsidRPr="0093268F" w:rsidRDefault="0093268F" w:rsidP="0093268F">
            <w:pPr>
              <w:jc w:val="center"/>
              <w:rPr>
                <w:bCs/>
                <w:sz w:val="18"/>
                <w:szCs w:val="18"/>
                <w:lang w:eastAsia="lt-LT"/>
              </w:rPr>
            </w:pPr>
            <w:r w:rsidRPr="0093268F">
              <w:rPr>
                <w:sz w:val="18"/>
                <w:szCs w:val="18"/>
                <w:lang w:eastAsia="lt-LT"/>
              </w:rPr>
              <w:t>+</w:t>
            </w:r>
          </w:p>
        </w:tc>
        <w:tc>
          <w:tcPr>
            <w:tcW w:w="508" w:type="pct"/>
            <w:shd w:val="clear" w:color="auto" w:fill="auto"/>
          </w:tcPr>
          <w:p w14:paraId="1F8E1BDB" w14:textId="77777777" w:rsidR="0093268F" w:rsidRPr="0093268F" w:rsidRDefault="0093268F" w:rsidP="0093268F">
            <w:pPr>
              <w:jc w:val="center"/>
              <w:rPr>
                <w:sz w:val="18"/>
                <w:szCs w:val="18"/>
                <w:lang w:eastAsia="lt-LT"/>
              </w:rPr>
            </w:pPr>
            <w:r w:rsidRPr="0093268F">
              <w:rPr>
                <w:sz w:val="18"/>
                <w:szCs w:val="18"/>
                <w:lang w:eastAsia="lt-LT"/>
              </w:rPr>
              <w:t>+</w:t>
            </w:r>
          </w:p>
        </w:tc>
        <w:tc>
          <w:tcPr>
            <w:tcW w:w="580" w:type="pct"/>
            <w:shd w:val="clear" w:color="auto" w:fill="C4BC96"/>
            <w:vAlign w:val="center"/>
          </w:tcPr>
          <w:p w14:paraId="29CF680B" w14:textId="77777777" w:rsidR="0093268F" w:rsidRPr="0093268F" w:rsidRDefault="0093268F" w:rsidP="0093268F">
            <w:pPr>
              <w:jc w:val="center"/>
              <w:rPr>
                <w:b/>
                <w:bCs/>
                <w:sz w:val="18"/>
                <w:szCs w:val="18"/>
                <w:lang w:eastAsia="lt-LT"/>
              </w:rPr>
            </w:pPr>
          </w:p>
        </w:tc>
        <w:tc>
          <w:tcPr>
            <w:tcW w:w="509" w:type="pct"/>
            <w:vAlign w:val="center"/>
          </w:tcPr>
          <w:p w14:paraId="14D72C6A" w14:textId="77777777" w:rsidR="0093268F" w:rsidRPr="0093268F" w:rsidRDefault="0093268F" w:rsidP="0093268F">
            <w:pPr>
              <w:jc w:val="center"/>
              <w:rPr>
                <w:b/>
                <w:bCs/>
                <w:sz w:val="18"/>
                <w:szCs w:val="18"/>
                <w:lang w:eastAsia="lt-LT"/>
              </w:rPr>
            </w:pPr>
          </w:p>
        </w:tc>
        <w:tc>
          <w:tcPr>
            <w:tcW w:w="722" w:type="pct"/>
          </w:tcPr>
          <w:p w14:paraId="1DCF9DC0" w14:textId="77777777" w:rsidR="0093268F" w:rsidRPr="0093268F" w:rsidRDefault="0093268F" w:rsidP="0093268F">
            <w:pPr>
              <w:jc w:val="center"/>
              <w:rPr>
                <w:b/>
                <w:bCs/>
                <w:sz w:val="18"/>
                <w:szCs w:val="18"/>
                <w:lang w:eastAsia="lt-LT"/>
              </w:rPr>
            </w:pPr>
          </w:p>
        </w:tc>
      </w:tr>
      <w:tr w:rsidR="0093268F" w:rsidRPr="0093268F" w14:paraId="59DEDAC1" w14:textId="77777777" w:rsidTr="009122D8">
        <w:trPr>
          <w:jc w:val="center"/>
        </w:trPr>
        <w:tc>
          <w:tcPr>
            <w:tcW w:w="360" w:type="pct"/>
          </w:tcPr>
          <w:p w14:paraId="74C82890" w14:textId="77777777" w:rsidR="0093268F" w:rsidRPr="0093268F" w:rsidRDefault="0093268F" w:rsidP="0093268F">
            <w:pPr>
              <w:jc w:val="center"/>
              <w:rPr>
                <w:bCs/>
                <w:sz w:val="18"/>
                <w:szCs w:val="18"/>
                <w:lang w:eastAsia="lt-LT"/>
              </w:rPr>
            </w:pPr>
            <w:r w:rsidRPr="0093268F">
              <w:rPr>
                <w:bCs/>
                <w:sz w:val="18"/>
                <w:szCs w:val="18"/>
                <w:lang w:eastAsia="lt-LT"/>
              </w:rPr>
              <w:lastRenderedPageBreak/>
              <w:t>3.3.</w:t>
            </w:r>
          </w:p>
        </w:tc>
        <w:tc>
          <w:tcPr>
            <w:tcW w:w="1596" w:type="pct"/>
            <w:vAlign w:val="center"/>
          </w:tcPr>
          <w:p w14:paraId="3DC9255B" w14:textId="77777777" w:rsidR="0093268F" w:rsidRPr="0093268F" w:rsidRDefault="0093268F" w:rsidP="0093268F">
            <w:pPr>
              <w:rPr>
                <w:bCs/>
                <w:color w:val="000000"/>
                <w:sz w:val="18"/>
                <w:szCs w:val="18"/>
                <w:lang w:eastAsia="lt-LT"/>
              </w:rPr>
            </w:pPr>
            <w:r w:rsidRPr="0093268F">
              <w:rPr>
                <w:color w:val="000000"/>
                <w:sz w:val="18"/>
                <w:szCs w:val="18"/>
                <w:lang w:eastAsia="lt-LT"/>
              </w:rPr>
              <w:t>Nuomininko patalpų vidaus vėdinimo sistemos priežiūra ir remontas (įskaitant galinius taškus).</w:t>
            </w:r>
            <w:r w:rsidRPr="0093268F">
              <w:rPr>
                <w:sz w:val="18"/>
                <w:szCs w:val="18"/>
                <w:lang w:eastAsia="lt-LT"/>
              </w:rPr>
              <w:t xml:space="preserve"> </w:t>
            </w:r>
            <w:r w:rsidRPr="0093268F">
              <w:rPr>
                <w:color w:val="000000"/>
                <w:sz w:val="18"/>
                <w:szCs w:val="18"/>
                <w:lang w:eastAsia="lt-LT"/>
              </w:rPr>
              <w:t>Nuomotojo teikiama priežiūra ir tinkamos būklės užtikrinimas.</w:t>
            </w:r>
          </w:p>
        </w:tc>
        <w:tc>
          <w:tcPr>
            <w:tcW w:w="725" w:type="pct"/>
            <w:shd w:val="clear" w:color="auto" w:fill="C4BC96"/>
          </w:tcPr>
          <w:p w14:paraId="68AAF670" w14:textId="77777777" w:rsidR="0093268F" w:rsidRPr="0093268F" w:rsidRDefault="0093268F" w:rsidP="0093268F">
            <w:pPr>
              <w:jc w:val="center"/>
              <w:rPr>
                <w:sz w:val="18"/>
                <w:szCs w:val="18"/>
                <w:lang w:eastAsia="lt-LT"/>
              </w:rPr>
            </w:pPr>
          </w:p>
          <w:p w14:paraId="01BD137D" w14:textId="77777777" w:rsidR="0093268F" w:rsidRPr="0093268F" w:rsidRDefault="0093268F" w:rsidP="0093268F">
            <w:pPr>
              <w:jc w:val="center"/>
              <w:rPr>
                <w:sz w:val="18"/>
                <w:szCs w:val="18"/>
                <w:lang w:eastAsia="lt-LT"/>
              </w:rPr>
            </w:pPr>
            <w:r w:rsidRPr="0093268F">
              <w:rPr>
                <w:sz w:val="18"/>
                <w:szCs w:val="18"/>
                <w:lang w:eastAsia="lt-LT"/>
              </w:rPr>
              <w:t>+</w:t>
            </w:r>
          </w:p>
        </w:tc>
        <w:tc>
          <w:tcPr>
            <w:tcW w:w="508" w:type="pct"/>
            <w:shd w:val="clear" w:color="auto" w:fill="auto"/>
          </w:tcPr>
          <w:p w14:paraId="4DA14BFF" w14:textId="77777777" w:rsidR="0093268F" w:rsidRPr="0093268F" w:rsidRDefault="0093268F" w:rsidP="0093268F">
            <w:pPr>
              <w:jc w:val="center"/>
              <w:rPr>
                <w:sz w:val="18"/>
                <w:szCs w:val="18"/>
                <w:lang w:eastAsia="lt-LT"/>
              </w:rPr>
            </w:pPr>
          </w:p>
          <w:p w14:paraId="3FED4836" w14:textId="77777777" w:rsidR="0093268F" w:rsidRPr="0093268F" w:rsidRDefault="0093268F" w:rsidP="0093268F">
            <w:pPr>
              <w:jc w:val="center"/>
              <w:rPr>
                <w:sz w:val="18"/>
                <w:szCs w:val="18"/>
                <w:lang w:eastAsia="lt-LT"/>
              </w:rPr>
            </w:pPr>
            <w:r w:rsidRPr="0093268F">
              <w:rPr>
                <w:sz w:val="18"/>
                <w:szCs w:val="18"/>
                <w:lang w:eastAsia="lt-LT"/>
              </w:rPr>
              <w:t>+</w:t>
            </w:r>
          </w:p>
        </w:tc>
        <w:tc>
          <w:tcPr>
            <w:tcW w:w="580" w:type="pct"/>
            <w:shd w:val="clear" w:color="auto" w:fill="C4BC96"/>
            <w:vAlign w:val="center"/>
          </w:tcPr>
          <w:p w14:paraId="0CF8108B" w14:textId="77777777" w:rsidR="0093268F" w:rsidRPr="0093268F" w:rsidRDefault="0093268F" w:rsidP="0093268F">
            <w:pPr>
              <w:rPr>
                <w:bCs/>
                <w:sz w:val="18"/>
                <w:szCs w:val="18"/>
                <w:lang w:eastAsia="lt-LT"/>
              </w:rPr>
            </w:pPr>
          </w:p>
        </w:tc>
        <w:tc>
          <w:tcPr>
            <w:tcW w:w="509" w:type="pct"/>
            <w:vAlign w:val="center"/>
          </w:tcPr>
          <w:p w14:paraId="239F5E91" w14:textId="77777777" w:rsidR="0093268F" w:rsidRPr="0093268F" w:rsidRDefault="0093268F" w:rsidP="0093268F">
            <w:pPr>
              <w:jc w:val="center"/>
              <w:rPr>
                <w:bCs/>
                <w:sz w:val="18"/>
                <w:szCs w:val="18"/>
                <w:lang w:eastAsia="lt-LT"/>
              </w:rPr>
            </w:pPr>
          </w:p>
        </w:tc>
        <w:tc>
          <w:tcPr>
            <w:tcW w:w="722" w:type="pct"/>
          </w:tcPr>
          <w:p w14:paraId="33FBB1C0" w14:textId="77777777" w:rsidR="0093268F" w:rsidRPr="0093268F" w:rsidRDefault="0093268F" w:rsidP="0093268F">
            <w:pPr>
              <w:jc w:val="center"/>
              <w:rPr>
                <w:bCs/>
                <w:sz w:val="18"/>
                <w:szCs w:val="18"/>
                <w:lang w:eastAsia="lt-LT"/>
              </w:rPr>
            </w:pPr>
          </w:p>
        </w:tc>
      </w:tr>
      <w:tr w:rsidR="0093268F" w:rsidRPr="0093268F" w14:paraId="42BA6AC4" w14:textId="77777777" w:rsidTr="009122D8">
        <w:trPr>
          <w:trHeight w:val="1089"/>
          <w:jc w:val="center"/>
        </w:trPr>
        <w:tc>
          <w:tcPr>
            <w:tcW w:w="360" w:type="pct"/>
          </w:tcPr>
          <w:p w14:paraId="557B0D4E" w14:textId="77777777" w:rsidR="0093268F" w:rsidRPr="0093268F" w:rsidRDefault="0093268F" w:rsidP="0093268F">
            <w:pPr>
              <w:jc w:val="center"/>
              <w:rPr>
                <w:bCs/>
                <w:sz w:val="18"/>
                <w:szCs w:val="18"/>
                <w:lang w:eastAsia="lt-LT"/>
              </w:rPr>
            </w:pPr>
            <w:r w:rsidRPr="0093268F">
              <w:rPr>
                <w:bCs/>
                <w:sz w:val="18"/>
                <w:szCs w:val="18"/>
                <w:lang w:eastAsia="lt-LT"/>
              </w:rPr>
              <w:t>3.4.</w:t>
            </w:r>
          </w:p>
        </w:tc>
        <w:tc>
          <w:tcPr>
            <w:tcW w:w="1596" w:type="pct"/>
            <w:vAlign w:val="center"/>
          </w:tcPr>
          <w:p w14:paraId="6CBA5874" w14:textId="77777777" w:rsidR="0093268F" w:rsidRPr="0093268F" w:rsidRDefault="0093268F" w:rsidP="0093268F">
            <w:pPr>
              <w:rPr>
                <w:color w:val="000000"/>
                <w:sz w:val="18"/>
                <w:szCs w:val="18"/>
                <w:lang w:eastAsia="lt-LT"/>
              </w:rPr>
            </w:pPr>
            <w:r w:rsidRPr="0093268F">
              <w:rPr>
                <w:color w:val="000000"/>
                <w:sz w:val="18"/>
                <w:szCs w:val="18"/>
                <w:u w:val="single"/>
                <w:lang w:eastAsia="lt-LT"/>
              </w:rPr>
              <w:t>Esant Turto savininko  įrengtai įrangai</w:t>
            </w:r>
            <w:r w:rsidRPr="0093268F">
              <w:rPr>
                <w:color w:val="000000"/>
                <w:sz w:val="18"/>
                <w:szCs w:val="18"/>
                <w:lang w:eastAsia="lt-LT"/>
              </w:rPr>
              <w:t xml:space="preserve"> Nuomininko patalpų oro kondicionavimo įrenginių priežiūra ir remontas (įskaitant galinius taškus).</w:t>
            </w:r>
          </w:p>
        </w:tc>
        <w:tc>
          <w:tcPr>
            <w:tcW w:w="725" w:type="pct"/>
            <w:shd w:val="clear" w:color="auto" w:fill="C4BC96"/>
          </w:tcPr>
          <w:p w14:paraId="43E0424B" w14:textId="77777777" w:rsidR="0093268F" w:rsidRPr="0093268F" w:rsidRDefault="0093268F" w:rsidP="0093268F">
            <w:pPr>
              <w:jc w:val="center"/>
              <w:rPr>
                <w:sz w:val="18"/>
                <w:szCs w:val="18"/>
                <w:lang w:eastAsia="lt-LT"/>
              </w:rPr>
            </w:pPr>
          </w:p>
          <w:p w14:paraId="0D5BFD4F" w14:textId="77777777" w:rsidR="0093268F" w:rsidRPr="0093268F" w:rsidRDefault="0093268F" w:rsidP="0093268F">
            <w:pPr>
              <w:jc w:val="center"/>
              <w:rPr>
                <w:bCs/>
                <w:sz w:val="18"/>
                <w:szCs w:val="18"/>
                <w:lang w:eastAsia="lt-LT"/>
              </w:rPr>
            </w:pPr>
            <w:r w:rsidRPr="0093268F">
              <w:rPr>
                <w:sz w:val="18"/>
                <w:szCs w:val="18"/>
                <w:lang w:eastAsia="lt-LT"/>
              </w:rPr>
              <w:t>+</w:t>
            </w:r>
          </w:p>
        </w:tc>
        <w:tc>
          <w:tcPr>
            <w:tcW w:w="508" w:type="pct"/>
            <w:shd w:val="clear" w:color="auto" w:fill="auto"/>
          </w:tcPr>
          <w:p w14:paraId="1D116CCF" w14:textId="77777777" w:rsidR="0093268F" w:rsidRPr="0093268F" w:rsidRDefault="0093268F" w:rsidP="0093268F">
            <w:pPr>
              <w:jc w:val="center"/>
              <w:rPr>
                <w:sz w:val="18"/>
                <w:szCs w:val="18"/>
                <w:lang w:eastAsia="lt-LT"/>
              </w:rPr>
            </w:pPr>
          </w:p>
          <w:p w14:paraId="40880203" w14:textId="77777777" w:rsidR="0093268F" w:rsidRPr="0093268F" w:rsidRDefault="0093268F" w:rsidP="0093268F">
            <w:pPr>
              <w:jc w:val="center"/>
              <w:rPr>
                <w:bCs/>
                <w:sz w:val="18"/>
                <w:szCs w:val="18"/>
                <w:lang w:eastAsia="lt-LT"/>
              </w:rPr>
            </w:pPr>
            <w:r w:rsidRPr="0093268F">
              <w:rPr>
                <w:sz w:val="18"/>
                <w:szCs w:val="18"/>
                <w:lang w:eastAsia="lt-LT"/>
              </w:rPr>
              <w:t>+</w:t>
            </w:r>
          </w:p>
        </w:tc>
        <w:tc>
          <w:tcPr>
            <w:tcW w:w="580" w:type="pct"/>
            <w:shd w:val="clear" w:color="auto" w:fill="C4BC96"/>
            <w:vAlign w:val="center"/>
          </w:tcPr>
          <w:p w14:paraId="3CC20B80" w14:textId="77777777" w:rsidR="0093268F" w:rsidRPr="0093268F" w:rsidRDefault="0093268F" w:rsidP="0093268F">
            <w:pPr>
              <w:jc w:val="center"/>
              <w:rPr>
                <w:bCs/>
                <w:sz w:val="18"/>
                <w:szCs w:val="18"/>
                <w:lang w:eastAsia="lt-LT"/>
              </w:rPr>
            </w:pPr>
          </w:p>
        </w:tc>
        <w:tc>
          <w:tcPr>
            <w:tcW w:w="509" w:type="pct"/>
            <w:vAlign w:val="center"/>
          </w:tcPr>
          <w:p w14:paraId="7B40023E" w14:textId="77777777" w:rsidR="0093268F" w:rsidRPr="0093268F" w:rsidRDefault="0093268F" w:rsidP="0093268F">
            <w:pPr>
              <w:jc w:val="center"/>
              <w:rPr>
                <w:bCs/>
                <w:sz w:val="18"/>
                <w:szCs w:val="18"/>
                <w:lang w:eastAsia="lt-LT"/>
              </w:rPr>
            </w:pPr>
          </w:p>
        </w:tc>
        <w:tc>
          <w:tcPr>
            <w:tcW w:w="722" w:type="pct"/>
          </w:tcPr>
          <w:p w14:paraId="61A2EF12" w14:textId="77777777" w:rsidR="0093268F" w:rsidRPr="0093268F" w:rsidRDefault="0093268F" w:rsidP="0093268F">
            <w:pPr>
              <w:jc w:val="center"/>
              <w:rPr>
                <w:bCs/>
                <w:sz w:val="18"/>
                <w:szCs w:val="18"/>
                <w:lang w:eastAsia="lt-LT"/>
              </w:rPr>
            </w:pPr>
          </w:p>
        </w:tc>
      </w:tr>
      <w:tr w:rsidR="0093268F" w:rsidRPr="0093268F" w14:paraId="65FEA5C2" w14:textId="77777777" w:rsidTr="009122D8">
        <w:trPr>
          <w:jc w:val="center"/>
        </w:trPr>
        <w:tc>
          <w:tcPr>
            <w:tcW w:w="360" w:type="pct"/>
          </w:tcPr>
          <w:p w14:paraId="049ECA42" w14:textId="77777777" w:rsidR="0093268F" w:rsidRPr="0093268F" w:rsidRDefault="0093268F" w:rsidP="0093268F">
            <w:pPr>
              <w:jc w:val="center"/>
              <w:rPr>
                <w:bCs/>
                <w:sz w:val="18"/>
                <w:szCs w:val="18"/>
                <w:lang w:eastAsia="lt-LT"/>
              </w:rPr>
            </w:pPr>
            <w:r w:rsidRPr="0093268F">
              <w:rPr>
                <w:bCs/>
                <w:sz w:val="18"/>
                <w:szCs w:val="18"/>
                <w:lang w:eastAsia="lt-LT"/>
              </w:rPr>
              <w:t>3.5.</w:t>
            </w:r>
          </w:p>
        </w:tc>
        <w:tc>
          <w:tcPr>
            <w:tcW w:w="1596" w:type="pct"/>
            <w:vAlign w:val="center"/>
          </w:tcPr>
          <w:p w14:paraId="5AC1EC6A" w14:textId="77777777" w:rsidR="0093268F" w:rsidRPr="0093268F" w:rsidRDefault="0093268F" w:rsidP="0093268F">
            <w:pPr>
              <w:rPr>
                <w:color w:val="000000"/>
                <w:sz w:val="18"/>
                <w:szCs w:val="18"/>
                <w:lang w:eastAsia="lt-LT"/>
              </w:rPr>
            </w:pPr>
            <w:r w:rsidRPr="0093268F">
              <w:rPr>
                <w:color w:val="000000"/>
                <w:sz w:val="18"/>
                <w:szCs w:val="18"/>
                <w:u w:val="single"/>
                <w:lang w:eastAsia="lt-LT"/>
              </w:rPr>
              <w:t>Esant Nuomotojo  įrengtai įrangai</w:t>
            </w:r>
            <w:r w:rsidRPr="0093268F">
              <w:rPr>
                <w:color w:val="000000"/>
                <w:sz w:val="18"/>
                <w:szCs w:val="18"/>
                <w:lang w:eastAsia="lt-LT"/>
              </w:rPr>
              <w:t xml:space="preserve"> Nuomininko patalpų oro kondicionavimo įrenginių priežiūra ir remontas (įskaitant galinius taškus)</w:t>
            </w:r>
          </w:p>
        </w:tc>
        <w:tc>
          <w:tcPr>
            <w:tcW w:w="725" w:type="pct"/>
            <w:shd w:val="clear" w:color="auto" w:fill="C4BC96"/>
          </w:tcPr>
          <w:p w14:paraId="5C977F50" w14:textId="77777777" w:rsidR="0093268F" w:rsidRPr="0093268F" w:rsidRDefault="0093268F" w:rsidP="0093268F">
            <w:pPr>
              <w:jc w:val="center"/>
              <w:rPr>
                <w:sz w:val="18"/>
                <w:szCs w:val="18"/>
                <w:lang w:eastAsia="lt-LT"/>
              </w:rPr>
            </w:pPr>
          </w:p>
          <w:p w14:paraId="3AFC13FA" w14:textId="77777777" w:rsidR="0093268F" w:rsidRPr="0093268F" w:rsidRDefault="0093268F" w:rsidP="0093268F">
            <w:pPr>
              <w:jc w:val="center"/>
              <w:rPr>
                <w:b/>
                <w:sz w:val="18"/>
                <w:szCs w:val="18"/>
                <w:lang w:eastAsia="lt-LT"/>
              </w:rPr>
            </w:pPr>
            <w:r w:rsidRPr="0093268F">
              <w:rPr>
                <w:sz w:val="18"/>
                <w:szCs w:val="18"/>
                <w:lang w:eastAsia="lt-LT"/>
              </w:rPr>
              <w:t>+</w:t>
            </w:r>
          </w:p>
        </w:tc>
        <w:tc>
          <w:tcPr>
            <w:tcW w:w="508" w:type="pct"/>
            <w:shd w:val="clear" w:color="auto" w:fill="auto"/>
          </w:tcPr>
          <w:p w14:paraId="73973795" w14:textId="77777777" w:rsidR="0093268F" w:rsidRPr="0093268F" w:rsidRDefault="0093268F" w:rsidP="0093268F">
            <w:pPr>
              <w:jc w:val="center"/>
              <w:rPr>
                <w:sz w:val="18"/>
                <w:szCs w:val="18"/>
                <w:lang w:eastAsia="lt-LT"/>
              </w:rPr>
            </w:pPr>
          </w:p>
          <w:p w14:paraId="0B3C4033" w14:textId="77777777" w:rsidR="0093268F" w:rsidRPr="0093268F" w:rsidRDefault="0093268F" w:rsidP="0093268F">
            <w:pPr>
              <w:jc w:val="center"/>
              <w:rPr>
                <w:bCs/>
                <w:sz w:val="18"/>
                <w:szCs w:val="18"/>
                <w:lang w:eastAsia="lt-LT"/>
              </w:rPr>
            </w:pPr>
            <w:r w:rsidRPr="0093268F">
              <w:rPr>
                <w:sz w:val="18"/>
                <w:szCs w:val="18"/>
                <w:lang w:eastAsia="lt-LT"/>
              </w:rPr>
              <w:t>+</w:t>
            </w:r>
          </w:p>
        </w:tc>
        <w:tc>
          <w:tcPr>
            <w:tcW w:w="580" w:type="pct"/>
            <w:shd w:val="clear" w:color="auto" w:fill="C4BC96"/>
            <w:vAlign w:val="center"/>
          </w:tcPr>
          <w:p w14:paraId="21779BC0" w14:textId="77777777" w:rsidR="0093268F" w:rsidRPr="0093268F" w:rsidRDefault="0093268F" w:rsidP="0093268F">
            <w:pPr>
              <w:jc w:val="center"/>
              <w:rPr>
                <w:bCs/>
                <w:sz w:val="18"/>
                <w:szCs w:val="18"/>
                <w:lang w:eastAsia="lt-LT"/>
              </w:rPr>
            </w:pPr>
          </w:p>
        </w:tc>
        <w:tc>
          <w:tcPr>
            <w:tcW w:w="509" w:type="pct"/>
            <w:vAlign w:val="center"/>
          </w:tcPr>
          <w:p w14:paraId="049EE993" w14:textId="77777777" w:rsidR="0093268F" w:rsidRPr="0093268F" w:rsidRDefault="0093268F" w:rsidP="0093268F">
            <w:pPr>
              <w:jc w:val="center"/>
              <w:rPr>
                <w:bCs/>
                <w:sz w:val="18"/>
                <w:szCs w:val="18"/>
                <w:lang w:eastAsia="lt-LT"/>
              </w:rPr>
            </w:pPr>
          </w:p>
        </w:tc>
        <w:tc>
          <w:tcPr>
            <w:tcW w:w="722" w:type="pct"/>
          </w:tcPr>
          <w:p w14:paraId="5F735131" w14:textId="77777777" w:rsidR="0093268F" w:rsidRPr="0093268F" w:rsidRDefault="0093268F" w:rsidP="0093268F">
            <w:pPr>
              <w:jc w:val="center"/>
              <w:rPr>
                <w:bCs/>
                <w:sz w:val="18"/>
                <w:szCs w:val="18"/>
                <w:lang w:eastAsia="lt-LT"/>
              </w:rPr>
            </w:pPr>
          </w:p>
        </w:tc>
      </w:tr>
      <w:tr w:rsidR="0093268F" w:rsidRPr="0093268F" w14:paraId="7684305B" w14:textId="77777777" w:rsidTr="009122D8">
        <w:trPr>
          <w:jc w:val="center"/>
        </w:trPr>
        <w:tc>
          <w:tcPr>
            <w:tcW w:w="360" w:type="pct"/>
          </w:tcPr>
          <w:p w14:paraId="7529DEF6" w14:textId="77777777" w:rsidR="0093268F" w:rsidRPr="0093268F" w:rsidRDefault="0093268F" w:rsidP="0093268F">
            <w:pPr>
              <w:jc w:val="center"/>
              <w:rPr>
                <w:bCs/>
                <w:sz w:val="18"/>
                <w:szCs w:val="18"/>
                <w:lang w:eastAsia="lt-LT"/>
              </w:rPr>
            </w:pPr>
            <w:r w:rsidRPr="0093268F">
              <w:rPr>
                <w:bCs/>
                <w:sz w:val="18"/>
                <w:szCs w:val="18"/>
                <w:lang w:eastAsia="lt-LT"/>
              </w:rPr>
              <w:t>3.6.</w:t>
            </w:r>
          </w:p>
        </w:tc>
        <w:tc>
          <w:tcPr>
            <w:tcW w:w="1596" w:type="pct"/>
            <w:vAlign w:val="center"/>
          </w:tcPr>
          <w:p w14:paraId="625B7B40" w14:textId="77777777" w:rsidR="0093268F" w:rsidRPr="0093268F" w:rsidRDefault="0093268F" w:rsidP="0093268F">
            <w:pPr>
              <w:rPr>
                <w:color w:val="000000"/>
                <w:sz w:val="18"/>
                <w:szCs w:val="18"/>
                <w:lang w:eastAsia="lt-LT"/>
              </w:rPr>
            </w:pPr>
            <w:r w:rsidRPr="0093268F">
              <w:rPr>
                <w:color w:val="000000"/>
                <w:sz w:val="18"/>
                <w:szCs w:val="18"/>
                <w:lang w:eastAsia="lt-LT"/>
              </w:rPr>
              <w:t>Nuomininko patalpų oro kondicionavimo sistemos pultelių baterijų keitimas.</w:t>
            </w:r>
          </w:p>
        </w:tc>
        <w:tc>
          <w:tcPr>
            <w:tcW w:w="725" w:type="pct"/>
            <w:shd w:val="clear" w:color="auto" w:fill="C4BC96"/>
          </w:tcPr>
          <w:p w14:paraId="6A943810" w14:textId="77777777" w:rsidR="0093268F" w:rsidRPr="0093268F" w:rsidRDefault="0093268F" w:rsidP="0093268F">
            <w:pPr>
              <w:jc w:val="center"/>
              <w:rPr>
                <w:sz w:val="18"/>
                <w:szCs w:val="18"/>
                <w:lang w:eastAsia="lt-LT"/>
              </w:rPr>
            </w:pPr>
            <w:r w:rsidRPr="0093268F">
              <w:rPr>
                <w:sz w:val="18"/>
                <w:szCs w:val="18"/>
                <w:lang w:eastAsia="lt-LT"/>
              </w:rPr>
              <w:t>+</w:t>
            </w:r>
          </w:p>
        </w:tc>
        <w:tc>
          <w:tcPr>
            <w:tcW w:w="508" w:type="pct"/>
            <w:shd w:val="clear" w:color="auto" w:fill="auto"/>
          </w:tcPr>
          <w:p w14:paraId="5337BAA4" w14:textId="77777777" w:rsidR="0093268F" w:rsidRPr="0093268F" w:rsidRDefault="0093268F" w:rsidP="0093268F">
            <w:pPr>
              <w:jc w:val="center"/>
              <w:rPr>
                <w:sz w:val="18"/>
                <w:szCs w:val="18"/>
                <w:lang w:eastAsia="lt-LT"/>
              </w:rPr>
            </w:pPr>
            <w:r w:rsidRPr="0093268F">
              <w:rPr>
                <w:sz w:val="18"/>
                <w:szCs w:val="18"/>
                <w:lang w:eastAsia="lt-LT"/>
              </w:rPr>
              <w:t>+</w:t>
            </w:r>
          </w:p>
        </w:tc>
        <w:tc>
          <w:tcPr>
            <w:tcW w:w="580" w:type="pct"/>
            <w:shd w:val="clear" w:color="auto" w:fill="C4BC96"/>
            <w:vAlign w:val="center"/>
          </w:tcPr>
          <w:p w14:paraId="1C0016F2" w14:textId="77777777" w:rsidR="0093268F" w:rsidRPr="0093268F" w:rsidRDefault="0093268F" w:rsidP="0093268F">
            <w:pPr>
              <w:jc w:val="center"/>
              <w:rPr>
                <w:bCs/>
                <w:sz w:val="18"/>
                <w:szCs w:val="18"/>
                <w:lang w:eastAsia="lt-LT"/>
              </w:rPr>
            </w:pPr>
          </w:p>
        </w:tc>
        <w:tc>
          <w:tcPr>
            <w:tcW w:w="509" w:type="pct"/>
            <w:vAlign w:val="center"/>
          </w:tcPr>
          <w:p w14:paraId="4A7D14EF" w14:textId="77777777" w:rsidR="0093268F" w:rsidRPr="0093268F" w:rsidRDefault="0093268F" w:rsidP="0093268F">
            <w:pPr>
              <w:jc w:val="center"/>
              <w:rPr>
                <w:bCs/>
                <w:sz w:val="18"/>
                <w:szCs w:val="18"/>
                <w:lang w:eastAsia="lt-LT"/>
              </w:rPr>
            </w:pPr>
          </w:p>
        </w:tc>
        <w:tc>
          <w:tcPr>
            <w:tcW w:w="722" w:type="pct"/>
          </w:tcPr>
          <w:p w14:paraId="3B98F88E" w14:textId="77777777" w:rsidR="0093268F" w:rsidRPr="0093268F" w:rsidRDefault="0093268F" w:rsidP="0093268F">
            <w:pPr>
              <w:jc w:val="center"/>
              <w:rPr>
                <w:bCs/>
                <w:sz w:val="18"/>
                <w:szCs w:val="18"/>
                <w:lang w:eastAsia="lt-LT"/>
              </w:rPr>
            </w:pPr>
            <w:r w:rsidRPr="0093268F">
              <w:rPr>
                <w:bCs/>
                <w:sz w:val="18"/>
                <w:szCs w:val="18"/>
                <w:lang w:eastAsia="lt-LT"/>
              </w:rPr>
              <w:t>Jei patalpose sumontuoti oro kondicionieriai</w:t>
            </w:r>
          </w:p>
        </w:tc>
      </w:tr>
      <w:tr w:rsidR="0093268F" w:rsidRPr="0093268F" w14:paraId="0544D061" w14:textId="77777777" w:rsidTr="009122D8">
        <w:trPr>
          <w:jc w:val="center"/>
        </w:trPr>
        <w:tc>
          <w:tcPr>
            <w:tcW w:w="360" w:type="pct"/>
            <w:shd w:val="clear" w:color="auto" w:fill="C2D69B"/>
          </w:tcPr>
          <w:p w14:paraId="48400BEB" w14:textId="77777777" w:rsidR="0093268F" w:rsidRPr="0093268F" w:rsidRDefault="0093268F" w:rsidP="0093268F">
            <w:pPr>
              <w:jc w:val="center"/>
              <w:rPr>
                <w:bCs/>
                <w:sz w:val="18"/>
                <w:szCs w:val="18"/>
                <w:lang w:eastAsia="lt-LT"/>
              </w:rPr>
            </w:pPr>
            <w:r w:rsidRPr="0093268F">
              <w:rPr>
                <w:b/>
                <w:sz w:val="18"/>
                <w:szCs w:val="18"/>
                <w:lang w:eastAsia="lt-LT"/>
              </w:rPr>
              <w:t>4</w:t>
            </w:r>
          </w:p>
        </w:tc>
        <w:tc>
          <w:tcPr>
            <w:tcW w:w="1596" w:type="pct"/>
            <w:shd w:val="clear" w:color="auto" w:fill="C2D69B"/>
          </w:tcPr>
          <w:p w14:paraId="5C160FC2" w14:textId="77777777" w:rsidR="0093268F" w:rsidRPr="0093268F" w:rsidRDefault="0093268F" w:rsidP="0093268F">
            <w:pPr>
              <w:rPr>
                <w:bCs/>
                <w:color w:val="000000"/>
                <w:sz w:val="18"/>
                <w:szCs w:val="18"/>
                <w:lang w:eastAsia="lt-LT"/>
              </w:rPr>
            </w:pPr>
            <w:r w:rsidRPr="0093268F">
              <w:rPr>
                <w:b/>
                <w:sz w:val="18"/>
                <w:szCs w:val="18"/>
                <w:lang w:eastAsia="lt-LT"/>
              </w:rPr>
              <w:t xml:space="preserve">Gaisro aptikimo  bei gesinimo sistema </w:t>
            </w:r>
          </w:p>
        </w:tc>
        <w:tc>
          <w:tcPr>
            <w:tcW w:w="725" w:type="pct"/>
            <w:shd w:val="clear" w:color="auto" w:fill="C2D69B"/>
          </w:tcPr>
          <w:p w14:paraId="55677A10" w14:textId="77777777" w:rsidR="0093268F" w:rsidRPr="0093268F" w:rsidRDefault="0093268F" w:rsidP="0093268F">
            <w:pPr>
              <w:jc w:val="center"/>
              <w:rPr>
                <w:bCs/>
                <w:sz w:val="18"/>
                <w:szCs w:val="18"/>
                <w:lang w:eastAsia="lt-LT"/>
              </w:rPr>
            </w:pPr>
          </w:p>
        </w:tc>
        <w:tc>
          <w:tcPr>
            <w:tcW w:w="508" w:type="pct"/>
            <w:shd w:val="clear" w:color="auto" w:fill="auto"/>
          </w:tcPr>
          <w:p w14:paraId="7DC2A9ED" w14:textId="77777777" w:rsidR="0093268F" w:rsidRPr="0093268F" w:rsidRDefault="0093268F" w:rsidP="0093268F">
            <w:pPr>
              <w:jc w:val="center"/>
              <w:rPr>
                <w:bCs/>
                <w:sz w:val="18"/>
                <w:szCs w:val="18"/>
                <w:lang w:eastAsia="lt-LT"/>
              </w:rPr>
            </w:pPr>
          </w:p>
        </w:tc>
        <w:tc>
          <w:tcPr>
            <w:tcW w:w="580" w:type="pct"/>
            <w:shd w:val="clear" w:color="auto" w:fill="C2D69B"/>
            <w:vAlign w:val="center"/>
          </w:tcPr>
          <w:p w14:paraId="2FFDDB71" w14:textId="77777777" w:rsidR="0093268F" w:rsidRPr="0093268F" w:rsidRDefault="0093268F" w:rsidP="0093268F">
            <w:pPr>
              <w:jc w:val="center"/>
              <w:rPr>
                <w:bCs/>
                <w:sz w:val="18"/>
                <w:szCs w:val="18"/>
                <w:lang w:eastAsia="lt-LT"/>
              </w:rPr>
            </w:pPr>
          </w:p>
        </w:tc>
        <w:tc>
          <w:tcPr>
            <w:tcW w:w="509" w:type="pct"/>
            <w:shd w:val="clear" w:color="auto" w:fill="C2D69B"/>
            <w:vAlign w:val="center"/>
          </w:tcPr>
          <w:p w14:paraId="38D838B8" w14:textId="77777777" w:rsidR="0093268F" w:rsidRPr="0093268F" w:rsidRDefault="0093268F" w:rsidP="0093268F">
            <w:pPr>
              <w:jc w:val="center"/>
              <w:rPr>
                <w:bCs/>
                <w:sz w:val="18"/>
                <w:szCs w:val="18"/>
                <w:lang w:eastAsia="lt-LT"/>
              </w:rPr>
            </w:pPr>
          </w:p>
        </w:tc>
        <w:tc>
          <w:tcPr>
            <w:tcW w:w="722" w:type="pct"/>
            <w:shd w:val="clear" w:color="auto" w:fill="C2D69B"/>
          </w:tcPr>
          <w:p w14:paraId="5A04CD4C" w14:textId="77777777" w:rsidR="0093268F" w:rsidRPr="0093268F" w:rsidRDefault="0093268F" w:rsidP="0093268F">
            <w:pPr>
              <w:jc w:val="center"/>
              <w:rPr>
                <w:bCs/>
                <w:sz w:val="18"/>
                <w:szCs w:val="18"/>
                <w:lang w:eastAsia="lt-LT"/>
              </w:rPr>
            </w:pPr>
          </w:p>
        </w:tc>
      </w:tr>
      <w:tr w:rsidR="0093268F" w:rsidRPr="0093268F" w14:paraId="41F8FE36" w14:textId="77777777" w:rsidTr="009122D8">
        <w:trPr>
          <w:jc w:val="center"/>
        </w:trPr>
        <w:tc>
          <w:tcPr>
            <w:tcW w:w="360" w:type="pct"/>
          </w:tcPr>
          <w:p w14:paraId="3BFABEB4" w14:textId="77777777" w:rsidR="0093268F" w:rsidRPr="0093268F" w:rsidRDefault="0093268F" w:rsidP="0093268F">
            <w:pPr>
              <w:jc w:val="center"/>
              <w:rPr>
                <w:bCs/>
                <w:sz w:val="18"/>
                <w:szCs w:val="18"/>
                <w:lang w:eastAsia="lt-LT"/>
              </w:rPr>
            </w:pPr>
            <w:r w:rsidRPr="0093268F">
              <w:rPr>
                <w:bCs/>
                <w:sz w:val="18"/>
                <w:szCs w:val="18"/>
                <w:lang w:eastAsia="lt-LT"/>
              </w:rPr>
              <w:t>4.1.</w:t>
            </w:r>
          </w:p>
        </w:tc>
        <w:tc>
          <w:tcPr>
            <w:tcW w:w="1596" w:type="pct"/>
            <w:vAlign w:val="center"/>
          </w:tcPr>
          <w:p w14:paraId="1D72D257" w14:textId="77777777" w:rsidR="0093268F" w:rsidRPr="0093268F" w:rsidRDefault="0093268F" w:rsidP="0093268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18"/>
                <w:szCs w:val="18"/>
                <w:lang w:eastAsia="lt-LT"/>
              </w:rPr>
            </w:pPr>
            <w:r w:rsidRPr="0093268F">
              <w:rPr>
                <w:color w:val="000000"/>
                <w:sz w:val="18"/>
                <w:szCs w:val="18"/>
                <w:lang w:eastAsia="lt-LT"/>
              </w:rPr>
              <w:t>Pastato ir nuomojamų patalpų priešgaisrinė signalizacija</w:t>
            </w:r>
          </w:p>
          <w:p w14:paraId="58FC0A01" w14:textId="77777777" w:rsidR="0093268F" w:rsidRPr="0093268F" w:rsidRDefault="0093268F" w:rsidP="0093268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18"/>
                <w:szCs w:val="18"/>
                <w:lang w:eastAsia="lt-LT"/>
              </w:rPr>
            </w:pPr>
            <w:r w:rsidRPr="0093268F">
              <w:rPr>
                <w:color w:val="000000"/>
                <w:sz w:val="18"/>
                <w:szCs w:val="18"/>
                <w:lang w:eastAsia="lt-LT"/>
              </w:rPr>
              <w:t>Pirminių gesinimo priemonių ir įrangos (gesintuvai, gaisriniai čiaupai) priežiūra ir remontas, tinkamos būklės užtikrinimas</w:t>
            </w:r>
          </w:p>
        </w:tc>
        <w:tc>
          <w:tcPr>
            <w:tcW w:w="725" w:type="pct"/>
            <w:shd w:val="clear" w:color="auto" w:fill="C4BC96"/>
          </w:tcPr>
          <w:p w14:paraId="58189D42" w14:textId="77777777" w:rsidR="0093268F" w:rsidRPr="0093268F" w:rsidRDefault="0093268F" w:rsidP="0093268F">
            <w:pPr>
              <w:jc w:val="center"/>
              <w:rPr>
                <w:sz w:val="18"/>
                <w:szCs w:val="18"/>
                <w:lang w:eastAsia="lt-LT"/>
              </w:rPr>
            </w:pPr>
          </w:p>
          <w:p w14:paraId="4355BF19" w14:textId="77777777" w:rsidR="0093268F" w:rsidRPr="0093268F" w:rsidRDefault="0093268F" w:rsidP="0093268F">
            <w:pPr>
              <w:jc w:val="center"/>
              <w:rPr>
                <w:sz w:val="18"/>
                <w:szCs w:val="18"/>
                <w:lang w:eastAsia="lt-LT"/>
              </w:rPr>
            </w:pPr>
            <w:r w:rsidRPr="0093268F">
              <w:rPr>
                <w:sz w:val="18"/>
                <w:szCs w:val="18"/>
                <w:lang w:eastAsia="lt-LT"/>
              </w:rPr>
              <w:t>+</w:t>
            </w:r>
          </w:p>
        </w:tc>
        <w:tc>
          <w:tcPr>
            <w:tcW w:w="508" w:type="pct"/>
            <w:shd w:val="clear" w:color="auto" w:fill="auto"/>
          </w:tcPr>
          <w:p w14:paraId="4B90FEEB" w14:textId="77777777" w:rsidR="0093268F" w:rsidRPr="0093268F" w:rsidRDefault="0093268F" w:rsidP="0093268F">
            <w:pPr>
              <w:jc w:val="center"/>
              <w:rPr>
                <w:sz w:val="18"/>
                <w:szCs w:val="18"/>
                <w:lang w:eastAsia="lt-LT"/>
              </w:rPr>
            </w:pPr>
          </w:p>
          <w:p w14:paraId="1490593C" w14:textId="77777777" w:rsidR="0093268F" w:rsidRPr="0093268F" w:rsidRDefault="0093268F" w:rsidP="0093268F">
            <w:pPr>
              <w:jc w:val="center"/>
              <w:rPr>
                <w:sz w:val="18"/>
                <w:szCs w:val="18"/>
                <w:lang w:eastAsia="lt-LT"/>
              </w:rPr>
            </w:pPr>
            <w:r w:rsidRPr="0093268F">
              <w:rPr>
                <w:sz w:val="18"/>
                <w:szCs w:val="18"/>
                <w:lang w:eastAsia="lt-LT"/>
              </w:rPr>
              <w:t>+</w:t>
            </w:r>
          </w:p>
        </w:tc>
        <w:tc>
          <w:tcPr>
            <w:tcW w:w="580" w:type="pct"/>
            <w:shd w:val="clear" w:color="auto" w:fill="C4BC96"/>
            <w:vAlign w:val="center"/>
          </w:tcPr>
          <w:p w14:paraId="00BC20CD" w14:textId="77777777" w:rsidR="0093268F" w:rsidRPr="0093268F" w:rsidRDefault="0093268F" w:rsidP="0093268F">
            <w:pPr>
              <w:jc w:val="center"/>
              <w:rPr>
                <w:sz w:val="18"/>
                <w:szCs w:val="18"/>
                <w:lang w:eastAsia="lt-LT"/>
              </w:rPr>
            </w:pPr>
          </w:p>
        </w:tc>
        <w:tc>
          <w:tcPr>
            <w:tcW w:w="509" w:type="pct"/>
            <w:vAlign w:val="center"/>
          </w:tcPr>
          <w:p w14:paraId="4C430F52" w14:textId="77777777" w:rsidR="0093268F" w:rsidRPr="0093268F" w:rsidRDefault="0093268F" w:rsidP="0093268F">
            <w:pPr>
              <w:jc w:val="center"/>
              <w:rPr>
                <w:bCs/>
                <w:sz w:val="18"/>
                <w:szCs w:val="18"/>
                <w:lang w:eastAsia="lt-LT"/>
              </w:rPr>
            </w:pPr>
          </w:p>
        </w:tc>
        <w:tc>
          <w:tcPr>
            <w:tcW w:w="722" w:type="pct"/>
          </w:tcPr>
          <w:p w14:paraId="43AF9521" w14:textId="77777777" w:rsidR="0093268F" w:rsidRPr="0093268F" w:rsidRDefault="0093268F" w:rsidP="0093268F">
            <w:pPr>
              <w:rPr>
                <w:bCs/>
                <w:sz w:val="18"/>
                <w:szCs w:val="18"/>
                <w:lang w:eastAsia="lt-LT"/>
              </w:rPr>
            </w:pPr>
          </w:p>
        </w:tc>
      </w:tr>
      <w:tr w:rsidR="0093268F" w:rsidRPr="0093268F" w14:paraId="094ED6DA" w14:textId="77777777" w:rsidTr="009122D8">
        <w:trPr>
          <w:jc w:val="center"/>
        </w:trPr>
        <w:tc>
          <w:tcPr>
            <w:tcW w:w="360" w:type="pct"/>
          </w:tcPr>
          <w:p w14:paraId="083D34B0" w14:textId="77777777" w:rsidR="0093268F" w:rsidRPr="0093268F" w:rsidRDefault="0093268F" w:rsidP="0093268F">
            <w:pPr>
              <w:jc w:val="center"/>
              <w:rPr>
                <w:bCs/>
                <w:sz w:val="18"/>
                <w:szCs w:val="18"/>
                <w:lang w:eastAsia="lt-LT"/>
              </w:rPr>
            </w:pPr>
            <w:r w:rsidRPr="0093268F">
              <w:rPr>
                <w:bCs/>
                <w:sz w:val="18"/>
                <w:szCs w:val="18"/>
                <w:lang w:eastAsia="lt-LT"/>
              </w:rPr>
              <w:t>4.2.</w:t>
            </w:r>
          </w:p>
        </w:tc>
        <w:tc>
          <w:tcPr>
            <w:tcW w:w="1596" w:type="pct"/>
            <w:vAlign w:val="center"/>
          </w:tcPr>
          <w:p w14:paraId="2F1AF9F6" w14:textId="77777777" w:rsidR="0093268F" w:rsidRPr="0093268F" w:rsidRDefault="0093268F" w:rsidP="0093268F">
            <w:pPr>
              <w:rPr>
                <w:bCs/>
                <w:sz w:val="18"/>
                <w:szCs w:val="18"/>
                <w:lang w:eastAsia="lt-LT"/>
              </w:rPr>
            </w:pPr>
            <w:r w:rsidRPr="0093268F">
              <w:rPr>
                <w:color w:val="000000"/>
                <w:sz w:val="18"/>
                <w:szCs w:val="18"/>
                <w:lang w:eastAsia="lt-LT"/>
              </w:rPr>
              <w:t xml:space="preserve">Evakavimo planų sudarymas/atnaujinimas Nuomininko patalpose </w:t>
            </w:r>
          </w:p>
        </w:tc>
        <w:tc>
          <w:tcPr>
            <w:tcW w:w="725" w:type="pct"/>
            <w:shd w:val="clear" w:color="auto" w:fill="C4BC96"/>
          </w:tcPr>
          <w:p w14:paraId="38F42AC9" w14:textId="77777777" w:rsidR="0093268F" w:rsidRPr="0093268F" w:rsidRDefault="0093268F" w:rsidP="0093268F">
            <w:pPr>
              <w:jc w:val="center"/>
              <w:rPr>
                <w:sz w:val="18"/>
                <w:szCs w:val="18"/>
                <w:lang w:eastAsia="lt-LT"/>
              </w:rPr>
            </w:pPr>
            <w:r w:rsidRPr="0093268F">
              <w:rPr>
                <w:sz w:val="18"/>
                <w:szCs w:val="18"/>
                <w:lang w:eastAsia="lt-LT"/>
              </w:rPr>
              <w:t>+</w:t>
            </w:r>
          </w:p>
        </w:tc>
        <w:tc>
          <w:tcPr>
            <w:tcW w:w="508" w:type="pct"/>
            <w:shd w:val="clear" w:color="auto" w:fill="auto"/>
          </w:tcPr>
          <w:p w14:paraId="0A1A2163" w14:textId="77777777" w:rsidR="0093268F" w:rsidRPr="0093268F" w:rsidRDefault="0093268F" w:rsidP="0093268F">
            <w:pPr>
              <w:jc w:val="center"/>
              <w:rPr>
                <w:sz w:val="18"/>
                <w:szCs w:val="18"/>
                <w:lang w:eastAsia="lt-LT"/>
              </w:rPr>
            </w:pPr>
            <w:r w:rsidRPr="0093268F">
              <w:rPr>
                <w:sz w:val="18"/>
                <w:szCs w:val="18"/>
                <w:lang w:eastAsia="lt-LT"/>
              </w:rPr>
              <w:t>+</w:t>
            </w:r>
          </w:p>
        </w:tc>
        <w:tc>
          <w:tcPr>
            <w:tcW w:w="580" w:type="pct"/>
            <w:shd w:val="clear" w:color="auto" w:fill="C4BC96"/>
            <w:vAlign w:val="center"/>
          </w:tcPr>
          <w:p w14:paraId="277F8791" w14:textId="77777777" w:rsidR="0093268F" w:rsidRPr="0093268F" w:rsidRDefault="0093268F" w:rsidP="0093268F">
            <w:pPr>
              <w:jc w:val="center"/>
              <w:rPr>
                <w:sz w:val="18"/>
                <w:szCs w:val="18"/>
                <w:lang w:eastAsia="lt-LT"/>
              </w:rPr>
            </w:pPr>
          </w:p>
        </w:tc>
        <w:tc>
          <w:tcPr>
            <w:tcW w:w="509" w:type="pct"/>
            <w:vAlign w:val="center"/>
          </w:tcPr>
          <w:p w14:paraId="62808CC8" w14:textId="77777777" w:rsidR="0093268F" w:rsidRPr="0093268F" w:rsidRDefault="0093268F" w:rsidP="0093268F">
            <w:pPr>
              <w:jc w:val="center"/>
              <w:rPr>
                <w:sz w:val="18"/>
                <w:szCs w:val="18"/>
                <w:lang w:eastAsia="lt-LT"/>
              </w:rPr>
            </w:pPr>
          </w:p>
        </w:tc>
        <w:tc>
          <w:tcPr>
            <w:tcW w:w="722" w:type="pct"/>
          </w:tcPr>
          <w:p w14:paraId="78A5BCF4" w14:textId="77777777" w:rsidR="0093268F" w:rsidRPr="0093268F" w:rsidRDefault="0093268F" w:rsidP="0093268F">
            <w:pPr>
              <w:jc w:val="center"/>
              <w:rPr>
                <w:sz w:val="18"/>
                <w:szCs w:val="18"/>
                <w:lang w:eastAsia="lt-LT"/>
              </w:rPr>
            </w:pPr>
          </w:p>
        </w:tc>
      </w:tr>
      <w:tr w:rsidR="0093268F" w:rsidRPr="0093268F" w14:paraId="7019C55D" w14:textId="77777777" w:rsidTr="009122D8">
        <w:trPr>
          <w:jc w:val="center"/>
        </w:trPr>
        <w:tc>
          <w:tcPr>
            <w:tcW w:w="360" w:type="pct"/>
            <w:shd w:val="clear" w:color="auto" w:fill="C2D69B"/>
          </w:tcPr>
          <w:p w14:paraId="30952690" w14:textId="77777777" w:rsidR="0093268F" w:rsidRPr="0093268F" w:rsidRDefault="0093268F" w:rsidP="0093268F">
            <w:pPr>
              <w:jc w:val="center"/>
              <w:rPr>
                <w:bCs/>
                <w:sz w:val="18"/>
                <w:szCs w:val="18"/>
                <w:lang w:eastAsia="lt-LT"/>
              </w:rPr>
            </w:pPr>
            <w:r w:rsidRPr="0093268F">
              <w:rPr>
                <w:b/>
                <w:sz w:val="18"/>
                <w:szCs w:val="18"/>
                <w:lang w:eastAsia="lt-LT"/>
              </w:rPr>
              <w:t>5</w:t>
            </w:r>
          </w:p>
        </w:tc>
        <w:tc>
          <w:tcPr>
            <w:tcW w:w="1596" w:type="pct"/>
            <w:shd w:val="clear" w:color="auto" w:fill="C2D69B"/>
          </w:tcPr>
          <w:p w14:paraId="64F53315" w14:textId="77777777" w:rsidR="0093268F" w:rsidRPr="0093268F" w:rsidRDefault="0093268F" w:rsidP="0093268F">
            <w:pPr>
              <w:rPr>
                <w:bCs/>
                <w:color w:val="000000"/>
                <w:sz w:val="18"/>
                <w:szCs w:val="18"/>
                <w:lang w:eastAsia="lt-LT"/>
              </w:rPr>
            </w:pPr>
            <w:r w:rsidRPr="0093268F">
              <w:rPr>
                <w:b/>
                <w:sz w:val="18"/>
                <w:szCs w:val="18"/>
                <w:lang w:eastAsia="lt-LT"/>
              </w:rPr>
              <w:t xml:space="preserve">Silpnų srovių sistema </w:t>
            </w:r>
          </w:p>
        </w:tc>
        <w:tc>
          <w:tcPr>
            <w:tcW w:w="725" w:type="pct"/>
            <w:shd w:val="clear" w:color="auto" w:fill="C2D69B"/>
          </w:tcPr>
          <w:p w14:paraId="2DB5A57D" w14:textId="77777777" w:rsidR="0093268F" w:rsidRPr="0093268F" w:rsidRDefault="0093268F" w:rsidP="0093268F">
            <w:pPr>
              <w:jc w:val="center"/>
              <w:rPr>
                <w:bCs/>
                <w:sz w:val="18"/>
                <w:szCs w:val="18"/>
                <w:lang w:eastAsia="lt-LT"/>
              </w:rPr>
            </w:pPr>
          </w:p>
        </w:tc>
        <w:tc>
          <w:tcPr>
            <w:tcW w:w="508" w:type="pct"/>
            <w:shd w:val="clear" w:color="auto" w:fill="auto"/>
          </w:tcPr>
          <w:p w14:paraId="2C9A85BA" w14:textId="77777777" w:rsidR="0093268F" w:rsidRPr="0093268F" w:rsidRDefault="0093268F" w:rsidP="0093268F">
            <w:pPr>
              <w:jc w:val="center"/>
              <w:rPr>
                <w:bCs/>
                <w:sz w:val="18"/>
                <w:szCs w:val="18"/>
                <w:lang w:eastAsia="lt-LT"/>
              </w:rPr>
            </w:pPr>
          </w:p>
        </w:tc>
        <w:tc>
          <w:tcPr>
            <w:tcW w:w="580" w:type="pct"/>
            <w:shd w:val="clear" w:color="auto" w:fill="C2D69B"/>
            <w:vAlign w:val="center"/>
          </w:tcPr>
          <w:p w14:paraId="3F08F7D4" w14:textId="77777777" w:rsidR="0093268F" w:rsidRPr="0093268F" w:rsidRDefault="0093268F" w:rsidP="0093268F">
            <w:pPr>
              <w:jc w:val="center"/>
              <w:rPr>
                <w:bCs/>
                <w:sz w:val="18"/>
                <w:szCs w:val="18"/>
                <w:lang w:eastAsia="lt-LT"/>
              </w:rPr>
            </w:pPr>
          </w:p>
        </w:tc>
        <w:tc>
          <w:tcPr>
            <w:tcW w:w="509" w:type="pct"/>
            <w:shd w:val="clear" w:color="auto" w:fill="C2D69B"/>
            <w:vAlign w:val="center"/>
          </w:tcPr>
          <w:p w14:paraId="56184FE3" w14:textId="77777777" w:rsidR="0093268F" w:rsidRPr="0093268F" w:rsidRDefault="0093268F" w:rsidP="0093268F">
            <w:pPr>
              <w:jc w:val="center"/>
              <w:rPr>
                <w:bCs/>
                <w:sz w:val="18"/>
                <w:szCs w:val="18"/>
                <w:lang w:eastAsia="lt-LT"/>
              </w:rPr>
            </w:pPr>
          </w:p>
        </w:tc>
        <w:tc>
          <w:tcPr>
            <w:tcW w:w="722" w:type="pct"/>
            <w:shd w:val="clear" w:color="auto" w:fill="C2D69B"/>
          </w:tcPr>
          <w:p w14:paraId="7DBDA96D" w14:textId="77777777" w:rsidR="0093268F" w:rsidRPr="0093268F" w:rsidRDefault="0093268F" w:rsidP="0093268F">
            <w:pPr>
              <w:jc w:val="center"/>
              <w:rPr>
                <w:bCs/>
                <w:sz w:val="18"/>
                <w:szCs w:val="18"/>
                <w:lang w:eastAsia="lt-LT"/>
              </w:rPr>
            </w:pPr>
          </w:p>
        </w:tc>
      </w:tr>
      <w:tr w:rsidR="0093268F" w:rsidRPr="0093268F" w14:paraId="5B9F179B" w14:textId="77777777" w:rsidTr="009122D8">
        <w:trPr>
          <w:jc w:val="center"/>
        </w:trPr>
        <w:tc>
          <w:tcPr>
            <w:tcW w:w="360" w:type="pct"/>
          </w:tcPr>
          <w:p w14:paraId="27B569E9" w14:textId="77777777" w:rsidR="0093268F" w:rsidRPr="0093268F" w:rsidRDefault="0093268F" w:rsidP="0093268F">
            <w:pPr>
              <w:numPr>
                <w:ilvl w:val="1"/>
                <w:numId w:val="23"/>
              </w:numPr>
              <w:contextualSpacing/>
              <w:jc w:val="center"/>
              <w:rPr>
                <w:bCs/>
                <w:sz w:val="18"/>
                <w:szCs w:val="18"/>
                <w:lang w:val="en-US"/>
              </w:rPr>
            </w:pPr>
          </w:p>
        </w:tc>
        <w:tc>
          <w:tcPr>
            <w:tcW w:w="1596" w:type="pct"/>
            <w:vAlign w:val="center"/>
          </w:tcPr>
          <w:p w14:paraId="75ACE37D" w14:textId="77777777" w:rsidR="0093268F" w:rsidRPr="0093268F" w:rsidRDefault="0093268F" w:rsidP="0093268F">
            <w:pPr>
              <w:rPr>
                <w:color w:val="000000"/>
                <w:sz w:val="18"/>
                <w:szCs w:val="18"/>
                <w:lang w:eastAsia="lt-LT"/>
              </w:rPr>
            </w:pPr>
            <w:r w:rsidRPr="0093268F">
              <w:rPr>
                <w:color w:val="000000"/>
                <w:sz w:val="18"/>
                <w:szCs w:val="18"/>
                <w:lang w:eastAsia="lt-LT"/>
              </w:rPr>
              <w:t xml:space="preserve">Nuomininko patalpų vidaus IT sistemų tinklų priežiūra ir remontas </w:t>
            </w:r>
          </w:p>
        </w:tc>
        <w:tc>
          <w:tcPr>
            <w:tcW w:w="725" w:type="pct"/>
            <w:shd w:val="clear" w:color="auto" w:fill="C4BC96"/>
          </w:tcPr>
          <w:p w14:paraId="04A01612" w14:textId="77777777" w:rsidR="0093268F" w:rsidRPr="0093268F" w:rsidRDefault="0093268F" w:rsidP="0093268F">
            <w:pPr>
              <w:jc w:val="center"/>
              <w:rPr>
                <w:sz w:val="18"/>
                <w:szCs w:val="18"/>
                <w:lang w:eastAsia="lt-LT"/>
              </w:rPr>
            </w:pPr>
            <w:r w:rsidRPr="0093268F">
              <w:rPr>
                <w:sz w:val="18"/>
                <w:szCs w:val="18"/>
                <w:lang w:eastAsia="lt-LT"/>
              </w:rPr>
              <w:t>+</w:t>
            </w:r>
          </w:p>
        </w:tc>
        <w:tc>
          <w:tcPr>
            <w:tcW w:w="508" w:type="pct"/>
            <w:shd w:val="clear" w:color="auto" w:fill="auto"/>
          </w:tcPr>
          <w:p w14:paraId="0C7B5422" w14:textId="77777777" w:rsidR="0093268F" w:rsidRPr="0093268F" w:rsidRDefault="0093268F" w:rsidP="0093268F">
            <w:pPr>
              <w:jc w:val="center"/>
              <w:rPr>
                <w:sz w:val="18"/>
                <w:szCs w:val="18"/>
                <w:lang w:eastAsia="lt-LT"/>
              </w:rPr>
            </w:pPr>
            <w:r w:rsidRPr="0093268F">
              <w:rPr>
                <w:sz w:val="18"/>
                <w:szCs w:val="18"/>
                <w:lang w:eastAsia="lt-LT"/>
              </w:rPr>
              <w:t>+</w:t>
            </w:r>
          </w:p>
        </w:tc>
        <w:tc>
          <w:tcPr>
            <w:tcW w:w="580" w:type="pct"/>
            <w:shd w:val="clear" w:color="auto" w:fill="C4BC96"/>
          </w:tcPr>
          <w:p w14:paraId="72575A8A" w14:textId="77777777" w:rsidR="0093268F" w:rsidRPr="0093268F" w:rsidRDefault="0093268F" w:rsidP="0093268F">
            <w:pPr>
              <w:jc w:val="center"/>
              <w:rPr>
                <w:color w:val="FF0000"/>
                <w:sz w:val="18"/>
                <w:szCs w:val="18"/>
                <w:lang w:eastAsia="lt-LT"/>
              </w:rPr>
            </w:pPr>
          </w:p>
        </w:tc>
        <w:tc>
          <w:tcPr>
            <w:tcW w:w="509" w:type="pct"/>
          </w:tcPr>
          <w:p w14:paraId="1C395732" w14:textId="77777777" w:rsidR="0093268F" w:rsidRPr="0093268F" w:rsidRDefault="0093268F" w:rsidP="0093268F">
            <w:pPr>
              <w:jc w:val="center"/>
              <w:rPr>
                <w:color w:val="FF0000"/>
                <w:sz w:val="18"/>
                <w:szCs w:val="18"/>
                <w:lang w:eastAsia="lt-LT"/>
              </w:rPr>
            </w:pPr>
          </w:p>
        </w:tc>
        <w:tc>
          <w:tcPr>
            <w:tcW w:w="722" w:type="pct"/>
          </w:tcPr>
          <w:p w14:paraId="5ED2E4C4" w14:textId="77777777" w:rsidR="0093268F" w:rsidRPr="0093268F" w:rsidRDefault="0093268F" w:rsidP="0093268F">
            <w:pPr>
              <w:rPr>
                <w:sz w:val="18"/>
                <w:szCs w:val="18"/>
                <w:lang w:eastAsia="lt-LT"/>
              </w:rPr>
            </w:pPr>
          </w:p>
        </w:tc>
      </w:tr>
      <w:tr w:rsidR="0093268F" w:rsidRPr="0093268F" w14:paraId="027DD980" w14:textId="77777777" w:rsidTr="009122D8">
        <w:trPr>
          <w:jc w:val="center"/>
        </w:trPr>
        <w:tc>
          <w:tcPr>
            <w:tcW w:w="360" w:type="pct"/>
          </w:tcPr>
          <w:p w14:paraId="01597E70" w14:textId="77777777" w:rsidR="0093268F" w:rsidRPr="0093268F" w:rsidRDefault="0093268F" w:rsidP="0093268F">
            <w:pPr>
              <w:numPr>
                <w:ilvl w:val="1"/>
                <w:numId w:val="23"/>
              </w:numPr>
              <w:contextualSpacing/>
              <w:jc w:val="center"/>
              <w:rPr>
                <w:bCs/>
                <w:sz w:val="18"/>
                <w:szCs w:val="18"/>
                <w:lang w:val="en-US"/>
              </w:rPr>
            </w:pPr>
          </w:p>
        </w:tc>
        <w:tc>
          <w:tcPr>
            <w:tcW w:w="1596" w:type="pct"/>
            <w:vAlign w:val="center"/>
          </w:tcPr>
          <w:p w14:paraId="61543C18" w14:textId="77777777" w:rsidR="0093268F" w:rsidRPr="0093268F" w:rsidRDefault="0093268F" w:rsidP="0093268F">
            <w:pPr>
              <w:rPr>
                <w:color w:val="000000"/>
                <w:sz w:val="18"/>
                <w:szCs w:val="18"/>
                <w:lang w:eastAsia="lt-LT"/>
              </w:rPr>
            </w:pPr>
            <w:r w:rsidRPr="0093268F">
              <w:rPr>
                <w:color w:val="000000"/>
                <w:sz w:val="18"/>
                <w:szCs w:val="18"/>
                <w:lang w:eastAsia="lt-LT"/>
              </w:rPr>
              <w:t>Kompiuterinių lizdų remontas</w:t>
            </w:r>
          </w:p>
        </w:tc>
        <w:tc>
          <w:tcPr>
            <w:tcW w:w="725" w:type="pct"/>
            <w:shd w:val="clear" w:color="auto" w:fill="C4BC96"/>
          </w:tcPr>
          <w:p w14:paraId="77924167" w14:textId="77777777" w:rsidR="0093268F" w:rsidRPr="0093268F" w:rsidRDefault="0093268F" w:rsidP="0093268F">
            <w:pPr>
              <w:jc w:val="center"/>
              <w:rPr>
                <w:bCs/>
                <w:sz w:val="18"/>
                <w:szCs w:val="18"/>
                <w:lang w:eastAsia="lt-LT"/>
              </w:rPr>
            </w:pPr>
            <w:r w:rsidRPr="0093268F">
              <w:rPr>
                <w:sz w:val="18"/>
                <w:szCs w:val="18"/>
                <w:lang w:eastAsia="lt-LT"/>
              </w:rPr>
              <w:t>+</w:t>
            </w:r>
          </w:p>
        </w:tc>
        <w:tc>
          <w:tcPr>
            <w:tcW w:w="508" w:type="pct"/>
            <w:shd w:val="clear" w:color="auto" w:fill="auto"/>
          </w:tcPr>
          <w:p w14:paraId="40E40C2C" w14:textId="77777777" w:rsidR="0093268F" w:rsidRPr="0093268F" w:rsidRDefault="0093268F" w:rsidP="0093268F">
            <w:pPr>
              <w:jc w:val="center"/>
              <w:rPr>
                <w:bCs/>
                <w:sz w:val="18"/>
                <w:szCs w:val="18"/>
                <w:lang w:eastAsia="lt-LT"/>
              </w:rPr>
            </w:pPr>
            <w:r w:rsidRPr="0093268F">
              <w:rPr>
                <w:sz w:val="18"/>
                <w:szCs w:val="18"/>
                <w:lang w:eastAsia="lt-LT"/>
              </w:rPr>
              <w:t>+</w:t>
            </w:r>
          </w:p>
        </w:tc>
        <w:tc>
          <w:tcPr>
            <w:tcW w:w="580" w:type="pct"/>
            <w:shd w:val="clear" w:color="auto" w:fill="C4BC96"/>
          </w:tcPr>
          <w:p w14:paraId="07B3C24A" w14:textId="77777777" w:rsidR="0093268F" w:rsidRPr="0093268F" w:rsidRDefault="0093268F" w:rsidP="0093268F">
            <w:pPr>
              <w:jc w:val="center"/>
              <w:rPr>
                <w:bCs/>
                <w:sz w:val="18"/>
                <w:szCs w:val="18"/>
                <w:lang w:eastAsia="lt-LT"/>
              </w:rPr>
            </w:pPr>
          </w:p>
        </w:tc>
        <w:tc>
          <w:tcPr>
            <w:tcW w:w="509" w:type="pct"/>
          </w:tcPr>
          <w:p w14:paraId="16313D3E" w14:textId="77777777" w:rsidR="0093268F" w:rsidRPr="0093268F" w:rsidRDefault="0093268F" w:rsidP="0093268F">
            <w:pPr>
              <w:jc w:val="center"/>
              <w:rPr>
                <w:bCs/>
                <w:sz w:val="18"/>
                <w:szCs w:val="18"/>
                <w:lang w:eastAsia="lt-LT"/>
              </w:rPr>
            </w:pPr>
          </w:p>
        </w:tc>
        <w:tc>
          <w:tcPr>
            <w:tcW w:w="722" w:type="pct"/>
          </w:tcPr>
          <w:p w14:paraId="7A073B60" w14:textId="77777777" w:rsidR="0093268F" w:rsidRPr="0093268F" w:rsidRDefault="0093268F" w:rsidP="0093268F">
            <w:pPr>
              <w:rPr>
                <w:bCs/>
                <w:sz w:val="18"/>
                <w:szCs w:val="18"/>
                <w:lang w:eastAsia="lt-LT"/>
              </w:rPr>
            </w:pPr>
          </w:p>
        </w:tc>
      </w:tr>
      <w:tr w:rsidR="0093268F" w:rsidRPr="0093268F" w14:paraId="720F371C" w14:textId="77777777" w:rsidTr="009122D8">
        <w:trPr>
          <w:jc w:val="center"/>
        </w:trPr>
        <w:tc>
          <w:tcPr>
            <w:tcW w:w="360" w:type="pct"/>
          </w:tcPr>
          <w:p w14:paraId="310DAE49" w14:textId="77777777" w:rsidR="0093268F" w:rsidRPr="0093268F" w:rsidRDefault="0093268F" w:rsidP="0093268F">
            <w:pPr>
              <w:numPr>
                <w:ilvl w:val="1"/>
                <w:numId w:val="23"/>
              </w:numPr>
              <w:contextualSpacing/>
              <w:jc w:val="center"/>
              <w:rPr>
                <w:bCs/>
                <w:sz w:val="18"/>
                <w:szCs w:val="18"/>
                <w:lang w:val="en-US"/>
              </w:rPr>
            </w:pPr>
          </w:p>
        </w:tc>
        <w:tc>
          <w:tcPr>
            <w:tcW w:w="1596" w:type="pct"/>
            <w:vAlign w:val="center"/>
          </w:tcPr>
          <w:p w14:paraId="74E3F57E" w14:textId="77777777" w:rsidR="0093268F" w:rsidRPr="0093268F" w:rsidRDefault="0093268F" w:rsidP="0093268F">
            <w:pPr>
              <w:rPr>
                <w:color w:val="000000"/>
                <w:sz w:val="18"/>
                <w:szCs w:val="18"/>
                <w:lang w:eastAsia="lt-LT"/>
              </w:rPr>
            </w:pPr>
            <w:r w:rsidRPr="0093268F">
              <w:rPr>
                <w:color w:val="000000"/>
                <w:sz w:val="18"/>
                <w:szCs w:val="18"/>
                <w:lang w:eastAsia="lt-LT"/>
              </w:rPr>
              <w:t>Naujų kompiuterinių lizdų įrengimas ir remontas</w:t>
            </w:r>
          </w:p>
        </w:tc>
        <w:tc>
          <w:tcPr>
            <w:tcW w:w="725" w:type="pct"/>
            <w:shd w:val="clear" w:color="auto" w:fill="C4BC96"/>
          </w:tcPr>
          <w:p w14:paraId="684DE4D9" w14:textId="77777777" w:rsidR="0093268F" w:rsidRPr="0093268F" w:rsidRDefault="0093268F" w:rsidP="0093268F">
            <w:pPr>
              <w:jc w:val="center"/>
              <w:rPr>
                <w:bCs/>
                <w:sz w:val="18"/>
                <w:szCs w:val="18"/>
                <w:lang w:eastAsia="lt-LT"/>
              </w:rPr>
            </w:pPr>
            <w:r w:rsidRPr="0093268F">
              <w:rPr>
                <w:sz w:val="18"/>
                <w:szCs w:val="18"/>
                <w:lang w:eastAsia="lt-LT"/>
              </w:rPr>
              <w:t>+</w:t>
            </w:r>
          </w:p>
        </w:tc>
        <w:tc>
          <w:tcPr>
            <w:tcW w:w="508" w:type="pct"/>
            <w:shd w:val="clear" w:color="auto" w:fill="auto"/>
          </w:tcPr>
          <w:p w14:paraId="0F513F43" w14:textId="77777777" w:rsidR="0093268F" w:rsidRPr="0093268F" w:rsidRDefault="0093268F" w:rsidP="0093268F">
            <w:pPr>
              <w:jc w:val="center"/>
              <w:rPr>
                <w:bCs/>
                <w:sz w:val="18"/>
                <w:szCs w:val="18"/>
                <w:lang w:eastAsia="lt-LT"/>
              </w:rPr>
            </w:pPr>
          </w:p>
        </w:tc>
        <w:tc>
          <w:tcPr>
            <w:tcW w:w="580" w:type="pct"/>
            <w:shd w:val="clear" w:color="auto" w:fill="C4BC96"/>
          </w:tcPr>
          <w:p w14:paraId="3AF4AC6E" w14:textId="77777777" w:rsidR="0093268F" w:rsidRPr="0093268F" w:rsidRDefault="0093268F" w:rsidP="0093268F">
            <w:pPr>
              <w:jc w:val="center"/>
              <w:rPr>
                <w:bCs/>
                <w:sz w:val="18"/>
                <w:szCs w:val="18"/>
                <w:lang w:eastAsia="lt-LT"/>
              </w:rPr>
            </w:pPr>
          </w:p>
        </w:tc>
        <w:tc>
          <w:tcPr>
            <w:tcW w:w="509" w:type="pct"/>
          </w:tcPr>
          <w:p w14:paraId="5787CF8D" w14:textId="77777777" w:rsidR="0093268F" w:rsidRPr="0093268F" w:rsidRDefault="0093268F" w:rsidP="0093268F">
            <w:pPr>
              <w:jc w:val="center"/>
              <w:rPr>
                <w:bCs/>
                <w:sz w:val="18"/>
                <w:szCs w:val="18"/>
                <w:lang w:eastAsia="lt-LT"/>
              </w:rPr>
            </w:pPr>
            <w:r w:rsidRPr="0093268F">
              <w:rPr>
                <w:sz w:val="18"/>
                <w:szCs w:val="18"/>
                <w:lang w:eastAsia="lt-LT"/>
              </w:rPr>
              <w:t>+</w:t>
            </w:r>
          </w:p>
        </w:tc>
        <w:tc>
          <w:tcPr>
            <w:tcW w:w="722" w:type="pct"/>
            <w:vAlign w:val="center"/>
          </w:tcPr>
          <w:p w14:paraId="10323B07" w14:textId="77777777" w:rsidR="0093268F" w:rsidRPr="0093268F" w:rsidRDefault="0093268F" w:rsidP="0093268F">
            <w:pPr>
              <w:rPr>
                <w:bCs/>
                <w:sz w:val="18"/>
                <w:szCs w:val="18"/>
                <w:lang w:eastAsia="lt-LT"/>
              </w:rPr>
            </w:pPr>
          </w:p>
        </w:tc>
      </w:tr>
      <w:tr w:rsidR="0093268F" w:rsidRPr="0093268F" w14:paraId="46DD8B04" w14:textId="77777777" w:rsidTr="009122D8">
        <w:trPr>
          <w:jc w:val="center"/>
        </w:trPr>
        <w:tc>
          <w:tcPr>
            <w:tcW w:w="360" w:type="pct"/>
          </w:tcPr>
          <w:p w14:paraId="4CC21685" w14:textId="77777777" w:rsidR="0093268F" w:rsidRPr="0093268F" w:rsidRDefault="0093268F" w:rsidP="0093268F">
            <w:pPr>
              <w:numPr>
                <w:ilvl w:val="1"/>
                <w:numId w:val="23"/>
              </w:numPr>
              <w:contextualSpacing/>
              <w:jc w:val="center"/>
              <w:rPr>
                <w:bCs/>
                <w:sz w:val="18"/>
                <w:szCs w:val="18"/>
                <w:lang w:val="en-US"/>
              </w:rPr>
            </w:pPr>
          </w:p>
        </w:tc>
        <w:tc>
          <w:tcPr>
            <w:tcW w:w="1596" w:type="pct"/>
            <w:vAlign w:val="center"/>
          </w:tcPr>
          <w:p w14:paraId="4CE6D524" w14:textId="77777777" w:rsidR="0093268F" w:rsidRPr="0093268F" w:rsidRDefault="0093268F" w:rsidP="0093268F">
            <w:pPr>
              <w:rPr>
                <w:color w:val="000000"/>
                <w:sz w:val="18"/>
                <w:szCs w:val="18"/>
                <w:lang w:eastAsia="lt-LT"/>
              </w:rPr>
            </w:pPr>
            <w:r w:rsidRPr="0093268F">
              <w:rPr>
                <w:color w:val="000000"/>
                <w:sz w:val="18"/>
                <w:szCs w:val="18"/>
                <w:u w:val="single"/>
                <w:lang w:eastAsia="lt-LT"/>
              </w:rPr>
              <w:t>Esant Turto savininko  įrengtai įrangai</w:t>
            </w:r>
            <w:r w:rsidRPr="0093268F">
              <w:rPr>
                <w:color w:val="000000"/>
                <w:sz w:val="18"/>
                <w:szCs w:val="18"/>
                <w:lang w:eastAsia="lt-LT"/>
              </w:rPr>
              <w:t xml:space="preserve"> Nuomininko patalpų vidaus apsaugos sistemų (patalpų signalizacija), praėjimo kontrolės sistema, priežiūra, tinkamos būklės užtikrinimas.</w:t>
            </w:r>
          </w:p>
        </w:tc>
        <w:tc>
          <w:tcPr>
            <w:tcW w:w="725" w:type="pct"/>
            <w:shd w:val="clear" w:color="auto" w:fill="C4BC96"/>
          </w:tcPr>
          <w:p w14:paraId="4E8BA456" w14:textId="77777777" w:rsidR="0093268F" w:rsidRPr="0093268F" w:rsidRDefault="0093268F" w:rsidP="0093268F">
            <w:pPr>
              <w:jc w:val="center"/>
              <w:rPr>
                <w:sz w:val="18"/>
                <w:szCs w:val="18"/>
                <w:lang w:eastAsia="lt-LT"/>
              </w:rPr>
            </w:pPr>
          </w:p>
          <w:p w14:paraId="5E2C6469" w14:textId="77777777" w:rsidR="0093268F" w:rsidRPr="0093268F" w:rsidRDefault="0093268F" w:rsidP="0093268F">
            <w:pPr>
              <w:jc w:val="center"/>
              <w:rPr>
                <w:sz w:val="18"/>
                <w:szCs w:val="18"/>
                <w:lang w:eastAsia="lt-LT"/>
              </w:rPr>
            </w:pPr>
            <w:r w:rsidRPr="0093268F">
              <w:rPr>
                <w:sz w:val="18"/>
                <w:szCs w:val="18"/>
                <w:lang w:eastAsia="lt-LT"/>
              </w:rPr>
              <w:t>+</w:t>
            </w:r>
          </w:p>
        </w:tc>
        <w:tc>
          <w:tcPr>
            <w:tcW w:w="508" w:type="pct"/>
            <w:shd w:val="clear" w:color="auto" w:fill="auto"/>
          </w:tcPr>
          <w:p w14:paraId="681502EF" w14:textId="77777777" w:rsidR="0093268F" w:rsidRPr="0093268F" w:rsidRDefault="0093268F" w:rsidP="0093268F">
            <w:pPr>
              <w:jc w:val="center"/>
              <w:rPr>
                <w:sz w:val="18"/>
                <w:szCs w:val="18"/>
                <w:lang w:eastAsia="lt-LT"/>
              </w:rPr>
            </w:pPr>
          </w:p>
          <w:p w14:paraId="091E6F28" w14:textId="77777777" w:rsidR="0093268F" w:rsidRPr="0093268F" w:rsidRDefault="0093268F" w:rsidP="0093268F">
            <w:pPr>
              <w:jc w:val="center"/>
              <w:rPr>
                <w:sz w:val="18"/>
                <w:szCs w:val="18"/>
                <w:lang w:eastAsia="lt-LT"/>
              </w:rPr>
            </w:pPr>
            <w:r w:rsidRPr="0093268F">
              <w:rPr>
                <w:sz w:val="18"/>
                <w:szCs w:val="18"/>
                <w:lang w:eastAsia="lt-LT"/>
              </w:rPr>
              <w:t>+</w:t>
            </w:r>
          </w:p>
        </w:tc>
        <w:tc>
          <w:tcPr>
            <w:tcW w:w="580" w:type="pct"/>
            <w:shd w:val="clear" w:color="auto" w:fill="C4BC96"/>
            <w:vAlign w:val="center"/>
          </w:tcPr>
          <w:p w14:paraId="6F9B0D52" w14:textId="77777777" w:rsidR="0093268F" w:rsidRPr="0093268F" w:rsidRDefault="0093268F" w:rsidP="0093268F">
            <w:pPr>
              <w:jc w:val="center"/>
              <w:rPr>
                <w:bCs/>
                <w:sz w:val="18"/>
                <w:szCs w:val="18"/>
                <w:lang w:eastAsia="lt-LT"/>
              </w:rPr>
            </w:pPr>
          </w:p>
        </w:tc>
        <w:tc>
          <w:tcPr>
            <w:tcW w:w="509" w:type="pct"/>
            <w:vAlign w:val="center"/>
          </w:tcPr>
          <w:p w14:paraId="2A5B010B" w14:textId="77777777" w:rsidR="0093268F" w:rsidRPr="0093268F" w:rsidRDefault="0093268F" w:rsidP="0093268F">
            <w:pPr>
              <w:jc w:val="center"/>
              <w:rPr>
                <w:bCs/>
                <w:sz w:val="18"/>
                <w:szCs w:val="18"/>
                <w:lang w:eastAsia="lt-LT"/>
              </w:rPr>
            </w:pPr>
          </w:p>
        </w:tc>
        <w:tc>
          <w:tcPr>
            <w:tcW w:w="722" w:type="pct"/>
          </w:tcPr>
          <w:p w14:paraId="0043DF63" w14:textId="77777777" w:rsidR="0093268F" w:rsidRPr="0093268F" w:rsidRDefault="0093268F" w:rsidP="0093268F">
            <w:pPr>
              <w:rPr>
                <w:bCs/>
                <w:sz w:val="18"/>
                <w:szCs w:val="18"/>
                <w:lang w:eastAsia="lt-LT"/>
              </w:rPr>
            </w:pPr>
          </w:p>
        </w:tc>
      </w:tr>
      <w:tr w:rsidR="0093268F" w:rsidRPr="0093268F" w14:paraId="70D93ECD" w14:textId="77777777" w:rsidTr="009122D8">
        <w:trPr>
          <w:trHeight w:val="107"/>
          <w:jc w:val="center"/>
        </w:trPr>
        <w:tc>
          <w:tcPr>
            <w:tcW w:w="360" w:type="pct"/>
            <w:shd w:val="clear" w:color="auto" w:fill="C2D69B"/>
          </w:tcPr>
          <w:p w14:paraId="3C2AFF2F" w14:textId="77777777" w:rsidR="0093268F" w:rsidRPr="0093268F" w:rsidRDefault="0093268F" w:rsidP="0093268F">
            <w:pPr>
              <w:jc w:val="center"/>
              <w:rPr>
                <w:bCs/>
                <w:sz w:val="18"/>
                <w:szCs w:val="18"/>
                <w:lang w:eastAsia="lt-LT"/>
              </w:rPr>
            </w:pPr>
            <w:r w:rsidRPr="0093268F">
              <w:rPr>
                <w:b/>
                <w:sz w:val="18"/>
                <w:szCs w:val="18"/>
                <w:lang w:eastAsia="lt-LT"/>
              </w:rPr>
              <w:t>6</w:t>
            </w:r>
          </w:p>
        </w:tc>
        <w:tc>
          <w:tcPr>
            <w:tcW w:w="1596" w:type="pct"/>
            <w:shd w:val="clear" w:color="auto" w:fill="C2D69B"/>
          </w:tcPr>
          <w:p w14:paraId="588C710F" w14:textId="77777777" w:rsidR="0093268F" w:rsidRPr="0093268F" w:rsidRDefault="0093268F" w:rsidP="0093268F">
            <w:pPr>
              <w:rPr>
                <w:color w:val="000000"/>
                <w:sz w:val="18"/>
                <w:szCs w:val="18"/>
                <w:lang w:eastAsia="lt-LT"/>
              </w:rPr>
            </w:pPr>
            <w:r w:rsidRPr="0093268F">
              <w:rPr>
                <w:b/>
                <w:sz w:val="18"/>
                <w:szCs w:val="18"/>
                <w:lang w:eastAsia="lt-LT"/>
              </w:rPr>
              <w:t xml:space="preserve">Konstrukcijos </w:t>
            </w:r>
          </w:p>
        </w:tc>
        <w:tc>
          <w:tcPr>
            <w:tcW w:w="725" w:type="pct"/>
            <w:shd w:val="clear" w:color="auto" w:fill="C2D69B"/>
          </w:tcPr>
          <w:p w14:paraId="1EDA3520" w14:textId="77777777" w:rsidR="0093268F" w:rsidRPr="0093268F" w:rsidRDefault="0093268F" w:rsidP="0093268F">
            <w:pPr>
              <w:jc w:val="center"/>
              <w:rPr>
                <w:sz w:val="18"/>
                <w:szCs w:val="18"/>
                <w:lang w:eastAsia="lt-LT"/>
              </w:rPr>
            </w:pPr>
          </w:p>
        </w:tc>
        <w:tc>
          <w:tcPr>
            <w:tcW w:w="508" w:type="pct"/>
            <w:shd w:val="clear" w:color="auto" w:fill="C2D69B"/>
          </w:tcPr>
          <w:p w14:paraId="3434DCF3" w14:textId="77777777" w:rsidR="0093268F" w:rsidRPr="0093268F" w:rsidRDefault="0093268F" w:rsidP="0093268F">
            <w:pPr>
              <w:jc w:val="center"/>
              <w:rPr>
                <w:sz w:val="18"/>
                <w:szCs w:val="18"/>
                <w:lang w:eastAsia="lt-LT"/>
              </w:rPr>
            </w:pPr>
          </w:p>
        </w:tc>
        <w:tc>
          <w:tcPr>
            <w:tcW w:w="580" w:type="pct"/>
            <w:shd w:val="clear" w:color="auto" w:fill="C2D69B"/>
            <w:vAlign w:val="center"/>
          </w:tcPr>
          <w:p w14:paraId="6B0D2553" w14:textId="77777777" w:rsidR="0093268F" w:rsidRPr="0093268F" w:rsidRDefault="0093268F" w:rsidP="0093268F">
            <w:pPr>
              <w:jc w:val="center"/>
              <w:rPr>
                <w:sz w:val="18"/>
                <w:szCs w:val="18"/>
                <w:lang w:eastAsia="lt-LT"/>
              </w:rPr>
            </w:pPr>
          </w:p>
        </w:tc>
        <w:tc>
          <w:tcPr>
            <w:tcW w:w="509" w:type="pct"/>
            <w:shd w:val="clear" w:color="auto" w:fill="C2D69B"/>
            <w:vAlign w:val="center"/>
          </w:tcPr>
          <w:p w14:paraId="725DD331" w14:textId="77777777" w:rsidR="0093268F" w:rsidRPr="0093268F" w:rsidRDefault="0093268F" w:rsidP="0093268F">
            <w:pPr>
              <w:jc w:val="center"/>
              <w:rPr>
                <w:sz w:val="18"/>
                <w:szCs w:val="18"/>
                <w:lang w:eastAsia="lt-LT"/>
              </w:rPr>
            </w:pPr>
          </w:p>
        </w:tc>
        <w:tc>
          <w:tcPr>
            <w:tcW w:w="722" w:type="pct"/>
            <w:shd w:val="clear" w:color="auto" w:fill="C2D69B"/>
          </w:tcPr>
          <w:p w14:paraId="147BEA53" w14:textId="77777777" w:rsidR="0093268F" w:rsidRPr="0093268F" w:rsidRDefault="0093268F" w:rsidP="0093268F">
            <w:pPr>
              <w:jc w:val="center"/>
              <w:rPr>
                <w:bCs/>
                <w:sz w:val="18"/>
                <w:szCs w:val="18"/>
                <w:lang w:eastAsia="lt-LT"/>
              </w:rPr>
            </w:pPr>
          </w:p>
        </w:tc>
      </w:tr>
      <w:tr w:rsidR="0093268F" w:rsidRPr="0093268F" w14:paraId="57222A88" w14:textId="77777777" w:rsidTr="009122D8">
        <w:trPr>
          <w:jc w:val="center"/>
        </w:trPr>
        <w:tc>
          <w:tcPr>
            <w:tcW w:w="360" w:type="pct"/>
          </w:tcPr>
          <w:p w14:paraId="594B37B5" w14:textId="77777777" w:rsidR="0093268F" w:rsidRPr="0093268F" w:rsidRDefault="0093268F" w:rsidP="0093268F">
            <w:pPr>
              <w:numPr>
                <w:ilvl w:val="1"/>
                <w:numId w:val="24"/>
              </w:numPr>
              <w:contextualSpacing/>
              <w:jc w:val="center"/>
              <w:rPr>
                <w:bCs/>
                <w:sz w:val="18"/>
                <w:szCs w:val="18"/>
                <w:lang w:val="en-US"/>
              </w:rPr>
            </w:pPr>
          </w:p>
        </w:tc>
        <w:tc>
          <w:tcPr>
            <w:tcW w:w="1596" w:type="pct"/>
          </w:tcPr>
          <w:p w14:paraId="35A4F0B3" w14:textId="77777777" w:rsidR="0093268F" w:rsidRPr="0093268F" w:rsidRDefault="0093268F" w:rsidP="0093268F">
            <w:pPr>
              <w:jc w:val="both"/>
              <w:rPr>
                <w:bCs/>
                <w:sz w:val="18"/>
                <w:szCs w:val="18"/>
                <w:lang w:eastAsia="lt-LT"/>
              </w:rPr>
            </w:pPr>
            <w:r w:rsidRPr="0093268F">
              <w:rPr>
                <w:sz w:val="18"/>
                <w:szCs w:val="18"/>
                <w:lang w:eastAsia="lt-LT"/>
              </w:rPr>
              <w:t>Pastato bendro naudojimo objektų konstrukcijų ir įrengimų priežiūra ir remontas (liftų, grindų dangos, sienų, lubų, fasadų, durų, stogo, langų, automobilių parkavimo aikštelės dangos, kelio atitvarų, lauko šiukšliadėžių, suoliukų, statinio konstrukcijų ir pan.)</w:t>
            </w:r>
          </w:p>
        </w:tc>
        <w:tc>
          <w:tcPr>
            <w:tcW w:w="725" w:type="pct"/>
            <w:shd w:val="clear" w:color="auto" w:fill="C4BC96"/>
          </w:tcPr>
          <w:p w14:paraId="13B2C39E" w14:textId="77777777" w:rsidR="0093268F" w:rsidRPr="0093268F" w:rsidRDefault="0093268F" w:rsidP="0093268F">
            <w:pPr>
              <w:jc w:val="center"/>
              <w:rPr>
                <w:sz w:val="18"/>
                <w:szCs w:val="18"/>
                <w:lang w:eastAsia="lt-LT"/>
              </w:rPr>
            </w:pPr>
          </w:p>
          <w:p w14:paraId="4C074DE7" w14:textId="77777777" w:rsidR="0093268F" w:rsidRPr="0093268F" w:rsidRDefault="0093268F" w:rsidP="0093268F">
            <w:pPr>
              <w:jc w:val="center"/>
              <w:rPr>
                <w:bCs/>
                <w:sz w:val="18"/>
                <w:szCs w:val="18"/>
                <w:lang w:eastAsia="lt-LT"/>
              </w:rPr>
            </w:pPr>
            <w:r w:rsidRPr="0093268F">
              <w:rPr>
                <w:sz w:val="18"/>
                <w:szCs w:val="18"/>
                <w:lang w:eastAsia="lt-LT"/>
              </w:rPr>
              <w:t>+</w:t>
            </w:r>
          </w:p>
        </w:tc>
        <w:tc>
          <w:tcPr>
            <w:tcW w:w="508" w:type="pct"/>
            <w:shd w:val="clear" w:color="auto" w:fill="auto"/>
          </w:tcPr>
          <w:p w14:paraId="4F447806" w14:textId="77777777" w:rsidR="0093268F" w:rsidRPr="0093268F" w:rsidRDefault="0093268F" w:rsidP="0093268F">
            <w:pPr>
              <w:jc w:val="center"/>
              <w:rPr>
                <w:sz w:val="18"/>
                <w:szCs w:val="18"/>
                <w:lang w:eastAsia="lt-LT"/>
              </w:rPr>
            </w:pPr>
          </w:p>
          <w:p w14:paraId="10BD679B" w14:textId="77777777" w:rsidR="0093268F" w:rsidRPr="0093268F" w:rsidRDefault="0093268F" w:rsidP="0093268F">
            <w:pPr>
              <w:jc w:val="center"/>
              <w:rPr>
                <w:bCs/>
                <w:sz w:val="18"/>
                <w:szCs w:val="18"/>
                <w:lang w:eastAsia="lt-LT"/>
              </w:rPr>
            </w:pPr>
            <w:r w:rsidRPr="0093268F">
              <w:rPr>
                <w:sz w:val="18"/>
                <w:szCs w:val="18"/>
                <w:lang w:eastAsia="lt-LT"/>
              </w:rPr>
              <w:t>+</w:t>
            </w:r>
          </w:p>
        </w:tc>
        <w:tc>
          <w:tcPr>
            <w:tcW w:w="580" w:type="pct"/>
            <w:shd w:val="clear" w:color="auto" w:fill="C4BC96"/>
            <w:vAlign w:val="center"/>
          </w:tcPr>
          <w:p w14:paraId="4D3C6E97" w14:textId="77777777" w:rsidR="0093268F" w:rsidRPr="0093268F" w:rsidRDefault="0093268F" w:rsidP="0093268F">
            <w:pPr>
              <w:jc w:val="center"/>
              <w:rPr>
                <w:bCs/>
                <w:sz w:val="18"/>
                <w:szCs w:val="18"/>
                <w:lang w:eastAsia="lt-LT"/>
              </w:rPr>
            </w:pPr>
          </w:p>
        </w:tc>
        <w:tc>
          <w:tcPr>
            <w:tcW w:w="509" w:type="pct"/>
            <w:vAlign w:val="center"/>
          </w:tcPr>
          <w:p w14:paraId="226B630F" w14:textId="77777777" w:rsidR="0093268F" w:rsidRPr="0093268F" w:rsidRDefault="0093268F" w:rsidP="0093268F">
            <w:pPr>
              <w:jc w:val="center"/>
              <w:rPr>
                <w:bCs/>
                <w:sz w:val="18"/>
                <w:szCs w:val="18"/>
                <w:lang w:eastAsia="lt-LT"/>
              </w:rPr>
            </w:pPr>
          </w:p>
        </w:tc>
        <w:tc>
          <w:tcPr>
            <w:tcW w:w="722" w:type="pct"/>
          </w:tcPr>
          <w:p w14:paraId="0CC405E0" w14:textId="77777777" w:rsidR="0093268F" w:rsidRPr="0093268F" w:rsidRDefault="0093268F" w:rsidP="0093268F">
            <w:pPr>
              <w:jc w:val="center"/>
              <w:rPr>
                <w:bCs/>
                <w:strike/>
                <w:sz w:val="18"/>
                <w:szCs w:val="18"/>
                <w:lang w:eastAsia="lt-LT"/>
              </w:rPr>
            </w:pPr>
          </w:p>
        </w:tc>
      </w:tr>
      <w:tr w:rsidR="0093268F" w:rsidRPr="0093268F" w14:paraId="4F8E67DA" w14:textId="77777777" w:rsidTr="009122D8">
        <w:trPr>
          <w:jc w:val="center"/>
        </w:trPr>
        <w:tc>
          <w:tcPr>
            <w:tcW w:w="360" w:type="pct"/>
          </w:tcPr>
          <w:p w14:paraId="54C67A2C" w14:textId="77777777" w:rsidR="0093268F" w:rsidRPr="0093268F" w:rsidRDefault="0093268F" w:rsidP="0093268F">
            <w:pPr>
              <w:numPr>
                <w:ilvl w:val="1"/>
                <w:numId w:val="24"/>
              </w:numPr>
              <w:contextualSpacing/>
              <w:jc w:val="center"/>
              <w:rPr>
                <w:bCs/>
                <w:sz w:val="18"/>
                <w:szCs w:val="18"/>
                <w:lang w:val="en-US"/>
              </w:rPr>
            </w:pPr>
          </w:p>
        </w:tc>
        <w:tc>
          <w:tcPr>
            <w:tcW w:w="1596" w:type="pct"/>
          </w:tcPr>
          <w:p w14:paraId="5D49D0DC" w14:textId="77777777" w:rsidR="0093268F" w:rsidRPr="0093268F" w:rsidRDefault="0093268F" w:rsidP="0093268F">
            <w:pPr>
              <w:rPr>
                <w:color w:val="000000"/>
                <w:sz w:val="18"/>
                <w:szCs w:val="18"/>
                <w:lang w:eastAsia="lt-LT"/>
              </w:rPr>
            </w:pPr>
            <w:r w:rsidRPr="0093268F">
              <w:rPr>
                <w:sz w:val="18"/>
                <w:szCs w:val="18"/>
                <w:lang w:eastAsia="lt-LT"/>
              </w:rPr>
              <w:t xml:space="preserve">Nuomininko patalpose pastato konstrukcijų priežiūra ir remontas (grindų dangos, sienų, lubų, nuomininko durų į patalpas) </w:t>
            </w:r>
          </w:p>
        </w:tc>
        <w:tc>
          <w:tcPr>
            <w:tcW w:w="725" w:type="pct"/>
            <w:shd w:val="clear" w:color="auto" w:fill="C4BC96"/>
          </w:tcPr>
          <w:p w14:paraId="73DE70D2" w14:textId="77777777" w:rsidR="0093268F" w:rsidRPr="0093268F" w:rsidRDefault="0093268F" w:rsidP="0093268F">
            <w:pPr>
              <w:jc w:val="center"/>
              <w:rPr>
                <w:sz w:val="18"/>
                <w:szCs w:val="18"/>
                <w:lang w:eastAsia="lt-LT"/>
              </w:rPr>
            </w:pPr>
          </w:p>
          <w:p w14:paraId="379B0D85" w14:textId="77777777" w:rsidR="0093268F" w:rsidRPr="0093268F" w:rsidRDefault="0093268F" w:rsidP="0093268F">
            <w:pPr>
              <w:jc w:val="center"/>
              <w:rPr>
                <w:sz w:val="18"/>
                <w:szCs w:val="18"/>
                <w:lang w:eastAsia="lt-LT"/>
              </w:rPr>
            </w:pPr>
            <w:r w:rsidRPr="0093268F">
              <w:rPr>
                <w:sz w:val="18"/>
                <w:szCs w:val="18"/>
                <w:lang w:eastAsia="lt-LT"/>
              </w:rPr>
              <w:t>+</w:t>
            </w:r>
          </w:p>
        </w:tc>
        <w:tc>
          <w:tcPr>
            <w:tcW w:w="508" w:type="pct"/>
            <w:shd w:val="clear" w:color="auto" w:fill="auto"/>
          </w:tcPr>
          <w:p w14:paraId="52626A14" w14:textId="77777777" w:rsidR="0093268F" w:rsidRPr="0093268F" w:rsidRDefault="0093268F" w:rsidP="0093268F">
            <w:pPr>
              <w:jc w:val="center"/>
              <w:rPr>
                <w:sz w:val="18"/>
                <w:szCs w:val="18"/>
                <w:lang w:eastAsia="lt-LT"/>
              </w:rPr>
            </w:pPr>
          </w:p>
          <w:p w14:paraId="248C550A" w14:textId="77777777" w:rsidR="0093268F" w:rsidRPr="0093268F" w:rsidRDefault="0093268F" w:rsidP="0093268F">
            <w:pPr>
              <w:jc w:val="center"/>
              <w:rPr>
                <w:sz w:val="18"/>
                <w:szCs w:val="18"/>
                <w:lang w:eastAsia="lt-LT"/>
              </w:rPr>
            </w:pPr>
            <w:r w:rsidRPr="0093268F">
              <w:rPr>
                <w:sz w:val="18"/>
                <w:szCs w:val="18"/>
                <w:lang w:eastAsia="lt-LT"/>
              </w:rPr>
              <w:t>+</w:t>
            </w:r>
          </w:p>
        </w:tc>
        <w:tc>
          <w:tcPr>
            <w:tcW w:w="580" w:type="pct"/>
            <w:shd w:val="clear" w:color="auto" w:fill="C4BC96"/>
            <w:vAlign w:val="center"/>
          </w:tcPr>
          <w:p w14:paraId="36A716F5" w14:textId="77777777" w:rsidR="0093268F" w:rsidRPr="0093268F" w:rsidRDefault="0093268F" w:rsidP="0093268F">
            <w:pPr>
              <w:jc w:val="center"/>
              <w:rPr>
                <w:bCs/>
                <w:sz w:val="18"/>
                <w:szCs w:val="18"/>
                <w:lang w:eastAsia="lt-LT"/>
              </w:rPr>
            </w:pPr>
          </w:p>
        </w:tc>
        <w:tc>
          <w:tcPr>
            <w:tcW w:w="509" w:type="pct"/>
            <w:vAlign w:val="center"/>
          </w:tcPr>
          <w:p w14:paraId="432882EE" w14:textId="77777777" w:rsidR="0093268F" w:rsidRPr="0093268F" w:rsidRDefault="0093268F" w:rsidP="0093268F">
            <w:pPr>
              <w:jc w:val="center"/>
              <w:rPr>
                <w:bCs/>
                <w:sz w:val="18"/>
                <w:szCs w:val="18"/>
                <w:lang w:eastAsia="lt-LT"/>
              </w:rPr>
            </w:pPr>
          </w:p>
        </w:tc>
        <w:tc>
          <w:tcPr>
            <w:tcW w:w="722" w:type="pct"/>
          </w:tcPr>
          <w:p w14:paraId="0433BAB5" w14:textId="77777777" w:rsidR="0093268F" w:rsidRPr="0093268F" w:rsidRDefault="0093268F" w:rsidP="0093268F">
            <w:pPr>
              <w:jc w:val="center"/>
              <w:rPr>
                <w:bCs/>
                <w:sz w:val="18"/>
                <w:szCs w:val="18"/>
                <w:lang w:eastAsia="lt-LT"/>
              </w:rPr>
            </w:pPr>
          </w:p>
        </w:tc>
      </w:tr>
      <w:tr w:rsidR="0093268F" w:rsidRPr="0093268F" w14:paraId="4738A174" w14:textId="77777777" w:rsidTr="009122D8">
        <w:trPr>
          <w:jc w:val="center"/>
        </w:trPr>
        <w:tc>
          <w:tcPr>
            <w:tcW w:w="360" w:type="pct"/>
          </w:tcPr>
          <w:p w14:paraId="2532F595" w14:textId="77777777" w:rsidR="0093268F" w:rsidRPr="0093268F" w:rsidRDefault="0093268F" w:rsidP="0093268F">
            <w:pPr>
              <w:numPr>
                <w:ilvl w:val="1"/>
                <w:numId w:val="24"/>
              </w:numPr>
              <w:contextualSpacing/>
              <w:jc w:val="center"/>
              <w:rPr>
                <w:bCs/>
                <w:sz w:val="18"/>
                <w:szCs w:val="18"/>
                <w:lang w:val="en-US"/>
              </w:rPr>
            </w:pPr>
          </w:p>
        </w:tc>
        <w:tc>
          <w:tcPr>
            <w:tcW w:w="1596" w:type="pct"/>
            <w:vAlign w:val="center"/>
          </w:tcPr>
          <w:p w14:paraId="2F04115F" w14:textId="77777777" w:rsidR="0093268F" w:rsidRPr="0093268F" w:rsidRDefault="0093268F" w:rsidP="0093268F">
            <w:pPr>
              <w:rPr>
                <w:bCs/>
                <w:color w:val="000000"/>
                <w:sz w:val="18"/>
                <w:szCs w:val="18"/>
                <w:lang w:eastAsia="lt-LT"/>
              </w:rPr>
            </w:pPr>
            <w:r w:rsidRPr="0093268F">
              <w:rPr>
                <w:sz w:val="18"/>
                <w:szCs w:val="18"/>
                <w:lang w:eastAsia="lt-LT"/>
              </w:rPr>
              <w:t>Nuomininko patalpų langų  priežiūra ir remontas, užtikrinant tinkamą funkcionavimą.</w:t>
            </w:r>
          </w:p>
        </w:tc>
        <w:tc>
          <w:tcPr>
            <w:tcW w:w="725" w:type="pct"/>
            <w:shd w:val="clear" w:color="auto" w:fill="C4BC96"/>
          </w:tcPr>
          <w:p w14:paraId="4A1B44D9" w14:textId="77777777" w:rsidR="0093268F" w:rsidRPr="0093268F" w:rsidRDefault="0093268F" w:rsidP="0093268F">
            <w:pPr>
              <w:jc w:val="center"/>
              <w:rPr>
                <w:bCs/>
                <w:sz w:val="18"/>
                <w:szCs w:val="18"/>
                <w:lang w:eastAsia="lt-LT"/>
              </w:rPr>
            </w:pPr>
            <w:r w:rsidRPr="0093268F">
              <w:rPr>
                <w:sz w:val="18"/>
                <w:szCs w:val="18"/>
                <w:lang w:eastAsia="lt-LT"/>
              </w:rPr>
              <w:t>+</w:t>
            </w:r>
          </w:p>
        </w:tc>
        <w:tc>
          <w:tcPr>
            <w:tcW w:w="508" w:type="pct"/>
            <w:shd w:val="clear" w:color="auto" w:fill="auto"/>
          </w:tcPr>
          <w:p w14:paraId="132D22C9" w14:textId="77777777" w:rsidR="0093268F" w:rsidRPr="0093268F" w:rsidRDefault="0093268F" w:rsidP="0093268F">
            <w:pPr>
              <w:jc w:val="center"/>
              <w:rPr>
                <w:bCs/>
                <w:sz w:val="18"/>
                <w:szCs w:val="18"/>
                <w:lang w:eastAsia="lt-LT"/>
              </w:rPr>
            </w:pPr>
            <w:r w:rsidRPr="0093268F">
              <w:rPr>
                <w:bCs/>
                <w:sz w:val="18"/>
                <w:szCs w:val="18"/>
                <w:lang w:eastAsia="lt-LT"/>
              </w:rPr>
              <w:t>+</w:t>
            </w:r>
          </w:p>
        </w:tc>
        <w:tc>
          <w:tcPr>
            <w:tcW w:w="580" w:type="pct"/>
            <w:shd w:val="clear" w:color="auto" w:fill="C4BC96"/>
            <w:vAlign w:val="center"/>
          </w:tcPr>
          <w:p w14:paraId="459C265A" w14:textId="77777777" w:rsidR="0093268F" w:rsidRPr="0093268F" w:rsidRDefault="0093268F" w:rsidP="0093268F">
            <w:pPr>
              <w:jc w:val="center"/>
              <w:rPr>
                <w:bCs/>
                <w:sz w:val="18"/>
                <w:szCs w:val="18"/>
                <w:lang w:eastAsia="lt-LT"/>
              </w:rPr>
            </w:pPr>
          </w:p>
        </w:tc>
        <w:tc>
          <w:tcPr>
            <w:tcW w:w="509" w:type="pct"/>
            <w:vAlign w:val="center"/>
          </w:tcPr>
          <w:p w14:paraId="1278206B" w14:textId="77777777" w:rsidR="0093268F" w:rsidRPr="0093268F" w:rsidRDefault="0093268F" w:rsidP="0093268F">
            <w:pPr>
              <w:jc w:val="center"/>
              <w:rPr>
                <w:bCs/>
                <w:sz w:val="18"/>
                <w:szCs w:val="18"/>
                <w:lang w:eastAsia="lt-LT"/>
              </w:rPr>
            </w:pPr>
          </w:p>
        </w:tc>
        <w:tc>
          <w:tcPr>
            <w:tcW w:w="722" w:type="pct"/>
          </w:tcPr>
          <w:p w14:paraId="2580548E" w14:textId="77777777" w:rsidR="0093268F" w:rsidRPr="0093268F" w:rsidRDefault="0093268F" w:rsidP="0093268F">
            <w:pPr>
              <w:jc w:val="center"/>
              <w:rPr>
                <w:bCs/>
                <w:sz w:val="18"/>
                <w:szCs w:val="18"/>
                <w:lang w:eastAsia="lt-LT"/>
              </w:rPr>
            </w:pPr>
          </w:p>
        </w:tc>
      </w:tr>
      <w:tr w:rsidR="0093268F" w:rsidRPr="0093268F" w14:paraId="2EE832C4" w14:textId="77777777" w:rsidTr="009122D8">
        <w:trPr>
          <w:jc w:val="center"/>
        </w:trPr>
        <w:tc>
          <w:tcPr>
            <w:tcW w:w="360" w:type="pct"/>
            <w:shd w:val="clear" w:color="auto" w:fill="C2D69B"/>
          </w:tcPr>
          <w:p w14:paraId="6296BF1F" w14:textId="77777777" w:rsidR="0093268F" w:rsidRPr="0093268F" w:rsidRDefault="0093268F" w:rsidP="0093268F">
            <w:pPr>
              <w:jc w:val="center"/>
              <w:rPr>
                <w:bCs/>
                <w:sz w:val="18"/>
                <w:szCs w:val="18"/>
                <w:lang w:eastAsia="lt-LT"/>
              </w:rPr>
            </w:pPr>
            <w:r w:rsidRPr="0093268F">
              <w:rPr>
                <w:b/>
                <w:sz w:val="18"/>
                <w:szCs w:val="18"/>
                <w:lang w:eastAsia="lt-LT"/>
              </w:rPr>
              <w:t>7.</w:t>
            </w:r>
          </w:p>
        </w:tc>
        <w:tc>
          <w:tcPr>
            <w:tcW w:w="1596" w:type="pct"/>
            <w:shd w:val="clear" w:color="auto" w:fill="C2D69B"/>
          </w:tcPr>
          <w:p w14:paraId="4C2EFC40" w14:textId="77777777" w:rsidR="0093268F" w:rsidRPr="0093268F" w:rsidRDefault="0093268F" w:rsidP="0093268F">
            <w:pPr>
              <w:rPr>
                <w:color w:val="000000"/>
                <w:sz w:val="18"/>
                <w:szCs w:val="18"/>
                <w:lang w:eastAsia="lt-LT"/>
              </w:rPr>
            </w:pPr>
            <w:r w:rsidRPr="0093268F">
              <w:rPr>
                <w:b/>
                <w:sz w:val="18"/>
                <w:szCs w:val="18"/>
                <w:lang w:eastAsia="lt-LT"/>
              </w:rPr>
              <w:t>Kita/ Papildomai užsakomos paslaugos</w:t>
            </w:r>
          </w:p>
        </w:tc>
        <w:tc>
          <w:tcPr>
            <w:tcW w:w="725" w:type="pct"/>
            <w:shd w:val="clear" w:color="auto" w:fill="C2D69B"/>
          </w:tcPr>
          <w:p w14:paraId="419003FC" w14:textId="77777777" w:rsidR="0093268F" w:rsidRPr="0093268F" w:rsidRDefault="0093268F" w:rsidP="0093268F">
            <w:pPr>
              <w:jc w:val="center"/>
              <w:rPr>
                <w:bCs/>
                <w:sz w:val="18"/>
                <w:szCs w:val="18"/>
                <w:lang w:eastAsia="lt-LT"/>
              </w:rPr>
            </w:pPr>
          </w:p>
        </w:tc>
        <w:tc>
          <w:tcPr>
            <w:tcW w:w="508" w:type="pct"/>
            <w:shd w:val="clear" w:color="auto" w:fill="C2D69B"/>
          </w:tcPr>
          <w:p w14:paraId="4CF5A121" w14:textId="77777777" w:rsidR="0093268F" w:rsidRPr="0093268F" w:rsidRDefault="0093268F" w:rsidP="0093268F">
            <w:pPr>
              <w:jc w:val="center"/>
              <w:rPr>
                <w:bCs/>
                <w:sz w:val="18"/>
                <w:szCs w:val="18"/>
                <w:lang w:eastAsia="lt-LT"/>
              </w:rPr>
            </w:pPr>
          </w:p>
        </w:tc>
        <w:tc>
          <w:tcPr>
            <w:tcW w:w="580" w:type="pct"/>
            <w:shd w:val="clear" w:color="auto" w:fill="C2D69B"/>
            <w:vAlign w:val="center"/>
          </w:tcPr>
          <w:p w14:paraId="06334CE1" w14:textId="77777777" w:rsidR="0093268F" w:rsidRPr="0093268F" w:rsidRDefault="0093268F" w:rsidP="0093268F">
            <w:pPr>
              <w:jc w:val="center"/>
              <w:rPr>
                <w:bCs/>
                <w:sz w:val="18"/>
                <w:szCs w:val="18"/>
                <w:lang w:eastAsia="lt-LT"/>
              </w:rPr>
            </w:pPr>
          </w:p>
        </w:tc>
        <w:tc>
          <w:tcPr>
            <w:tcW w:w="509" w:type="pct"/>
            <w:shd w:val="clear" w:color="auto" w:fill="C2D69B"/>
            <w:vAlign w:val="center"/>
          </w:tcPr>
          <w:p w14:paraId="7918F7B3" w14:textId="77777777" w:rsidR="0093268F" w:rsidRPr="0093268F" w:rsidRDefault="0093268F" w:rsidP="0093268F">
            <w:pPr>
              <w:jc w:val="center"/>
              <w:rPr>
                <w:bCs/>
                <w:sz w:val="18"/>
                <w:szCs w:val="18"/>
                <w:lang w:eastAsia="lt-LT"/>
              </w:rPr>
            </w:pPr>
          </w:p>
        </w:tc>
        <w:tc>
          <w:tcPr>
            <w:tcW w:w="722" w:type="pct"/>
            <w:shd w:val="clear" w:color="auto" w:fill="C2D69B"/>
          </w:tcPr>
          <w:p w14:paraId="4DE3956C" w14:textId="77777777" w:rsidR="0093268F" w:rsidRPr="0093268F" w:rsidRDefault="0093268F" w:rsidP="0093268F">
            <w:pPr>
              <w:jc w:val="center"/>
              <w:rPr>
                <w:bCs/>
                <w:sz w:val="18"/>
                <w:szCs w:val="18"/>
                <w:lang w:eastAsia="lt-LT"/>
              </w:rPr>
            </w:pPr>
          </w:p>
        </w:tc>
      </w:tr>
      <w:tr w:rsidR="0093268F" w:rsidRPr="0093268F" w14:paraId="494062EC" w14:textId="77777777" w:rsidTr="009122D8">
        <w:trPr>
          <w:jc w:val="center"/>
        </w:trPr>
        <w:tc>
          <w:tcPr>
            <w:tcW w:w="360" w:type="pct"/>
          </w:tcPr>
          <w:p w14:paraId="1CF05D93" w14:textId="77777777" w:rsidR="0093268F" w:rsidRPr="0093268F" w:rsidRDefault="0093268F" w:rsidP="0093268F">
            <w:pPr>
              <w:numPr>
                <w:ilvl w:val="1"/>
                <w:numId w:val="25"/>
              </w:numPr>
              <w:contextualSpacing/>
              <w:jc w:val="center"/>
              <w:rPr>
                <w:bCs/>
                <w:sz w:val="18"/>
                <w:szCs w:val="18"/>
                <w:lang w:val="en-US"/>
              </w:rPr>
            </w:pPr>
          </w:p>
        </w:tc>
        <w:tc>
          <w:tcPr>
            <w:tcW w:w="1596" w:type="pct"/>
          </w:tcPr>
          <w:p w14:paraId="4C42981C" w14:textId="77777777" w:rsidR="0093268F" w:rsidRPr="0093268F" w:rsidRDefault="0093268F" w:rsidP="0093268F">
            <w:pPr>
              <w:rPr>
                <w:sz w:val="18"/>
                <w:szCs w:val="18"/>
                <w:lang w:eastAsia="lt-LT"/>
              </w:rPr>
            </w:pPr>
            <w:r w:rsidRPr="0093268F">
              <w:rPr>
                <w:sz w:val="18"/>
                <w:szCs w:val="18"/>
                <w:lang w:eastAsia="lt-LT"/>
              </w:rPr>
              <w:t>Reagavimas į pastato konstrukcijų ir inžinerinės įrangos trūkumus/gedimus/avarijas</w:t>
            </w:r>
          </w:p>
        </w:tc>
        <w:tc>
          <w:tcPr>
            <w:tcW w:w="725" w:type="pct"/>
            <w:shd w:val="clear" w:color="auto" w:fill="C4BC96"/>
          </w:tcPr>
          <w:p w14:paraId="31D23D7E" w14:textId="77777777" w:rsidR="0093268F" w:rsidRPr="0093268F" w:rsidRDefault="0093268F" w:rsidP="0093268F">
            <w:pPr>
              <w:jc w:val="center"/>
              <w:rPr>
                <w:sz w:val="18"/>
                <w:szCs w:val="18"/>
                <w:lang w:eastAsia="lt-LT"/>
              </w:rPr>
            </w:pPr>
            <w:r w:rsidRPr="0093268F">
              <w:rPr>
                <w:sz w:val="18"/>
                <w:szCs w:val="18"/>
                <w:lang w:eastAsia="lt-LT"/>
              </w:rPr>
              <w:t>+</w:t>
            </w:r>
          </w:p>
        </w:tc>
        <w:tc>
          <w:tcPr>
            <w:tcW w:w="508" w:type="pct"/>
            <w:shd w:val="clear" w:color="auto" w:fill="auto"/>
          </w:tcPr>
          <w:p w14:paraId="698DE403" w14:textId="77777777" w:rsidR="0093268F" w:rsidRPr="0093268F" w:rsidRDefault="0093268F" w:rsidP="0093268F">
            <w:pPr>
              <w:jc w:val="center"/>
              <w:rPr>
                <w:sz w:val="18"/>
                <w:szCs w:val="18"/>
                <w:lang w:eastAsia="lt-LT"/>
              </w:rPr>
            </w:pPr>
            <w:r w:rsidRPr="0093268F">
              <w:rPr>
                <w:sz w:val="18"/>
                <w:szCs w:val="18"/>
                <w:lang w:eastAsia="lt-LT"/>
              </w:rPr>
              <w:t>+</w:t>
            </w:r>
          </w:p>
        </w:tc>
        <w:tc>
          <w:tcPr>
            <w:tcW w:w="580" w:type="pct"/>
            <w:shd w:val="clear" w:color="auto" w:fill="C4BC96"/>
            <w:vAlign w:val="center"/>
          </w:tcPr>
          <w:p w14:paraId="03712DBF" w14:textId="77777777" w:rsidR="0093268F" w:rsidRPr="0093268F" w:rsidRDefault="0093268F" w:rsidP="0093268F">
            <w:pPr>
              <w:jc w:val="center"/>
              <w:rPr>
                <w:sz w:val="18"/>
                <w:szCs w:val="18"/>
                <w:lang w:eastAsia="lt-LT"/>
              </w:rPr>
            </w:pPr>
          </w:p>
        </w:tc>
        <w:tc>
          <w:tcPr>
            <w:tcW w:w="509" w:type="pct"/>
            <w:vAlign w:val="center"/>
          </w:tcPr>
          <w:p w14:paraId="27F4A605" w14:textId="77777777" w:rsidR="0093268F" w:rsidRPr="0093268F" w:rsidRDefault="0093268F" w:rsidP="0093268F">
            <w:pPr>
              <w:jc w:val="center"/>
              <w:rPr>
                <w:bCs/>
                <w:sz w:val="18"/>
                <w:szCs w:val="18"/>
                <w:lang w:eastAsia="lt-LT"/>
              </w:rPr>
            </w:pPr>
          </w:p>
        </w:tc>
        <w:tc>
          <w:tcPr>
            <w:tcW w:w="722" w:type="pct"/>
            <w:vAlign w:val="center"/>
          </w:tcPr>
          <w:p w14:paraId="6F91D90B" w14:textId="77777777" w:rsidR="0093268F" w:rsidRPr="0093268F" w:rsidRDefault="0093268F" w:rsidP="0093268F">
            <w:pPr>
              <w:rPr>
                <w:bCs/>
                <w:sz w:val="18"/>
                <w:szCs w:val="18"/>
                <w:lang w:eastAsia="lt-LT"/>
              </w:rPr>
            </w:pPr>
          </w:p>
        </w:tc>
      </w:tr>
      <w:tr w:rsidR="0093268F" w:rsidRPr="0093268F" w14:paraId="5EC31DEC" w14:textId="77777777" w:rsidTr="009122D8">
        <w:trPr>
          <w:jc w:val="center"/>
        </w:trPr>
        <w:tc>
          <w:tcPr>
            <w:tcW w:w="360" w:type="pct"/>
          </w:tcPr>
          <w:p w14:paraId="461FCF2D" w14:textId="77777777" w:rsidR="0093268F" w:rsidRPr="0093268F" w:rsidRDefault="0093268F" w:rsidP="0093268F">
            <w:pPr>
              <w:jc w:val="center"/>
              <w:rPr>
                <w:bCs/>
                <w:sz w:val="18"/>
                <w:szCs w:val="18"/>
                <w:lang w:eastAsia="lt-LT"/>
              </w:rPr>
            </w:pPr>
            <w:r w:rsidRPr="0093268F">
              <w:rPr>
                <w:bCs/>
                <w:sz w:val="18"/>
                <w:szCs w:val="18"/>
                <w:lang w:eastAsia="lt-LT"/>
              </w:rPr>
              <w:t>7.2.</w:t>
            </w:r>
          </w:p>
        </w:tc>
        <w:tc>
          <w:tcPr>
            <w:tcW w:w="1596" w:type="pct"/>
            <w:vAlign w:val="center"/>
          </w:tcPr>
          <w:p w14:paraId="4D5BCA36" w14:textId="77777777" w:rsidR="0093268F" w:rsidRPr="0093268F" w:rsidRDefault="0093268F" w:rsidP="0093268F">
            <w:pPr>
              <w:rPr>
                <w:sz w:val="18"/>
                <w:szCs w:val="18"/>
                <w:lang w:eastAsia="lt-LT"/>
              </w:rPr>
            </w:pPr>
            <w:r w:rsidRPr="0093268F">
              <w:rPr>
                <w:color w:val="000000"/>
                <w:sz w:val="18"/>
                <w:szCs w:val="18"/>
                <w:lang w:eastAsia="lt-LT"/>
              </w:rPr>
              <w:t>Raktų ir praėjimo kortelių gamybos organizavimas Nuomininko patalpoms</w:t>
            </w:r>
          </w:p>
        </w:tc>
        <w:tc>
          <w:tcPr>
            <w:tcW w:w="725" w:type="pct"/>
            <w:shd w:val="clear" w:color="auto" w:fill="C4BC96"/>
          </w:tcPr>
          <w:p w14:paraId="556963CA" w14:textId="77777777" w:rsidR="0093268F" w:rsidRPr="0093268F" w:rsidRDefault="0093268F" w:rsidP="0093268F">
            <w:pPr>
              <w:jc w:val="center"/>
              <w:rPr>
                <w:bCs/>
                <w:sz w:val="18"/>
                <w:szCs w:val="18"/>
                <w:lang w:eastAsia="lt-LT"/>
              </w:rPr>
            </w:pPr>
            <w:r w:rsidRPr="0093268F">
              <w:rPr>
                <w:sz w:val="18"/>
                <w:szCs w:val="18"/>
                <w:lang w:eastAsia="lt-LT"/>
              </w:rPr>
              <w:t>+</w:t>
            </w:r>
          </w:p>
        </w:tc>
        <w:tc>
          <w:tcPr>
            <w:tcW w:w="508" w:type="pct"/>
            <w:shd w:val="clear" w:color="auto" w:fill="auto"/>
          </w:tcPr>
          <w:p w14:paraId="472624FC" w14:textId="77777777" w:rsidR="0093268F" w:rsidRPr="0093268F" w:rsidRDefault="0093268F" w:rsidP="0093268F">
            <w:pPr>
              <w:jc w:val="center"/>
              <w:rPr>
                <w:bCs/>
                <w:sz w:val="18"/>
                <w:szCs w:val="18"/>
                <w:lang w:eastAsia="lt-LT"/>
              </w:rPr>
            </w:pPr>
          </w:p>
        </w:tc>
        <w:tc>
          <w:tcPr>
            <w:tcW w:w="580" w:type="pct"/>
            <w:shd w:val="clear" w:color="auto" w:fill="C4BC96"/>
            <w:vAlign w:val="center"/>
          </w:tcPr>
          <w:p w14:paraId="1D65A0E7" w14:textId="77777777" w:rsidR="0093268F" w:rsidRPr="0093268F" w:rsidRDefault="0093268F" w:rsidP="0093268F">
            <w:pPr>
              <w:jc w:val="center"/>
              <w:rPr>
                <w:bCs/>
                <w:sz w:val="18"/>
                <w:szCs w:val="18"/>
                <w:lang w:eastAsia="lt-LT"/>
              </w:rPr>
            </w:pPr>
          </w:p>
        </w:tc>
        <w:tc>
          <w:tcPr>
            <w:tcW w:w="509" w:type="pct"/>
            <w:vAlign w:val="center"/>
          </w:tcPr>
          <w:p w14:paraId="5EDA9116" w14:textId="77777777" w:rsidR="0093268F" w:rsidRPr="0093268F" w:rsidRDefault="0093268F" w:rsidP="0093268F">
            <w:pPr>
              <w:jc w:val="center"/>
              <w:rPr>
                <w:bCs/>
                <w:sz w:val="18"/>
                <w:szCs w:val="18"/>
                <w:lang w:eastAsia="lt-LT"/>
              </w:rPr>
            </w:pPr>
            <w:r w:rsidRPr="0093268F">
              <w:rPr>
                <w:bCs/>
                <w:sz w:val="18"/>
                <w:szCs w:val="18"/>
                <w:lang w:eastAsia="lt-LT"/>
              </w:rPr>
              <w:t>+</w:t>
            </w:r>
          </w:p>
        </w:tc>
        <w:tc>
          <w:tcPr>
            <w:tcW w:w="722" w:type="pct"/>
          </w:tcPr>
          <w:p w14:paraId="01FCEAAA" w14:textId="77777777" w:rsidR="0093268F" w:rsidRPr="0093268F" w:rsidRDefault="0093268F" w:rsidP="0093268F">
            <w:pPr>
              <w:jc w:val="center"/>
              <w:rPr>
                <w:bCs/>
                <w:sz w:val="18"/>
                <w:szCs w:val="18"/>
                <w:lang w:eastAsia="lt-LT"/>
              </w:rPr>
            </w:pPr>
          </w:p>
        </w:tc>
      </w:tr>
      <w:tr w:rsidR="0093268F" w:rsidRPr="0093268F" w14:paraId="3B3DDA14" w14:textId="77777777" w:rsidTr="009122D8">
        <w:trPr>
          <w:jc w:val="center"/>
        </w:trPr>
        <w:tc>
          <w:tcPr>
            <w:tcW w:w="360" w:type="pct"/>
          </w:tcPr>
          <w:p w14:paraId="7E5FE058" w14:textId="77777777" w:rsidR="0093268F" w:rsidRPr="0093268F" w:rsidRDefault="0093268F" w:rsidP="0093268F">
            <w:pPr>
              <w:jc w:val="center"/>
              <w:rPr>
                <w:bCs/>
                <w:sz w:val="18"/>
                <w:szCs w:val="18"/>
                <w:lang w:eastAsia="lt-LT"/>
              </w:rPr>
            </w:pPr>
            <w:r w:rsidRPr="0093268F">
              <w:rPr>
                <w:bCs/>
                <w:sz w:val="18"/>
                <w:szCs w:val="18"/>
                <w:lang w:eastAsia="lt-LT"/>
              </w:rPr>
              <w:t>7.3.</w:t>
            </w:r>
          </w:p>
        </w:tc>
        <w:tc>
          <w:tcPr>
            <w:tcW w:w="1596" w:type="pct"/>
            <w:vAlign w:val="center"/>
          </w:tcPr>
          <w:p w14:paraId="3F2E793E" w14:textId="77777777" w:rsidR="0093268F" w:rsidRPr="0093268F" w:rsidRDefault="0093268F" w:rsidP="0093268F">
            <w:pPr>
              <w:jc w:val="both"/>
              <w:rPr>
                <w:color w:val="000000"/>
                <w:sz w:val="18"/>
                <w:szCs w:val="18"/>
                <w:lang w:eastAsia="lt-LT"/>
              </w:rPr>
            </w:pPr>
            <w:r w:rsidRPr="0093268F">
              <w:rPr>
                <w:bCs/>
                <w:sz w:val="18"/>
                <w:szCs w:val="18"/>
                <w:lang w:eastAsia="lt-LT"/>
              </w:rPr>
              <w:t>Nuomojamų patalpų valymas</w:t>
            </w:r>
          </w:p>
        </w:tc>
        <w:tc>
          <w:tcPr>
            <w:tcW w:w="725" w:type="pct"/>
            <w:shd w:val="clear" w:color="auto" w:fill="C4BC96"/>
          </w:tcPr>
          <w:p w14:paraId="74EE214D" w14:textId="77777777" w:rsidR="0093268F" w:rsidRPr="0093268F" w:rsidRDefault="0093268F" w:rsidP="0093268F">
            <w:pPr>
              <w:jc w:val="center"/>
              <w:rPr>
                <w:sz w:val="18"/>
                <w:szCs w:val="18"/>
                <w:lang w:eastAsia="lt-LT"/>
              </w:rPr>
            </w:pPr>
            <w:r w:rsidRPr="0093268F">
              <w:rPr>
                <w:sz w:val="18"/>
                <w:szCs w:val="18"/>
                <w:lang w:eastAsia="lt-LT"/>
              </w:rPr>
              <w:t>+</w:t>
            </w:r>
          </w:p>
        </w:tc>
        <w:tc>
          <w:tcPr>
            <w:tcW w:w="508" w:type="pct"/>
            <w:shd w:val="clear" w:color="auto" w:fill="auto"/>
          </w:tcPr>
          <w:p w14:paraId="6E8088BF" w14:textId="77777777" w:rsidR="0093268F" w:rsidRPr="0093268F" w:rsidRDefault="0093268F" w:rsidP="0093268F">
            <w:pPr>
              <w:jc w:val="center"/>
              <w:rPr>
                <w:sz w:val="18"/>
                <w:szCs w:val="18"/>
                <w:lang w:eastAsia="lt-LT"/>
              </w:rPr>
            </w:pPr>
          </w:p>
        </w:tc>
        <w:tc>
          <w:tcPr>
            <w:tcW w:w="580" w:type="pct"/>
            <w:shd w:val="clear" w:color="auto" w:fill="C4BC96"/>
            <w:vAlign w:val="center"/>
          </w:tcPr>
          <w:p w14:paraId="540AF84E" w14:textId="77777777" w:rsidR="0093268F" w:rsidRPr="0093268F" w:rsidRDefault="0093268F" w:rsidP="0093268F">
            <w:pPr>
              <w:jc w:val="center"/>
              <w:rPr>
                <w:sz w:val="18"/>
                <w:szCs w:val="18"/>
                <w:lang w:eastAsia="lt-LT"/>
              </w:rPr>
            </w:pPr>
          </w:p>
        </w:tc>
        <w:tc>
          <w:tcPr>
            <w:tcW w:w="509" w:type="pct"/>
            <w:vAlign w:val="center"/>
          </w:tcPr>
          <w:p w14:paraId="43E497FC" w14:textId="77777777" w:rsidR="0093268F" w:rsidRPr="0093268F" w:rsidRDefault="0093268F" w:rsidP="0093268F">
            <w:pPr>
              <w:jc w:val="center"/>
              <w:rPr>
                <w:sz w:val="18"/>
                <w:szCs w:val="18"/>
                <w:lang w:eastAsia="lt-LT"/>
              </w:rPr>
            </w:pPr>
            <w:r w:rsidRPr="0093268F">
              <w:rPr>
                <w:sz w:val="18"/>
                <w:szCs w:val="18"/>
                <w:lang w:eastAsia="lt-LT"/>
              </w:rPr>
              <w:t>+</w:t>
            </w:r>
          </w:p>
        </w:tc>
        <w:tc>
          <w:tcPr>
            <w:tcW w:w="722" w:type="pct"/>
          </w:tcPr>
          <w:p w14:paraId="33A77B9C" w14:textId="77777777" w:rsidR="0093268F" w:rsidRPr="0093268F" w:rsidRDefault="0093268F" w:rsidP="0093268F">
            <w:pPr>
              <w:rPr>
                <w:sz w:val="18"/>
                <w:szCs w:val="18"/>
                <w:lang w:eastAsia="lt-LT"/>
              </w:rPr>
            </w:pPr>
          </w:p>
        </w:tc>
      </w:tr>
      <w:tr w:rsidR="0093268F" w:rsidRPr="0093268F" w14:paraId="5DCB3D9B" w14:textId="77777777" w:rsidTr="009122D8">
        <w:trPr>
          <w:jc w:val="center"/>
        </w:trPr>
        <w:tc>
          <w:tcPr>
            <w:tcW w:w="360" w:type="pct"/>
          </w:tcPr>
          <w:p w14:paraId="4EE3F2E7" w14:textId="77777777" w:rsidR="0093268F" w:rsidRPr="0093268F" w:rsidRDefault="0093268F" w:rsidP="0093268F">
            <w:pPr>
              <w:jc w:val="center"/>
              <w:rPr>
                <w:bCs/>
                <w:sz w:val="18"/>
                <w:szCs w:val="18"/>
                <w:lang w:eastAsia="lt-LT"/>
              </w:rPr>
            </w:pPr>
            <w:r w:rsidRPr="0093268F">
              <w:rPr>
                <w:bCs/>
                <w:sz w:val="18"/>
                <w:szCs w:val="18"/>
                <w:lang w:eastAsia="lt-LT"/>
              </w:rPr>
              <w:t>7.4.</w:t>
            </w:r>
          </w:p>
        </w:tc>
        <w:tc>
          <w:tcPr>
            <w:tcW w:w="1596" w:type="pct"/>
            <w:vAlign w:val="center"/>
          </w:tcPr>
          <w:p w14:paraId="19EA6641" w14:textId="77777777" w:rsidR="0093268F" w:rsidRPr="0093268F" w:rsidRDefault="0093268F" w:rsidP="0093268F">
            <w:pPr>
              <w:rPr>
                <w:bCs/>
                <w:sz w:val="18"/>
                <w:szCs w:val="18"/>
                <w:lang w:eastAsia="lt-LT"/>
              </w:rPr>
            </w:pPr>
            <w:r w:rsidRPr="0093268F">
              <w:rPr>
                <w:bCs/>
                <w:sz w:val="18"/>
                <w:szCs w:val="18"/>
                <w:lang w:eastAsia="lt-LT"/>
              </w:rPr>
              <w:t>Įėjimo į  patalpas kilimėlių keitimas</w:t>
            </w:r>
          </w:p>
        </w:tc>
        <w:tc>
          <w:tcPr>
            <w:tcW w:w="725" w:type="pct"/>
            <w:shd w:val="clear" w:color="auto" w:fill="C4BC96"/>
          </w:tcPr>
          <w:p w14:paraId="50619963" w14:textId="77777777" w:rsidR="0093268F" w:rsidRPr="0093268F" w:rsidRDefault="0093268F" w:rsidP="0093268F">
            <w:pPr>
              <w:jc w:val="center"/>
              <w:rPr>
                <w:sz w:val="18"/>
                <w:szCs w:val="18"/>
                <w:lang w:eastAsia="lt-LT"/>
              </w:rPr>
            </w:pPr>
            <w:r w:rsidRPr="0093268F">
              <w:rPr>
                <w:sz w:val="18"/>
                <w:szCs w:val="18"/>
                <w:lang w:eastAsia="lt-LT"/>
              </w:rPr>
              <w:t>+</w:t>
            </w:r>
          </w:p>
        </w:tc>
        <w:tc>
          <w:tcPr>
            <w:tcW w:w="508" w:type="pct"/>
            <w:shd w:val="clear" w:color="auto" w:fill="auto"/>
          </w:tcPr>
          <w:p w14:paraId="4B4659A2" w14:textId="77777777" w:rsidR="0093268F" w:rsidRPr="0093268F" w:rsidRDefault="0093268F" w:rsidP="0093268F">
            <w:pPr>
              <w:jc w:val="center"/>
              <w:rPr>
                <w:sz w:val="18"/>
                <w:szCs w:val="18"/>
                <w:lang w:eastAsia="lt-LT"/>
              </w:rPr>
            </w:pPr>
          </w:p>
        </w:tc>
        <w:tc>
          <w:tcPr>
            <w:tcW w:w="580" w:type="pct"/>
            <w:shd w:val="clear" w:color="auto" w:fill="C4BC96"/>
            <w:vAlign w:val="center"/>
          </w:tcPr>
          <w:p w14:paraId="64E9808E" w14:textId="77777777" w:rsidR="0093268F" w:rsidRPr="0093268F" w:rsidRDefault="0093268F" w:rsidP="0093268F">
            <w:pPr>
              <w:jc w:val="center"/>
              <w:rPr>
                <w:sz w:val="18"/>
                <w:szCs w:val="18"/>
                <w:lang w:eastAsia="lt-LT"/>
              </w:rPr>
            </w:pPr>
          </w:p>
        </w:tc>
        <w:tc>
          <w:tcPr>
            <w:tcW w:w="509" w:type="pct"/>
            <w:vAlign w:val="center"/>
          </w:tcPr>
          <w:p w14:paraId="6CF5A638" w14:textId="77777777" w:rsidR="0093268F" w:rsidRPr="0093268F" w:rsidRDefault="0093268F" w:rsidP="0093268F">
            <w:pPr>
              <w:jc w:val="center"/>
              <w:rPr>
                <w:sz w:val="18"/>
                <w:szCs w:val="18"/>
                <w:lang w:eastAsia="lt-LT"/>
              </w:rPr>
            </w:pPr>
            <w:r w:rsidRPr="0093268F">
              <w:rPr>
                <w:sz w:val="18"/>
                <w:szCs w:val="18"/>
                <w:lang w:eastAsia="lt-LT"/>
              </w:rPr>
              <w:t>+</w:t>
            </w:r>
          </w:p>
        </w:tc>
        <w:tc>
          <w:tcPr>
            <w:tcW w:w="722" w:type="pct"/>
          </w:tcPr>
          <w:p w14:paraId="26F69BFF" w14:textId="77777777" w:rsidR="0093268F" w:rsidRPr="0093268F" w:rsidRDefault="0093268F" w:rsidP="0093268F">
            <w:pPr>
              <w:rPr>
                <w:sz w:val="18"/>
                <w:szCs w:val="18"/>
                <w:lang w:eastAsia="lt-LT"/>
              </w:rPr>
            </w:pPr>
          </w:p>
        </w:tc>
      </w:tr>
      <w:tr w:rsidR="0093268F" w:rsidRPr="0093268F" w14:paraId="5371D750" w14:textId="77777777" w:rsidTr="009122D8">
        <w:trPr>
          <w:jc w:val="center"/>
        </w:trPr>
        <w:tc>
          <w:tcPr>
            <w:tcW w:w="360" w:type="pct"/>
          </w:tcPr>
          <w:p w14:paraId="59075772" w14:textId="77777777" w:rsidR="0093268F" w:rsidRPr="0093268F" w:rsidRDefault="0093268F" w:rsidP="0093268F">
            <w:pPr>
              <w:jc w:val="center"/>
              <w:rPr>
                <w:bCs/>
                <w:sz w:val="18"/>
                <w:szCs w:val="18"/>
                <w:lang w:eastAsia="lt-LT"/>
              </w:rPr>
            </w:pPr>
            <w:r w:rsidRPr="0093268F">
              <w:rPr>
                <w:bCs/>
                <w:sz w:val="18"/>
                <w:szCs w:val="18"/>
                <w:lang w:eastAsia="lt-LT"/>
              </w:rPr>
              <w:t>7.5.</w:t>
            </w:r>
          </w:p>
        </w:tc>
        <w:tc>
          <w:tcPr>
            <w:tcW w:w="1596" w:type="pct"/>
          </w:tcPr>
          <w:p w14:paraId="09B29F16" w14:textId="77777777" w:rsidR="0093268F" w:rsidRPr="0093268F" w:rsidRDefault="0093268F" w:rsidP="0093268F">
            <w:pPr>
              <w:rPr>
                <w:color w:val="000000"/>
                <w:sz w:val="18"/>
                <w:szCs w:val="18"/>
                <w:lang w:eastAsia="lt-LT"/>
              </w:rPr>
            </w:pPr>
            <w:r w:rsidRPr="0093268F">
              <w:rPr>
                <w:sz w:val="18"/>
                <w:szCs w:val="18"/>
                <w:lang w:eastAsia="lt-LT"/>
              </w:rPr>
              <w:t>Atliekų tvarkymas</w:t>
            </w:r>
          </w:p>
        </w:tc>
        <w:tc>
          <w:tcPr>
            <w:tcW w:w="725" w:type="pct"/>
            <w:shd w:val="clear" w:color="auto" w:fill="C4BC96"/>
            <w:vAlign w:val="center"/>
          </w:tcPr>
          <w:p w14:paraId="248DCD56" w14:textId="77777777" w:rsidR="0093268F" w:rsidRPr="0093268F" w:rsidRDefault="0093268F" w:rsidP="0093268F">
            <w:pPr>
              <w:jc w:val="center"/>
              <w:rPr>
                <w:sz w:val="18"/>
                <w:szCs w:val="18"/>
                <w:lang w:eastAsia="lt-LT"/>
              </w:rPr>
            </w:pPr>
            <w:r w:rsidRPr="0093268F">
              <w:rPr>
                <w:sz w:val="18"/>
                <w:szCs w:val="18"/>
                <w:lang w:eastAsia="lt-LT"/>
              </w:rPr>
              <w:t>+</w:t>
            </w:r>
          </w:p>
        </w:tc>
        <w:tc>
          <w:tcPr>
            <w:tcW w:w="508" w:type="pct"/>
            <w:shd w:val="clear" w:color="auto" w:fill="auto"/>
            <w:vAlign w:val="center"/>
          </w:tcPr>
          <w:p w14:paraId="6F0B1483" w14:textId="77777777" w:rsidR="0093268F" w:rsidRPr="0093268F" w:rsidRDefault="0093268F" w:rsidP="0093268F">
            <w:pPr>
              <w:jc w:val="center"/>
              <w:rPr>
                <w:sz w:val="18"/>
                <w:szCs w:val="18"/>
                <w:lang w:eastAsia="lt-LT"/>
              </w:rPr>
            </w:pPr>
          </w:p>
        </w:tc>
        <w:tc>
          <w:tcPr>
            <w:tcW w:w="580" w:type="pct"/>
            <w:shd w:val="clear" w:color="auto" w:fill="C4BC96"/>
            <w:vAlign w:val="center"/>
          </w:tcPr>
          <w:p w14:paraId="171ECF3E" w14:textId="77777777" w:rsidR="0093268F" w:rsidRPr="0093268F" w:rsidRDefault="0093268F" w:rsidP="0093268F">
            <w:pPr>
              <w:jc w:val="center"/>
              <w:rPr>
                <w:sz w:val="18"/>
                <w:szCs w:val="18"/>
                <w:lang w:eastAsia="lt-LT"/>
              </w:rPr>
            </w:pPr>
          </w:p>
        </w:tc>
        <w:tc>
          <w:tcPr>
            <w:tcW w:w="509" w:type="pct"/>
            <w:vAlign w:val="center"/>
          </w:tcPr>
          <w:p w14:paraId="1401357F" w14:textId="77777777" w:rsidR="0093268F" w:rsidRPr="0093268F" w:rsidRDefault="0093268F" w:rsidP="0093268F">
            <w:pPr>
              <w:jc w:val="center"/>
              <w:rPr>
                <w:sz w:val="18"/>
                <w:szCs w:val="18"/>
                <w:lang w:eastAsia="lt-LT"/>
              </w:rPr>
            </w:pPr>
            <w:r w:rsidRPr="0093268F">
              <w:rPr>
                <w:sz w:val="18"/>
                <w:szCs w:val="18"/>
                <w:lang w:eastAsia="lt-LT"/>
              </w:rPr>
              <w:t>+</w:t>
            </w:r>
          </w:p>
        </w:tc>
        <w:tc>
          <w:tcPr>
            <w:tcW w:w="722" w:type="pct"/>
          </w:tcPr>
          <w:p w14:paraId="0D6E16EA" w14:textId="77777777" w:rsidR="0093268F" w:rsidRPr="0093268F" w:rsidRDefault="0093268F" w:rsidP="0093268F">
            <w:pPr>
              <w:rPr>
                <w:sz w:val="18"/>
                <w:szCs w:val="18"/>
                <w:lang w:eastAsia="lt-LT"/>
              </w:rPr>
            </w:pPr>
          </w:p>
        </w:tc>
      </w:tr>
      <w:tr w:rsidR="0093268F" w:rsidRPr="0093268F" w14:paraId="7AAF2013" w14:textId="77777777" w:rsidTr="009122D8">
        <w:trPr>
          <w:jc w:val="center"/>
        </w:trPr>
        <w:tc>
          <w:tcPr>
            <w:tcW w:w="360" w:type="pct"/>
          </w:tcPr>
          <w:p w14:paraId="515DFCC4" w14:textId="77777777" w:rsidR="0093268F" w:rsidRPr="0093268F" w:rsidRDefault="0093268F" w:rsidP="0093268F">
            <w:pPr>
              <w:jc w:val="center"/>
              <w:rPr>
                <w:bCs/>
                <w:sz w:val="18"/>
                <w:szCs w:val="18"/>
                <w:lang w:eastAsia="lt-LT"/>
              </w:rPr>
            </w:pPr>
            <w:r w:rsidRPr="0093268F">
              <w:rPr>
                <w:bCs/>
                <w:sz w:val="18"/>
                <w:szCs w:val="18"/>
                <w:lang w:eastAsia="lt-LT"/>
              </w:rPr>
              <w:t>7.6.</w:t>
            </w:r>
          </w:p>
        </w:tc>
        <w:tc>
          <w:tcPr>
            <w:tcW w:w="1596" w:type="pct"/>
            <w:vAlign w:val="center"/>
          </w:tcPr>
          <w:p w14:paraId="1DB6C9D7" w14:textId="77777777" w:rsidR="0093268F" w:rsidRPr="0093268F" w:rsidRDefault="0093268F" w:rsidP="0093268F">
            <w:pPr>
              <w:rPr>
                <w:sz w:val="18"/>
                <w:szCs w:val="18"/>
                <w:lang w:eastAsia="lt-LT"/>
              </w:rPr>
            </w:pPr>
            <w:r w:rsidRPr="0093268F">
              <w:rPr>
                <w:sz w:val="18"/>
                <w:szCs w:val="18"/>
                <w:lang w:eastAsia="lt-LT"/>
              </w:rPr>
              <w:t>Bendro naudojimo patalpų dezinfekcija ir deratizacija</w:t>
            </w:r>
          </w:p>
        </w:tc>
        <w:tc>
          <w:tcPr>
            <w:tcW w:w="725" w:type="pct"/>
            <w:shd w:val="clear" w:color="auto" w:fill="C4BC96"/>
          </w:tcPr>
          <w:p w14:paraId="086A0065" w14:textId="77777777" w:rsidR="0093268F" w:rsidRPr="0093268F" w:rsidRDefault="0093268F" w:rsidP="0093268F">
            <w:pPr>
              <w:jc w:val="center"/>
              <w:rPr>
                <w:sz w:val="18"/>
                <w:szCs w:val="18"/>
                <w:lang w:eastAsia="lt-LT"/>
              </w:rPr>
            </w:pPr>
            <w:r w:rsidRPr="0093268F">
              <w:rPr>
                <w:sz w:val="18"/>
                <w:szCs w:val="18"/>
                <w:lang w:eastAsia="lt-LT"/>
              </w:rPr>
              <w:t>+</w:t>
            </w:r>
          </w:p>
        </w:tc>
        <w:tc>
          <w:tcPr>
            <w:tcW w:w="508" w:type="pct"/>
            <w:shd w:val="clear" w:color="auto" w:fill="auto"/>
          </w:tcPr>
          <w:p w14:paraId="659DDA83" w14:textId="77777777" w:rsidR="0093268F" w:rsidRPr="0093268F" w:rsidRDefault="0093268F" w:rsidP="0093268F">
            <w:pPr>
              <w:jc w:val="center"/>
              <w:rPr>
                <w:sz w:val="18"/>
                <w:szCs w:val="18"/>
                <w:lang w:eastAsia="lt-LT"/>
              </w:rPr>
            </w:pPr>
            <w:r w:rsidRPr="0093268F">
              <w:rPr>
                <w:sz w:val="18"/>
                <w:szCs w:val="18"/>
                <w:lang w:eastAsia="lt-LT"/>
              </w:rPr>
              <w:t>+</w:t>
            </w:r>
          </w:p>
        </w:tc>
        <w:tc>
          <w:tcPr>
            <w:tcW w:w="580" w:type="pct"/>
            <w:shd w:val="clear" w:color="auto" w:fill="C4BC96"/>
            <w:vAlign w:val="center"/>
          </w:tcPr>
          <w:p w14:paraId="73D4B9CA" w14:textId="77777777" w:rsidR="0093268F" w:rsidRPr="0093268F" w:rsidRDefault="0093268F" w:rsidP="0093268F">
            <w:pPr>
              <w:jc w:val="center"/>
              <w:rPr>
                <w:sz w:val="18"/>
                <w:szCs w:val="18"/>
                <w:lang w:eastAsia="lt-LT"/>
              </w:rPr>
            </w:pPr>
          </w:p>
        </w:tc>
        <w:tc>
          <w:tcPr>
            <w:tcW w:w="509" w:type="pct"/>
            <w:vAlign w:val="center"/>
          </w:tcPr>
          <w:p w14:paraId="42E8714B" w14:textId="77777777" w:rsidR="0093268F" w:rsidRPr="0093268F" w:rsidRDefault="0093268F" w:rsidP="0093268F">
            <w:pPr>
              <w:jc w:val="center"/>
              <w:rPr>
                <w:sz w:val="18"/>
                <w:szCs w:val="18"/>
                <w:lang w:eastAsia="lt-LT"/>
              </w:rPr>
            </w:pPr>
          </w:p>
        </w:tc>
        <w:tc>
          <w:tcPr>
            <w:tcW w:w="722" w:type="pct"/>
          </w:tcPr>
          <w:p w14:paraId="6A4F2E46" w14:textId="77777777" w:rsidR="0093268F" w:rsidRPr="0093268F" w:rsidRDefault="0093268F" w:rsidP="0093268F">
            <w:pPr>
              <w:rPr>
                <w:sz w:val="18"/>
                <w:szCs w:val="18"/>
                <w:lang w:eastAsia="lt-LT"/>
              </w:rPr>
            </w:pPr>
          </w:p>
        </w:tc>
      </w:tr>
      <w:tr w:rsidR="0093268F" w:rsidRPr="0093268F" w14:paraId="1F7B643B" w14:textId="77777777" w:rsidTr="009122D8">
        <w:trPr>
          <w:jc w:val="center"/>
        </w:trPr>
        <w:tc>
          <w:tcPr>
            <w:tcW w:w="360" w:type="pct"/>
          </w:tcPr>
          <w:p w14:paraId="2B6E6147" w14:textId="77777777" w:rsidR="0093268F" w:rsidRPr="0093268F" w:rsidRDefault="0093268F" w:rsidP="0093268F">
            <w:pPr>
              <w:jc w:val="center"/>
              <w:rPr>
                <w:bCs/>
                <w:sz w:val="18"/>
                <w:szCs w:val="18"/>
                <w:lang w:eastAsia="lt-LT"/>
              </w:rPr>
            </w:pPr>
            <w:r w:rsidRPr="0093268F">
              <w:rPr>
                <w:bCs/>
                <w:sz w:val="18"/>
                <w:szCs w:val="18"/>
                <w:lang w:eastAsia="lt-LT"/>
              </w:rPr>
              <w:t>7.7.</w:t>
            </w:r>
          </w:p>
        </w:tc>
        <w:tc>
          <w:tcPr>
            <w:tcW w:w="1596" w:type="pct"/>
            <w:vAlign w:val="center"/>
          </w:tcPr>
          <w:p w14:paraId="4496BBAE" w14:textId="77777777" w:rsidR="0093268F" w:rsidRPr="0093268F" w:rsidRDefault="0093268F" w:rsidP="0093268F">
            <w:pPr>
              <w:rPr>
                <w:sz w:val="18"/>
                <w:szCs w:val="18"/>
                <w:lang w:eastAsia="lt-LT"/>
              </w:rPr>
            </w:pPr>
            <w:r w:rsidRPr="0093268F">
              <w:rPr>
                <w:sz w:val="18"/>
                <w:szCs w:val="18"/>
                <w:lang w:eastAsia="lt-LT"/>
              </w:rPr>
              <w:t>Patalpų nuo žalos, kuri gali būti padaryta ugnies, vandens, gamtos jėgų, nuo vagysčių nuo gaisro</w:t>
            </w:r>
          </w:p>
        </w:tc>
        <w:tc>
          <w:tcPr>
            <w:tcW w:w="725" w:type="pct"/>
            <w:shd w:val="clear" w:color="auto" w:fill="C4BC96"/>
          </w:tcPr>
          <w:p w14:paraId="65AAE8B6" w14:textId="77777777" w:rsidR="0093268F" w:rsidRPr="0093268F" w:rsidRDefault="0093268F" w:rsidP="0093268F">
            <w:pPr>
              <w:jc w:val="center"/>
              <w:rPr>
                <w:sz w:val="18"/>
                <w:szCs w:val="18"/>
                <w:lang w:eastAsia="lt-LT"/>
              </w:rPr>
            </w:pPr>
            <w:r w:rsidRPr="0093268F">
              <w:rPr>
                <w:sz w:val="18"/>
                <w:szCs w:val="18"/>
                <w:lang w:eastAsia="lt-LT"/>
              </w:rPr>
              <w:t>+</w:t>
            </w:r>
          </w:p>
        </w:tc>
        <w:tc>
          <w:tcPr>
            <w:tcW w:w="508" w:type="pct"/>
            <w:shd w:val="clear" w:color="auto" w:fill="auto"/>
          </w:tcPr>
          <w:p w14:paraId="68AE7A89" w14:textId="77777777" w:rsidR="0093268F" w:rsidRPr="0093268F" w:rsidRDefault="0093268F" w:rsidP="0093268F">
            <w:pPr>
              <w:jc w:val="center"/>
              <w:rPr>
                <w:sz w:val="18"/>
                <w:szCs w:val="18"/>
                <w:lang w:eastAsia="lt-LT"/>
              </w:rPr>
            </w:pPr>
            <w:r w:rsidRPr="0093268F">
              <w:rPr>
                <w:sz w:val="18"/>
                <w:szCs w:val="18"/>
                <w:lang w:eastAsia="lt-LT"/>
              </w:rPr>
              <w:t>+</w:t>
            </w:r>
          </w:p>
        </w:tc>
        <w:tc>
          <w:tcPr>
            <w:tcW w:w="580" w:type="pct"/>
            <w:shd w:val="clear" w:color="auto" w:fill="C4BC96"/>
            <w:vAlign w:val="center"/>
          </w:tcPr>
          <w:p w14:paraId="089FD39B" w14:textId="77777777" w:rsidR="0093268F" w:rsidRPr="0093268F" w:rsidRDefault="0093268F" w:rsidP="0093268F">
            <w:pPr>
              <w:jc w:val="center"/>
              <w:rPr>
                <w:sz w:val="18"/>
                <w:szCs w:val="18"/>
                <w:lang w:eastAsia="lt-LT"/>
              </w:rPr>
            </w:pPr>
          </w:p>
        </w:tc>
        <w:tc>
          <w:tcPr>
            <w:tcW w:w="509" w:type="pct"/>
            <w:vAlign w:val="center"/>
          </w:tcPr>
          <w:p w14:paraId="7685A21E" w14:textId="77777777" w:rsidR="0093268F" w:rsidRPr="0093268F" w:rsidRDefault="0093268F" w:rsidP="0093268F">
            <w:pPr>
              <w:jc w:val="center"/>
              <w:rPr>
                <w:sz w:val="18"/>
                <w:szCs w:val="18"/>
                <w:lang w:eastAsia="lt-LT"/>
              </w:rPr>
            </w:pPr>
          </w:p>
        </w:tc>
        <w:tc>
          <w:tcPr>
            <w:tcW w:w="722" w:type="pct"/>
          </w:tcPr>
          <w:p w14:paraId="7FA95DAB" w14:textId="77777777" w:rsidR="0093268F" w:rsidRPr="0093268F" w:rsidRDefault="0093268F" w:rsidP="0093268F">
            <w:pPr>
              <w:jc w:val="center"/>
              <w:rPr>
                <w:sz w:val="18"/>
                <w:szCs w:val="18"/>
                <w:lang w:eastAsia="lt-LT"/>
              </w:rPr>
            </w:pPr>
          </w:p>
        </w:tc>
      </w:tr>
      <w:tr w:rsidR="0093268F" w:rsidRPr="0093268F" w14:paraId="7201D8D3" w14:textId="77777777" w:rsidTr="009122D8">
        <w:trPr>
          <w:jc w:val="center"/>
        </w:trPr>
        <w:tc>
          <w:tcPr>
            <w:tcW w:w="360" w:type="pct"/>
          </w:tcPr>
          <w:p w14:paraId="5BC0EFB1" w14:textId="77777777" w:rsidR="0093268F" w:rsidRPr="0093268F" w:rsidRDefault="0093268F" w:rsidP="0093268F">
            <w:pPr>
              <w:jc w:val="center"/>
              <w:rPr>
                <w:bCs/>
                <w:sz w:val="18"/>
                <w:szCs w:val="18"/>
                <w:lang w:eastAsia="lt-LT"/>
              </w:rPr>
            </w:pPr>
            <w:r w:rsidRPr="0093268F">
              <w:rPr>
                <w:bCs/>
                <w:sz w:val="18"/>
                <w:szCs w:val="18"/>
                <w:lang w:eastAsia="lt-LT"/>
              </w:rPr>
              <w:lastRenderedPageBreak/>
              <w:t>7.9.</w:t>
            </w:r>
          </w:p>
        </w:tc>
        <w:tc>
          <w:tcPr>
            <w:tcW w:w="1596" w:type="pct"/>
            <w:vAlign w:val="center"/>
          </w:tcPr>
          <w:p w14:paraId="13B8455A" w14:textId="77777777" w:rsidR="0093268F" w:rsidRPr="0093268F" w:rsidRDefault="0093268F" w:rsidP="0093268F">
            <w:pPr>
              <w:rPr>
                <w:sz w:val="18"/>
                <w:szCs w:val="18"/>
                <w:lang w:eastAsia="lt-LT"/>
              </w:rPr>
            </w:pPr>
            <w:r w:rsidRPr="0093268F">
              <w:rPr>
                <w:sz w:val="18"/>
                <w:szCs w:val="18"/>
                <w:lang w:eastAsia="lt-LT"/>
              </w:rPr>
              <w:t>Kitos nuomotojo teikiamos paslaugos (administravimas, bendrųjų patalpų teritorijos valymas, eksploatacija, remontas ir kita  bendrųjų patalpų priežiūra).</w:t>
            </w:r>
          </w:p>
        </w:tc>
        <w:tc>
          <w:tcPr>
            <w:tcW w:w="725" w:type="pct"/>
            <w:shd w:val="clear" w:color="auto" w:fill="C4BC96"/>
          </w:tcPr>
          <w:p w14:paraId="1F493E53" w14:textId="77777777" w:rsidR="0093268F" w:rsidRPr="0093268F" w:rsidRDefault="0093268F" w:rsidP="0093268F">
            <w:pPr>
              <w:jc w:val="center"/>
              <w:rPr>
                <w:sz w:val="18"/>
                <w:szCs w:val="18"/>
                <w:lang w:eastAsia="lt-LT"/>
              </w:rPr>
            </w:pPr>
          </w:p>
          <w:p w14:paraId="57E8CB92" w14:textId="77777777" w:rsidR="0093268F" w:rsidRPr="0093268F" w:rsidRDefault="0093268F" w:rsidP="0093268F">
            <w:pPr>
              <w:jc w:val="center"/>
              <w:rPr>
                <w:sz w:val="18"/>
                <w:szCs w:val="18"/>
                <w:lang w:eastAsia="lt-LT"/>
              </w:rPr>
            </w:pPr>
            <w:r w:rsidRPr="0093268F">
              <w:rPr>
                <w:sz w:val="18"/>
                <w:szCs w:val="18"/>
                <w:lang w:eastAsia="lt-LT"/>
              </w:rPr>
              <w:t>+</w:t>
            </w:r>
          </w:p>
        </w:tc>
        <w:tc>
          <w:tcPr>
            <w:tcW w:w="508" w:type="pct"/>
            <w:shd w:val="clear" w:color="auto" w:fill="auto"/>
          </w:tcPr>
          <w:p w14:paraId="18D67C94" w14:textId="77777777" w:rsidR="0093268F" w:rsidRPr="0093268F" w:rsidRDefault="0093268F" w:rsidP="0093268F">
            <w:pPr>
              <w:jc w:val="center"/>
              <w:rPr>
                <w:sz w:val="18"/>
                <w:szCs w:val="18"/>
                <w:lang w:eastAsia="lt-LT"/>
              </w:rPr>
            </w:pPr>
          </w:p>
          <w:p w14:paraId="7775F9C0" w14:textId="77777777" w:rsidR="0093268F" w:rsidRPr="0093268F" w:rsidRDefault="0093268F" w:rsidP="0093268F">
            <w:pPr>
              <w:jc w:val="center"/>
              <w:rPr>
                <w:sz w:val="18"/>
                <w:szCs w:val="18"/>
                <w:lang w:eastAsia="lt-LT"/>
              </w:rPr>
            </w:pPr>
            <w:r w:rsidRPr="0093268F">
              <w:rPr>
                <w:sz w:val="18"/>
                <w:szCs w:val="18"/>
                <w:lang w:eastAsia="lt-LT"/>
              </w:rPr>
              <w:t>+</w:t>
            </w:r>
          </w:p>
        </w:tc>
        <w:tc>
          <w:tcPr>
            <w:tcW w:w="580" w:type="pct"/>
            <w:shd w:val="clear" w:color="auto" w:fill="C4BC96"/>
            <w:vAlign w:val="center"/>
          </w:tcPr>
          <w:p w14:paraId="03FB3F9A" w14:textId="77777777" w:rsidR="0093268F" w:rsidRPr="0093268F" w:rsidRDefault="0093268F" w:rsidP="0093268F">
            <w:pPr>
              <w:jc w:val="center"/>
              <w:rPr>
                <w:sz w:val="18"/>
                <w:szCs w:val="18"/>
                <w:lang w:eastAsia="lt-LT"/>
              </w:rPr>
            </w:pPr>
          </w:p>
        </w:tc>
        <w:tc>
          <w:tcPr>
            <w:tcW w:w="509" w:type="pct"/>
            <w:vAlign w:val="center"/>
          </w:tcPr>
          <w:p w14:paraId="58C3AC5E" w14:textId="77777777" w:rsidR="0093268F" w:rsidRPr="0093268F" w:rsidRDefault="0093268F" w:rsidP="0093268F">
            <w:pPr>
              <w:jc w:val="center"/>
              <w:rPr>
                <w:sz w:val="18"/>
                <w:szCs w:val="18"/>
                <w:lang w:eastAsia="lt-LT"/>
              </w:rPr>
            </w:pPr>
          </w:p>
        </w:tc>
        <w:tc>
          <w:tcPr>
            <w:tcW w:w="722" w:type="pct"/>
          </w:tcPr>
          <w:p w14:paraId="65B87F8B" w14:textId="77777777" w:rsidR="0093268F" w:rsidRPr="0093268F" w:rsidRDefault="0093268F" w:rsidP="0093268F">
            <w:pPr>
              <w:jc w:val="center"/>
              <w:rPr>
                <w:sz w:val="18"/>
                <w:szCs w:val="18"/>
                <w:lang w:eastAsia="lt-LT"/>
              </w:rPr>
            </w:pPr>
          </w:p>
        </w:tc>
      </w:tr>
      <w:tr w:rsidR="0093268F" w:rsidRPr="0093268F" w14:paraId="55293F9A" w14:textId="77777777" w:rsidTr="009122D8">
        <w:trPr>
          <w:jc w:val="center"/>
        </w:trPr>
        <w:tc>
          <w:tcPr>
            <w:tcW w:w="360" w:type="pct"/>
          </w:tcPr>
          <w:p w14:paraId="4BE814FB" w14:textId="77777777" w:rsidR="0093268F" w:rsidRPr="0093268F" w:rsidRDefault="0093268F" w:rsidP="0093268F">
            <w:pPr>
              <w:rPr>
                <w:bCs/>
                <w:sz w:val="18"/>
                <w:szCs w:val="18"/>
                <w:lang w:eastAsia="lt-LT"/>
              </w:rPr>
            </w:pPr>
            <w:r w:rsidRPr="0093268F">
              <w:rPr>
                <w:bCs/>
                <w:sz w:val="18"/>
                <w:szCs w:val="18"/>
                <w:lang w:eastAsia="lt-LT"/>
              </w:rPr>
              <w:t>7.10.</w:t>
            </w:r>
          </w:p>
        </w:tc>
        <w:tc>
          <w:tcPr>
            <w:tcW w:w="1596" w:type="pct"/>
            <w:vAlign w:val="center"/>
          </w:tcPr>
          <w:p w14:paraId="2179C49E" w14:textId="77777777" w:rsidR="0093268F" w:rsidRPr="0093268F" w:rsidRDefault="0093268F" w:rsidP="0093268F">
            <w:pPr>
              <w:jc w:val="both"/>
              <w:rPr>
                <w:sz w:val="18"/>
                <w:szCs w:val="18"/>
                <w:lang w:eastAsia="lt-LT"/>
              </w:rPr>
            </w:pPr>
            <w:r w:rsidRPr="0093268F">
              <w:rPr>
                <w:sz w:val="18"/>
                <w:szCs w:val="18"/>
                <w:lang w:eastAsia="lt-LT"/>
              </w:rPr>
              <w:t>Kitos paslaugos</w:t>
            </w:r>
          </w:p>
        </w:tc>
        <w:tc>
          <w:tcPr>
            <w:tcW w:w="725" w:type="pct"/>
            <w:shd w:val="clear" w:color="auto" w:fill="C4BC96"/>
          </w:tcPr>
          <w:p w14:paraId="5778964C" w14:textId="77777777" w:rsidR="0093268F" w:rsidRPr="0093268F" w:rsidRDefault="0093268F" w:rsidP="0093268F">
            <w:pPr>
              <w:jc w:val="center"/>
              <w:rPr>
                <w:sz w:val="18"/>
                <w:szCs w:val="18"/>
                <w:lang w:eastAsia="lt-LT"/>
              </w:rPr>
            </w:pPr>
            <w:r w:rsidRPr="0093268F">
              <w:rPr>
                <w:sz w:val="18"/>
                <w:szCs w:val="18"/>
                <w:lang w:eastAsia="lt-LT"/>
              </w:rPr>
              <w:t>+</w:t>
            </w:r>
          </w:p>
        </w:tc>
        <w:tc>
          <w:tcPr>
            <w:tcW w:w="508" w:type="pct"/>
            <w:shd w:val="clear" w:color="auto" w:fill="auto"/>
          </w:tcPr>
          <w:p w14:paraId="482AC497" w14:textId="77777777" w:rsidR="0093268F" w:rsidRPr="0093268F" w:rsidRDefault="0093268F" w:rsidP="0093268F">
            <w:pPr>
              <w:jc w:val="center"/>
              <w:rPr>
                <w:sz w:val="18"/>
                <w:szCs w:val="18"/>
                <w:lang w:eastAsia="lt-LT"/>
              </w:rPr>
            </w:pPr>
            <w:r w:rsidRPr="0093268F">
              <w:rPr>
                <w:sz w:val="18"/>
                <w:szCs w:val="18"/>
                <w:lang w:eastAsia="lt-LT"/>
              </w:rPr>
              <w:t>+</w:t>
            </w:r>
          </w:p>
        </w:tc>
        <w:tc>
          <w:tcPr>
            <w:tcW w:w="580" w:type="pct"/>
            <w:shd w:val="clear" w:color="auto" w:fill="C4BC96"/>
            <w:vAlign w:val="center"/>
          </w:tcPr>
          <w:p w14:paraId="2BC4ACAC" w14:textId="77777777" w:rsidR="0093268F" w:rsidRPr="0093268F" w:rsidRDefault="0093268F" w:rsidP="0093268F">
            <w:pPr>
              <w:jc w:val="center"/>
              <w:rPr>
                <w:sz w:val="18"/>
                <w:szCs w:val="18"/>
                <w:lang w:eastAsia="lt-LT"/>
              </w:rPr>
            </w:pPr>
          </w:p>
        </w:tc>
        <w:tc>
          <w:tcPr>
            <w:tcW w:w="509" w:type="pct"/>
            <w:vAlign w:val="center"/>
          </w:tcPr>
          <w:p w14:paraId="332117D4" w14:textId="77777777" w:rsidR="0093268F" w:rsidRPr="0093268F" w:rsidRDefault="0093268F" w:rsidP="0093268F">
            <w:pPr>
              <w:jc w:val="center"/>
              <w:rPr>
                <w:sz w:val="18"/>
                <w:szCs w:val="18"/>
                <w:lang w:eastAsia="lt-LT"/>
              </w:rPr>
            </w:pPr>
          </w:p>
        </w:tc>
        <w:tc>
          <w:tcPr>
            <w:tcW w:w="722" w:type="pct"/>
          </w:tcPr>
          <w:p w14:paraId="179BF596" w14:textId="77777777" w:rsidR="0093268F" w:rsidRPr="0093268F" w:rsidRDefault="0093268F" w:rsidP="0093268F">
            <w:pPr>
              <w:jc w:val="center"/>
              <w:rPr>
                <w:sz w:val="18"/>
                <w:szCs w:val="18"/>
                <w:lang w:eastAsia="lt-LT"/>
              </w:rPr>
            </w:pPr>
          </w:p>
        </w:tc>
      </w:tr>
    </w:tbl>
    <w:p w14:paraId="2A79D50F" w14:textId="77777777" w:rsidR="0093268F" w:rsidRPr="0093268F" w:rsidRDefault="0093268F" w:rsidP="0093268F">
      <w:pPr>
        <w:ind w:firstLine="720"/>
        <w:rPr>
          <w:sz w:val="20"/>
          <w:szCs w:val="20"/>
          <w:lang w:eastAsia="lt-LT"/>
        </w:rPr>
      </w:pPr>
    </w:p>
    <w:p w14:paraId="1EEF5952" w14:textId="77777777" w:rsidR="0093268F" w:rsidRPr="0093268F" w:rsidRDefault="0093268F" w:rsidP="0093268F">
      <w:pPr>
        <w:tabs>
          <w:tab w:val="left" w:pos="1305"/>
        </w:tabs>
        <w:jc w:val="center"/>
        <w:rPr>
          <w:lang w:eastAsia="lt-LT"/>
        </w:rPr>
      </w:pPr>
      <w:r w:rsidRPr="0093268F">
        <w:rPr>
          <w:lang w:eastAsia="lt-LT"/>
        </w:rPr>
        <w:t>________________________</w:t>
      </w:r>
    </w:p>
    <w:p w14:paraId="7BC2AEC3" w14:textId="77777777" w:rsidR="00462D03" w:rsidRDefault="00462D03">
      <w:pPr>
        <w:rPr>
          <w:rFonts w:ascii="Arial" w:eastAsia="Calibri" w:hAnsi="Arial" w:cs="Arial"/>
          <w:kern w:val="28"/>
          <w:sz w:val="22"/>
          <w:szCs w:val="22"/>
          <w:lang w:eastAsia="x-none"/>
        </w:rPr>
      </w:pPr>
    </w:p>
    <w:p w14:paraId="1281EBBC" w14:textId="77777777" w:rsidR="00956879" w:rsidRDefault="00956879">
      <w:pPr>
        <w:rPr>
          <w:rFonts w:ascii="Arial" w:eastAsia="Calibri" w:hAnsi="Arial" w:cs="Arial"/>
          <w:kern w:val="28"/>
          <w:sz w:val="22"/>
          <w:szCs w:val="22"/>
          <w:lang w:eastAsia="x-none"/>
        </w:rPr>
      </w:pPr>
    </w:p>
    <w:p w14:paraId="50C94D2C" w14:textId="77777777" w:rsidR="00956879" w:rsidRDefault="00956879">
      <w:pPr>
        <w:rPr>
          <w:rFonts w:ascii="Arial" w:eastAsia="Calibri" w:hAnsi="Arial" w:cs="Arial"/>
          <w:kern w:val="28"/>
          <w:sz w:val="22"/>
          <w:szCs w:val="22"/>
          <w:lang w:eastAsia="x-none"/>
        </w:rPr>
      </w:pPr>
    </w:p>
    <w:p w14:paraId="528CF676" w14:textId="1AAD7E27" w:rsidR="00956879" w:rsidRDefault="00956879">
      <w:pPr>
        <w:rPr>
          <w:rFonts w:ascii="Arial" w:eastAsia="Calibri" w:hAnsi="Arial" w:cs="Arial"/>
          <w:kern w:val="28"/>
          <w:sz w:val="22"/>
          <w:szCs w:val="22"/>
          <w:lang w:eastAsia="x-none"/>
        </w:rPr>
      </w:pPr>
      <w:r>
        <w:rPr>
          <w:rFonts w:ascii="Arial" w:eastAsia="Calibri" w:hAnsi="Arial" w:cs="Arial"/>
          <w:kern w:val="28"/>
          <w:sz w:val="22"/>
          <w:szCs w:val="22"/>
          <w:lang w:eastAsia="x-none"/>
        </w:rPr>
        <w:br w:type="page"/>
      </w:r>
    </w:p>
    <w:p w14:paraId="6C2D233B" w14:textId="77777777" w:rsidR="00956879" w:rsidRDefault="00956879">
      <w:pPr>
        <w:rPr>
          <w:rFonts w:ascii="Arial" w:eastAsia="Calibri" w:hAnsi="Arial" w:cs="Arial"/>
          <w:kern w:val="28"/>
          <w:sz w:val="22"/>
          <w:szCs w:val="22"/>
          <w:lang w:eastAsia="x-none"/>
        </w:rPr>
      </w:pPr>
    </w:p>
    <w:p w14:paraId="59FF3021" w14:textId="77777777" w:rsidR="00B71692" w:rsidRDefault="00B71692" w:rsidP="00EF4CEC">
      <w:pPr>
        <w:pStyle w:val="Pavadinimas"/>
        <w:ind w:right="-6" w:firstLine="720"/>
        <w:jc w:val="right"/>
        <w:rPr>
          <w:rFonts w:ascii="Arial" w:hAnsi="Arial" w:cs="Arial"/>
          <w:b w:val="0"/>
          <w:bCs w:val="0"/>
          <w:sz w:val="22"/>
          <w:szCs w:val="22"/>
        </w:rPr>
      </w:pPr>
    </w:p>
    <w:p w14:paraId="1EB83294" w14:textId="2C83DE98" w:rsidR="001053E8" w:rsidRDefault="00EF4CEC" w:rsidP="00EF4CEC">
      <w:pPr>
        <w:pStyle w:val="Pavadinimas"/>
        <w:ind w:right="-6" w:firstLine="720"/>
        <w:jc w:val="right"/>
        <w:rPr>
          <w:rFonts w:ascii="Arial" w:hAnsi="Arial" w:cs="Arial"/>
          <w:b w:val="0"/>
          <w:bCs w:val="0"/>
          <w:sz w:val="22"/>
          <w:szCs w:val="22"/>
        </w:rPr>
      </w:pPr>
      <w:r w:rsidRPr="00EF4CEC">
        <w:rPr>
          <w:rFonts w:ascii="Arial" w:hAnsi="Arial" w:cs="Arial"/>
          <w:b w:val="0"/>
          <w:bCs w:val="0"/>
          <w:sz w:val="22"/>
          <w:szCs w:val="22"/>
        </w:rPr>
        <w:t xml:space="preserve">Priedas Nr. </w:t>
      </w:r>
      <w:r w:rsidR="00334120">
        <w:rPr>
          <w:rFonts w:ascii="Arial" w:hAnsi="Arial" w:cs="Arial"/>
          <w:b w:val="0"/>
          <w:bCs w:val="0"/>
          <w:sz w:val="22"/>
          <w:szCs w:val="22"/>
        </w:rPr>
        <w:t>3</w:t>
      </w:r>
    </w:p>
    <w:p w14:paraId="32227B36" w14:textId="6FDD9A9C" w:rsidR="00EF4CEC" w:rsidRDefault="00EF4CEC" w:rsidP="00EF4CEC">
      <w:pPr>
        <w:pStyle w:val="Pavadinimas"/>
        <w:ind w:right="-6" w:firstLine="720"/>
        <w:jc w:val="right"/>
        <w:rPr>
          <w:rFonts w:ascii="Arial" w:hAnsi="Arial" w:cs="Arial"/>
          <w:b w:val="0"/>
          <w:bCs w:val="0"/>
          <w:sz w:val="22"/>
          <w:szCs w:val="22"/>
        </w:rPr>
      </w:pPr>
    </w:p>
    <w:p w14:paraId="23814444" w14:textId="659D9AC8" w:rsidR="00EF4CEC" w:rsidRDefault="00EF4CEC" w:rsidP="00EF4CEC">
      <w:pPr>
        <w:pStyle w:val="Pavadinimas"/>
        <w:ind w:right="-6" w:firstLine="720"/>
        <w:rPr>
          <w:rFonts w:ascii="Arial" w:hAnsi="Arial" w:cs="Arial"/>
          <w:sz w:val="22"/>
          <w:szCs w:val="22"/>
        </w:rPr>
      </w:pPr>
      <w:r w:rsidRPr="00EF4CEC">
        <w:rPr>
          <w:rFonts w:ascii="Arial" w:hAnsi="Arial" w:cs="Arial"/>
          <w:sz w:val="22"/>
          <w:szCs w:val="22"/>
        </w:rPr>
        <w:t>Patalpų planas</w:t>
      </w:r>
    </w:p>
    <w:p w14:paraId="6A47D55A" w14:textId="60D0D0B5" w:rsidR="00EF4CEC" w:rsidRPr="00EF4CEC" w:rsidRDefault="00EF4CEC" w:rsidP="00EF4CEC">
      <w:pPr>
        <w:pStyle w:val="Pavadinimas"/>
        <w:ind w:right="-6" w:firstLine="720"/>
        <w:rPr>
          <w:rFonts w:ascii="Arial" w:hAnsi="Arial" w:cs="Arial"/>
          <w:b w:val="0"/>
          <w:bCs w:val="0"/>
          <w:sz w:val="22"/>
          <w:szCs w:val="22"/>
        </w:rPr>
      </w:pPr>
    </w:p>
    <w:p w14:paraId="45E3A8FD" w14:textId="49D6C7B4" w:rsidR="00EF4CEC" w:rsidRPr="00EF4CEC" w:rsidRDefault="00EF4CEC" w:rsidP="00EF4CEC">
      <w:pPr>
        <w:pStyle w:val="Pavadinimas"/>
        <w:ind w:right="-6" w:firstLine="720"/>
        <w:rPr>
          <w:rFonts w:ascii="Arial" w:hAnsi="Arial" w:cs="Arial"/>
          <w:b w:val="0"/>
          <w:bCs w:val="0"/>
          <w:sz w:val="22"/>
          <w:szCs w:val="22"/>
        </w:rPr>
      </w:pPr>
    </w:p>
    <w:p w14:paraId="4FB81D68" w14:textId="654CF087" w:rsidR="00EF4CEC" w:rsidRDefault="00EF4CEC">
      <w:pPr>
        <w:rPr>
          <w:rFonts w:ascii="Arial" w:eastAsia="Calibri" w:hAnsi="Arial" w:cs="Arial"/>
          <w:kern w:val="28"/>
          <w:sz w:val="22"/>
          <w:szCs w:val="22"/>
          <w:lang w:eastAsia="x-none"/>
        </w:rPr>
      </w:pPr>
      <w:r>
        <w:rPr>
          <w:rFonts w:ascii="Arial" w:hAnsi="Arial" w:cs="Arial"/>
          <w:b/>
          <w:bCs/>
          <w:sz w:val="22"/>
          <w:szCs w:val="22"/>
        </w:rPr>
        <w:br w:type="page"/>
      </w:r>
    </w:p>
    <w:p w14:paraId="53B44B66" w14:textId="5BBD69D0" w:rsidR="00EF4CEC" w:rsidRPr="00A70627" w:rsidRDefault="00EF4CEC" w:rsidP="00EF4CEC">
      <w:pPr>
        <w:pStyle w:val="Pavadinimas"/>
        <w:ind w:right="-6" w:firstLine="720"/>
        <w:jc w:val="right"/>
        <w:rPr>
          <w:rFonts w:ascii="Arial" w:hAnsi="Arial" w:cs="Arial"/>
          <w:b w:val="0"/>
          <w:bCs w:val="0"/>
          <w:sz w:val="22"/>
          <w:szCs w:val="22"/>
        </w:rPr>
      </w:pPr>
      <w:r w:rsidRPr="00A70627">
        <w:rPr>
          <w:rFonts w:ascii="Arial" w:hAnsi="Arial" w:cs="Arial"/>
          <w:b w:val="0"/>
          <w:bCs w:val="0"/>
          <w:sz w:val="22"/>
          <w:szCs w:val="22"/>
        </w:rPr>
        <w:lastRenderedPageBreak/>
        <w:t xml:space="preserve">Priedas Nr. </w:t>
      </w:r>
      <w:r w:rsidR="005C6EFE" w:rsidRPr="00A70627">
        <w:rPr>
          <w:rFonts w:ascii="Arial" w:hAnsi="Arial" w:cs="Arial"/>
          <w:b w:val="0"/>
          <w:bCs w:val="0"/>
          <w:sz w:val="22"/>
          <w:szCs w:val="22"/>
        </w:rPr>
        <w:t>4</w:t>
      </w:r>
    </w:p>
    <w:p w14:paraId="426F0F83" w14:textId="39B2DC99" w:rsidR="00EF4CEC" w:rsidRPr="00A70627" w:rsidRDefault="00EF4CEC" w:rsidP="00EF4CEC">
      <w:pPr>
        <w:pStyle w:val="Pavadinimas"/>
        <w:ind w:right="-6" w:firstLine="720"/>
        <w:jc w:val="right"/>
        <w:rPr>
          <w:rFonts w:ascii="Arial" w:hAnsi="Arial" w:cs="Arial"/>
          <w:b w:val="0"/>
          <w:bCs w:val="0"/>
          <w:sz w:val="22"/>
          <w:szCs w:val="22"/>
        </w:rPr>
      </w:pPr>
    </w:p>
    <w:p w14:paraId="1DC5A26A" w14:textId="599EEABB" w:rsidR="00EF4CEC" w:rsidRPr="00A70627" w:rsidRDefault="00EF4CEC" w:rsidP="00260B93">
      <w:pPr>
        <w:pStyle w:val="Pavadinimas"/>
        <w:ind w:right="-6"/>
        <w:rPr>
          <w:rFonts w:ascii="Arial" w:hAnsi="Arial" w:cs="Arial"/>
          <w:sz w:val="22"/>
          <w:szCs w:val="22"/>
        </w:rPr>
      </w:pPr>
      <w:r w:rsidRPr="00A70627">
        <w:rPr>
          <w:rFonts w:ascii="Arial" w:hAnsi="Arial" w:cs="Arial"/>
          <w:sz w:val="22"/>
          <w:szCs w:val="22"/>
        </w:rPr>
        <w:t>Patalpų priėmimo – perdavimo aktas</w:t>
      </w:r>
    </w:p>
    <w:p w14:paraId="409FE3B9" w14:textId="50EFF73D" w:rsidR="00EF4CEC" w:rsidRPr="00A70627" w:rsidRDefault="00EF4CEC" w:rsidP="00260B93">
      <w:pPr>
        <w:pStyle w:val="Pavadinimas"/>
        <w:ind w:right="-6"/>
        <w:rPr>
          <w:rFonts w:ascii="Arial" w:hAnsi="Arial" w:cs="Arial"/>
          <w:b w:val="0"/>
          <w:bCs w:val="0"/>
          <w:sz w:val="22"/>
          <w:szCs w:val="22"/>
        </w:rPr>
      </w:pPr>
    </w:p>
    <w:p w14:paraId="58CE47FE" w14:textId="7B3C9DE3" w:rsidR="003E7BD3" w:rsidRPr="00A70627" w:rsidRDefault="003E7BD3" w:rsidP="00260B93">
      <w:pPr>
        <w:jc w:val="center"/>
        <w:rPr>
          <w:rFonts w:ascii="Arial" w:hAnsi="Arial" w:cs="Arial"/>
          <w:spacing w:val="-6"/>
          <w:sz w:val="22"/>
          <w:szCs w:val="22"/>
        </w:rPr>
      </w:pPr>
      <w:r w:rsidRPr="00A70627">
        <w:rPr>
          <w:rFonts w:ascii="Arial" w:hAnsi="Arial" w:cs="Arial"/>
          <w:spacing w:val="-6"/>
          <w:sz w:val="22"/>
          <w:szCs w:val="22"/>
        </w:rPr>
        <w:t>202</w:t>
      </w:r>
      <w:r w:rsidR="00992C28">
        <w:rPr>
          <w:rFonts w:ascii="Arial" w:hAnsi="Arial" w:cs="Arial"/>
          <w:spacing w:val="-6"/>
          <w:sz w:val="22"/>
          <w:szCs w:val="22"/>
        </w:rPr>
        <w:t>4</w:t>
      </w:r>
      <w:r w:rsidRPr="00A70627">
        <w:rPr>
          <w:rFonts w:ascii="Arial" w:hAnsi="Arial" w:cs="Arial"/>
          <w:spacing w:val="-6"/>
          <w:sz w:val="22"/>
          <w:szCs w:val="22"/>
        </w:rPr>
        <w:t xml:space="preserve"> m. ________________________ d.</w:t>
      </w:r>
    </w:p>
    <w:p w14:paraId="7CACD2EE" w14:textId="054E1F0A" w:rsidR="003E7BD3" w:rsidRDefault="003E7BD3" w:rsidP="00260B93">
      <w:pPr>
        <w:spacing w:line="360" w:lineRule="auto"/>
        <w:jc w:val="center"/>
        <w:rPr>
          <w:rFonts w:ascii="Arial" w:hAnsi="Arial" w:cs="Arial"/>
          <w:spacing w:val="-6"/>
          <w:sz w:val="22"/>
          <w:szCs w:val="22"/>
        </w:rPr>
      </w:pPr>
      <w:r w:rsidRPr="00A70627">
        <w:rPr>
          <w:rFonts w:ascii="Arial" w:hAnsi="Arial" w:cs="Arial"/>
          <w:spacing w:val="-6"/>
          <w:sz w:val="22"/>
          <w:szCs w:val="22"/>
        </w:rPr>
        <w:t>Vilnius</w:t>
      </w:r>
    </w:p>
    <w:p w14:paraId="21096554" w14:textId="77777777" w:rsidR="00260B93" w:rsidRPr="00A70627" w:rsidRDefault="00260B93" w:rsidP="00260B93">
      <w:pPr>
        <w:spacing w:line="360" w:lineRule="auto"/>
        <w:jc w:val="center"/>
        <w:rPr>
          <w:rFonts w:ascii="Arial" w:hAnsi="Arial" w:cs="Arial"/>
          <w:spacing w:val="-6"/>
          <w:sz w:val="22"/>
          <w:szCs w:val="22"/>
        </w:rPr>
      </w:pPr>
    </w:p>
    <w:p w14:paraId="02705587" w14:textId="6C09BF07" w:rsidR="003E7BD3" w:rsidRPr="00A70627" w:rsidRDefault="003E7BD3" w:rsidP="00260B93">
      <w:pPr>
        <w:jc w:val="both"/>
        <w:rPr>
          <w:rFonts w:ascii="Arial" w:hAnsi="Arial" w:cs="Arial"/>
          <w:sz w:val="22"/>
          <w:szCs w:val="22"/>
        </w:rPr>
      </w:pPr>
      <w:r w:rsidRPr="00A70627">
        <w:rPr>
          <w:rFonts w:ascii="Arial" w:hAnsi="Arial" w:cs="Arial"/>
          <w:sz w:val="22"/>
          <w:szCs w:val="22"/>
        </w:rPr>
        <w:t>Valstybės įmonė Turto bankas, juridinio asmens kodas 112021042, registruota adresu Vilniaus m. sav. Vilniaus m. Kęstučio g. 45 (toliau – Nuomininkas), duomenys apie šį juridinį asmenį kaupiami ir saugomi Lietuvos Respublikos Juridinių asmenų registre, atstovaujamas ___________, iš vienos pusės,</w:t>
      </w:r>
    </w:p>
    <w:p w14:paraId="2A8DCB40" w14:textId="77777777" w:rsidR="003E7BD3" w:rsidRPr="00A70627" w:rsidRDefault="003E7BD3" w:rsidP="00260B93">
      <w:pPr>
        <w:jc w:val="both"/>
        <w:rPr>
          <w:rFonts w:ascii="Arial" w:hAnsi="Arial" w:cs="Arial"/>
          <w:b/>
          <w:sz w:val="22"/>
          <w:szCs w:val="22"/>
        </w:rPr>
      </w:pPr>
      <w:r w:rsidRPr="00A70627">
        <w:rPr>
          <w:rFonts w:ascii="Arial" w:hAnsi="Arial" w:cs="Arial"/>
          <w:sz w:val="22"/>
          <w:szCs w:val="22"/>
        </w:rPr>
        <w:t xml:space="preserve">ir </w:t>
      </w:r>
    </w:p>
    <w:p w14:paraId="0D24F7BD" w14:textId="1CBB1A5D" w:rsidR="003E7BD3" w:rsidRPr="00A70627" w:rsidRDefault="003E7BD3" w:rsidP="00260B93">
      <w:pPr>
        <w:tabs>
          <w:tab w:val="left" w:pos="142"/>
          <w:tab w:val="left" w:pos="851"/>
          <w:tab w:val="left" w:pos="1560"/>
        </w:tabs>
        <w:jc w:val="both"/>
        <w:rPr>
          <w:rFonts w:ascii="Arial" w:hAnsi="Arial" w:cs="Arial"/>
          <w:sz w:val="22"/>
          <w:szCs w:val="22"/>
        </w:rPr>
      </w:pPr>
      <w:r w:rsidRPr="00A70627">
        <w:rPr>
          <w:rFonts w:ascii="Arial" w:hAnsi="Arial" w:cs="Arial"/>
          <w:bCs/>
          <w:sz w:val="22"/>
          <w:szCs w:val="22"/>
        </w:rPr>
        <w:t>_____________, juridinio asmens kodas ______________, buveinės adresas ____________ atstovaujama/ atstovaujamas ____________, (toliau – Nuomotojas), iš kitos pusės,</w:t>
      </w:r>
    </w:p>
    <w:p w14:paraId="23F2F1B1" w14:textId="77777777" w:rsidR="003E7BD3" w:rsidRPr="00A70627" w:rsidRDefault="003E7BD3" w:rsidP="00260B93">
      <w:pPr>
        <w:pStyle w:val="Pagrindinistekstas"/>
        <w:tabs>
          <w:tab w:val="left" w:pos="142"/>
          <w:tab w:val="left" w:pos="851"/>
          <w:tab w:val="left" w:pos="1560"/>
        </w:tabs>
        <w:ind w:firstLine="567"/>
        <w:rPr>
          <w:rFonts w:ascii="Arial" w:hAnsi="Arial" w:cs="Arial"/>
          <w:sz w:val="22"/>
          <w:szCs w:val="22"/>
        </w:rPr>
      </w:pPr>
    </w:p>
    <w:p w14:paraId="3A2EE56C" w14:textId="0945497C" w:rsidR="003E7BD3" w:rsidRPr="00A70627" w:rsidRDefault="003E7BD3" w:rsidP="00260B93">
      <w:pPr>
        <w:pStyle w:val="Pagrindinistekstas"/>
        <w:numPr>
          <w:ilvl w:val="0"/>
          <w:numId w:val="21"/>
        </w:numPr>
        <w:tabs>
          <w:tab w:val="left" w:pos="142"/>
          <w:tab w:val="left" w:pos="851"/>
          <w:tab w:val="left" w:pos="1560"/>
        </w:tabs>
        <w:ind w:left="0" w:firstLine="567"/>
        <w:rPr>
          <w:rFonts w:ascii="Arial" w:hAnsi="Arial" w:cs="Arial"/>
          <w:sz w:val="22"/>
          <w:szCs w:val="22"/>
        </w:rPr>
      </w:pPr>
      <w:r w:rsidRPr="00A70627">
        <w:rPr>
          <w:rFonts w:ascii="Arial" w:hAnsi="Arial" w:cs="Arial"/>
          <w:sz w:val="22"/>
          <w:szCs w:val="22"/>
        </w:rPr>
        <w:t xml:space="preserve">Šiuo Patalpų </w:t>
      </w:r>
      <w:r w:rsidR="00A14EB1" w:rsidRPr="00A70627">
        <w:rPr>
          <w:rFonts w:ascii="Arial" w:hAnsi="Arial" w:cs="Arial"/>
          <w:sz w:val="22"/>
          <w:szCs w:val="22"/>
        </w:rPr>
        <w:t>P</w:t>
      </w:r>
      <w:r w:rsidRPr="00A70627">
        <w:rPr>
          <w:rFonts w:ascii="Arial" w:hAnsi="Arial" w:cs="Arial"/>
          <w:sz w:val="22"/>
          <w:szCs w:val="22"/>
        </w:rPr>
        <w:t xml:space="preserve">erdavimo–priėmimo aktu </w:t>
      </w:r>
      <w:r w:rsidRPr="00A70627">
        <w:rPr>
          <w:rFonts w:ascii="Arial" w:hAnsi="Arial" w:cs="Arial"/>
          <w:b/>
          <w:sz w:val="22"/>
          <w:szCs w:val="22"/>
        </w:rPr>
        <w:t>Nuomotojas</w:t>
      </w:r>
      <w:r w:rsidRPr="00A70627">
        <w:rPr>
          <w:rFonts w:ascii="Arial" w:hAnsi="Arial" w:cs="Arial"/>
          <w:sz w:val="22"/>
          <w:szCs w:val="22"/>
        </w:rPr>
        <w:t>, vadovaudamasis 20</w:t>
      </w:r>
      <w:r w:rsidR="00054D3D" w:rsidRPr="00A70627">
        <w:rPr>
          <w:rFonts w:ascii="Arial" w:hAnsi="Arial" w:cs="Arial"/>
          <w:sz w:val="22"/>
          <w:szCs w:val="22"/>
        </w:rPr>
        <w:t>2</w:t>
      </w:r>
      <w:r w:rsidR="00992C28">
        <w:rPr>
          <w:rFonts w:ascii="Arial" w:hAnsi="Arial" w:cs="Arial"/>
          <w:sz w:val="22"/>
          <w:szCs w:val="22"/>
        </w:rPr>
        <w:t>4</w:t>
      </w:r>
      <w:r w:rsidR="00054D3D" w:rsidRPr="00A70627">
        <w:rPr>
          <w:rFonts w:ascii="Arial" w:hAnsi="Arial" w:cs="Arial"/>
          <w:sz w:val="22"/>
          <w:szCs w:val="22"/>
        </w:rPr>
        <w:t xml:space="preserve"> </w:t>
      </w:r>
      <w:r w:rsidRPr="00A70627">
        <w:rPr>
          <w:rFonts w:ascii="Arial" w:hAnsi="Arial" w:cs="Arial"/>
          <w:sz w:val="22"/>
          <w:szCs w:val="22"/>
        </w:rPr>
        <w:t xml:space="preserve">m. _________________ d. </w:t>
      </w:r>
      <w:r w:rsidR="00054D3D" w:rsidRPr="00A70627">
        <w:rPr>
          <w:rFonts w:ascii="Arial" w:hAnsi="Arial" w:cs="Arial"/>
          <w:sz w:val="22"/>
          <w:szCs w:val="22"/>
        </w:rPr>
        <w:t>P</w:t>
      </w:r>
      <w:r w:rsidRPr="00A70627">
        <w:rPr>
          <w:rFonts w:ascii="Arial" w:hAnsi="Arial" w:cs="Arial"/>
          <w:sz w:val="22"/>
          <w:szCs w:val="22"/>
        </w:rPr>
        <w:t xml:space="preserve">atalpų </w:t>
      </w:r>
      <w:r w:rsidR="00054D3D" w:rsidRPr="00A70627">
        <w:rPr>
          <w:rFonts w:ascii="Arial" w:hAnsi="Arial" w:cs="Arial"/>
          <w:sz w:val="22"/>
          <w:szCs w:val="22"/>
        </w:rPr>
        <w:t>N</w:t>
      </w:r>
      <w:r w:rsidRPr="00A70627">
        <w:rPr>
          <w:rFonts w:ascii="Arial" w:hAnsi="Arial" w:cs="Arial"/>
          <w:sz w:val="22"/>
          <w:szCs w:val="22"/>
        </w:rPr>
        <w:t xml:space="preserve">uomos sutartimi Nr._______________(toliau – Sutartis), perdavė, o </w:t>
      </w:r>
      <w:r w:rsidRPr="00A70627">
        <w:rPr>
          <w:rFonts w:ascii="Arial" w:hAnsi="Arial" w:cs="Arial"/>
          <w:b/>
          <w:bCs/>
          <w:sz w:val="22"/>
          <w:szCs w:val="22"/>
        </w:rPr>
        <w:t xml:space="preserve">Nuomininkas </w:t>
      </w:r>
      <w:r w:rsidRPr="00A70627">
        <w:rPr>
          <w:rFonts w:ascii="Arial" w:hAnsi="Arial" w:cs="Arial"/>
          <w:sz w:val="22"/>
          <w:szCs w:val="22"/>
        </w:rPr>
        <w:t xml:space="preserve">priėmė laikinai valdyti ir naudoti </w:t>
      </w:r>
      <w:r w:rsidR="00054D3D" w:rsidRPr="00A70627">
        <w:rPr>
          <w:rFonts w:ascii="Arial" w:hAnsi="Arial" w:cs="Arial"/>
          <w:sz w:val="22"/>
          <w:szCs w:val="22"/>
        </w:rPr>
        <w:t>Patalpas</w:t>
      </w:r>
      <w:r w:rsidRPr="00A70627">
        <w:rPr>
          <w:rFonts w:ascii="Arial" w:hAnsi="Arial" w:cs="Arial"/>
          <w:sz w:val="22"/>
          <w:szCs w:val="22"/>
        </w:rPr>
        <w:t>, esančias _________</w:t>
      </w:r>
      <w:r w:rsidR="00E67FEF">
        <w:rPr>
          <w:rFonts w:ascii="Arial" w:hAnsi="Arial" w:cs="Arial"/>
          <w:sz w:val="22"/>
          <w:szCs w:val="22"/>
        </w:rPr>
        <w:t>_________</w:t>
      </w:r>
      <w:r w:rsidRPr="00A70627">
        <w:rPr>
          <w:rFonts w:ascii="Arial" w:hAnsi="Arial" w:cs="Arial"/>
          <w:sz w:val="22"/>
          <w:szCs w:val="22"/>
        </w:rPr>
        <w:t>________, administracin</w:t>
      </w:r>
      <w:r w:rsidR="00A14EB1" w:rsidRPr="00A70627">
        <w:rPr>
          <w:rFonts w:ascii="Arial" w:hAnsi="Arial" w:cs="Arial"/>
          <w:sz w:val="22"/>
          <w:szCs w:val="22"/>
        </w:rPr>
        <w:t>iai veiklai vykdyti</w:t>
      </w:r>
      <w:r w:rsidRPr="00A70627">
        <w:rPr>
          <w:rFonts w:ascii="Arial" w:hAnsi="Arial" w:cs="Arial"/>
          <w:sz w:val="22"/>
          <w:szCs w:val="22"/>
        </w:rPr>
        <w:t>. Patalp</w:t>
      </w:r>
      <w:r w:rsidR="00614ED4">
        <w:rPr>
          <w:rFonts w:ascii="Arial" w:hAnsi="Arial" w:cs="Arial"/>
          <w:sz w:val="22"/>
          <w:szCs w:val="22"/>
        </w:rPr>
        <w:t>ų</w:t>
      </w:r>
      <w:r w:rsidRPr="00A70627">
        <w:rPr>
          <w:rFonts w:ascii="Arial" w:hAnsi="Arial" w:cs="Arial"/>
          <w:sz w:val="22"/>
          <w:szCs w:val="22"/>
        </w:rPr>
        <w:t xml:space="preserve"> </w:t>
      </w:r>
      <w:r w:rsidR="00284F97">
        <w:rPr>
          <w:rFonts w:ascii="Arial" w:hAnsi="Arial" w:cs="Arial"/>
          <w:sz w:val="22"/>
          <w:szCs w:val="22"/>
        </w:rPr>
        <w:t>u</w:t>
      </w:r>
      <w:r w:rsidRPr="00A70627">
        <w:rPr>
          <w:rFonts w:ascii="Arial" w:hAnsi="Arial" w:cs="Arial"/>
          <w:sz w:val="22"/>
          <w:szCs w:val="22"/>
        </w:rPr>
        <w:t>nikalus Nr. _______________</w:t>
      </w:r>
      <w:r w:rsidR="00284F97">
        <w:rPr>
          <w:rFonts w:ascii="Arial" w:hAnsi="Arial" w:cs="Arial"/>
          <w:sz w:val="22"/>
          <w:szCs w:val="22"/>
        </w:rPr>
        <w:t>__</w:t>
      </w:r>
      <w:r w:rsidRPr="00A70627">
        <w:rPr>
          <w:rFonts w:ascii="Arial" w:hAnsi="Arial" w:cs="Arial"/>
          <w:sz w:val="22"/>
          <w:szCs w:val="22"/>
        </w:rPr>
        <w:t>_____, Patalp</w:t>
      </w:r>
      <w:r w:rsidR="005A6829">
        <w:rPr>
          <w:rFonts w:ascii="Arial" w:hAnsi="Arial" w:cs="Arial"/>
          <w:sz w:val="22"/>
          <w:szCs w:val="22"/>
        </w:rPr>
        <w:t xml:space="preserve">ų </w:t>
      </w:r>
      <w:r w:rsidRPr="00A70627">
        <w:rPr>
          <w:rFonts w:ascii="Arial" w:hAnsi="Arial" w:cs="Arial"/>
          <w:sz w:val="22"/>
          <w:szCs w:val="22"/>
        </w:rPr>
        <w:t>indeksai _______________</w:t>
      </w:r>
      <w:r w:rsidR="00A14EB1" w:rsidRPr="00A70627">
        <w:rPr>
          <w:rFonts w:ascii="Arial" w:hAnsi="Arial" w:cs="Arial"/>
          <w:sz w:val="22"/>
          <w:szCs w:val="22"/>
        </w:rPr>
        <w:t>______________________________</w:t>
      </w:r>
      <w:r w:rsidRPr="00A70627">
        <w:rPr>
          <w:rFonts w:ascii="Arial" w:hAnsi="Arial" w:cs="Arial"/>
          <w:sz w:val="22"/>
          <w:szCs w:val="22"/>
        </w:rPr>
        <w:t xml:space="preserve">________, </w:t>
      </w:r>
      <w:r w:rsidR="009B3FEE">
        <w:rPr>
          <w:rFonts w:ascii="Arial" w:hAnsi="Arial" w:cs="Arial"/>
          <w:sz w:val="22"/>
          <w:szCs w:val="22"/>
        </w:rPr>
        <w:t>perduodamas</w:t>
      </w:r>
      <w:r w:rsidRPr="00A70627">
        <w:rPr>
          <w:rFonts w:ascii="Arial" w:hAnsi="Arial" w:cs="Arial"/>
          <w:sz w:val="22"/>
          <w:szCs w:val="22"/>
        </w:rPr>
        <w:t xml:space="preserve"> </w:t>
      </w:r>
      <w:r w:rsidR="005A6829">
        <w:rPr>
          <w:rFonts w:ascii="Arial" w:hAnsi="Arial" w:cs="Arial"/>
          <w:sz w:val="22"/>
          <w:szCs w:val="22"/>
        </w:rPr>
        <w:t>_____</w:t>
      </w:r>
      <w:r w:rsidR="009B3FEE">
        <w:rPr>
          <w:rFonts w:ascii="Arial" w:hAnsi="Arial" w:cs="Arial"/>
          <w:sz w:val="22"/>
          <w:szCs w:val="22"/>
        </w:rPr>
        <w:t>___</w:t>
      </w:r>
      <w:r w:rsidR="005A6829">
        <w:rPr>
          <w:rFonts w:ascii="Arial" w:hAnsi="Arial" w:cs="Arial"/>
          <w:sz w:val="22"/>
          <w:szCs w:val="22"/>
        </w:rPr>
        <w:t xml:space="preserve">___ </w:t>
      </w:r>
      <w:r w:rsidR="00054D3D" w:rsidRPr="00A70627">
        <w:rPr>
          <w:rFonts w:ascii="Arial" w:hAnsi="Arial" w:cs="Arial"/>
          <w:sz w:val="22"/>
          <w:szCs w:val="22"/>
        </w:rPr>
        <w:t>kv</w:t>
      </w:r>
      <w:r w:rsidR="005A6829">
        <w:rPr>
          <w:rFonts w:ascii="Arial" w:hAnsi="Arial" w:cs="Arial"/>
          <w:sz w:val="22"/>
          <w:szCs w:val="22"/>
        </w:rPr>
        <w:t>.</w:t>
      </w:r>
      <w:r w:rsidR="00054D3D" w:rsidRPr="00A70627">
        <w:rPr>
          <w:rFonts w:ascii="Arial" w:hAnsi="Arial" w:cs="Arial"/>
          <w:sz w:val="22"/>
          <w:szCs w:val="22"/>
        </w:rPr>
        <w:t xml:space="preserve"> m </w:t>
      </w:r>
      <w:r w:rsidRPr="00A70627">
        <w:rPr>
          <w:rFonts w:ascii="Arial" w:hAnsi="Arial" w:cs="Arial"/>
          <w:sz w:val="22"/>
          <w:szCs w:val="22"/>
        </w:rPr>
        <w:t>plot</w:t>
      </w:r>
      <w:r w:rsidR="009B3FEE">
        <w:rPr>
          <w:rFonts w:ascii="Arial" w:hAnsi="Arial" w:cs="Arial"/>
          <w:sz w:val="22"/>
          <w:szCs w:val="22"/>
        </w:rPr>
        <w:t>as</w:t>
      </w:r>
      <w:r w:rsidRPr="00A70627">
        <w:rPr>
          <w:rFonts w:ascii="Arial" w:hAnsi="Arial" w:cs="Arial"/>
          <w:sz w:val="22"/>
          <w:szCs w:val="22"/>
        </w:rPr>
        <w:t>.</w:t>
      </w:r>
    </w:p>
    <w:p w14:paraId="6D47B766" w14:textId="77777777" w:rsidR="003E7BD3" w:rsidRPr="00A70627" w:rsidRDefault="003E7BD3" w:rsidP="00260B93">
      <w:pPr>
        <w:pStyle w:val="Pagrindinistekstas"/>
        <w:numPr>
          <w:ilvl w:val="0"/>
          <w:numId w:val="21"/>
        </w:numPr>
        <w:tabs>
          <w:tab w:val="left" w:pos="142"/>
          <w:tab w:val="left" w:pos="851"/>
          <w:tab w:val="left" w:pos="1560"/>
        </w:tabs>
        <w:spacing w:line="240" w:lineRule="atLeast"/>
        <w:ind w:left="0" w:firstLine="567"/>
        <w:rPr>
          <w:rFonts w:ascii="Arial" w:hAnsi="Arial" w:cs="Arial"/>
          <w:bCs/>
          <w:sz w:val="22"/>
          <w:szCs w:val="22"/>
        </w:rPr>
      </w:pPr>
      <w:r w:rsidRPr="00A70627">
        <w:rPr>
          <w:rFonts w:ascii="Arial" w:hAnsi="Arial" w:cs="Arial"/>
          <w:bCs/>
          <w:sz w:val="22"/>
          <w:szCs w:val="22"/>
        </w:rPr>
        <w:t xml:space="preserve">Patalpos perduotos nepažeidžiant Sutartimi nustatytos Patalpų perdavimo Nuomininkui tvarkos. </w:t>
      </w:r>
    </w:p>
    <w:p w14:paraId="7353B86A" w14:textId="77777777" w:rsidR="003E7BD3" w:rsidRPr="00A70627" w:rsidRDefault="003E7BD3" w:rsidP="00260B93">
      <w:pPr>
        <w:pStyle w:val="Pagrindinistekstas"/>
        <w:numPr>
          <w:ilvl w:val="0"/>
          <w:numId w:val="21"/>
        </w:numPr>
        <w:tabs>
          <w:tab w:val="left" w:pos="142"/>
          <w:tab w:val="left" w:pos="851"/>
          <w:tab w:val="left" w:pos="1560"/>
        </w:tabs>
        <w:spacing w:line="240" w:lineRule="atLeast"/>
        <w:ind w:left="0" w:firstLine="567"/>
        <w:rPr>
          <w:rFonts w:ascii="Arial" w:hAnsi="Arial" w:cs="Arial"/>
          <w:bCs/>
          <w:sz w:val="22"/>
          <w:szCs w:val="22"/>
        </w:rPr>
      </w:pPr>
      <w:r w:rsidRPr="00A70627">
        <w:rPr>
          <w:rFonts w:ascii="Arial" w:hAnsi="Arial" w:cs="Arial"/>
          <w:bCs/>
          <w:sz w:val="22"/>
          <w:szCs w:val="22"/>
        </w:rPr>
        <w:t>Priimant Patalpas pastebėti trūkumai:</w:t>
      </w:r>
    </w:p>
    <w:p w14:paraId="6DD6BE28" w14:textId="77777777" w:rsidR="003E7BD3" w:rsidRPr="00A70627" w:rsidRDefault="003E7BD3" w:rsidP="00260B93">
      <w:pPr>
        <w:pStyle w:val="Pagrindinistekstas"/>
        <w:tabs>
          <w:tab w:val="left" w:pos="142"/>
          <w:tab w:val="left" w:pos="851"/>
          <w:tab w:val="left" w:pos="1560"/>
        </w:tabs>
        <w:spacing w:line="240" w:lineRule="atLeast"/>
        <w:ind w:left="567"/>
        <w:rPr>
          <w:rFonts w:ascii="Arial" w:hAnsi="Arial" w:cs="Arial"/>
          <w:bCs/>
          <w:sz w:val="22"/>
          <w:szCs w:val="22"/>
        </w:rPr>
      </w:pPr>
      <w:r w:rsidRPr="00A70627">
        <w:rPr>
          <w:rFonts w:ascii="Arial" w:hAnsi="Arial" w:cs="Arial"/>
          <w:bCs/>
          <w:sz w:val="22"/>
          <w:szCs w:val="22"/>
        </w:rPr>
        <w:t>_________________________________________________________________________________________________________________________________________________________________________________________________________________________________</w:t>
      </w:r>
    </w:p>
    <w:p w14:paraId="6249E3EA" w14:textId="77777777" w:rsidR="003E7BD3" w:rsidRPr="00A70627" w:rsidRDefault="003E7BD3" w:rsidP="00260B93">
      <w:pPr>
        <w:pStyle w:val="Pagrindinistekstas"/>
        <w:tabs>
          <w:tab w:val="left" w:pos="142"/>
          <w:tab w:val="left" w:pos="851"/>
          <w:tab w:val="left" w:pos="1560"/>
        </w:tabs>
        <w:spacing w:line="240" w:lineRule="atLeast"/>
        <w:ind w:left="567"/>
        <w:rPr>
          <w:rFonts w:ascii="Arial" w:hAnsi="Arial" w:cs="Arial"/>
          <w:bCs/>
          <w:sz w:val="22"/>
          <w:szCs w:val="22"/>
        </w:rPr>
      </w:pPr>
    </w:p>
    <w:p w14:paraId="2F07226F" w14:textId="7AE4D11A" w:rsidR="003E7BD3" w:rsidRPr="00A70627" w:rsidRDefault="003E7BD3" w:rsidP="00260B93">
      <w:pPr>
        <w:pStyle w:val="Pagrindinistekstas"/>
        <w:numPr>
          <w:ilvl w:val="0"/>
          <w:numId w:val="21"/>
        </w:numPr>
        <w:tabs>
          <w:tab w:val="left" w:pos="142"/>
          <w:tab w:val="left" w:pos="851"/>
          <w:tab w:val="left" w:pos="1560"/>
        </w:tabs>
        <w:ind w:left="0" w:firstLine="567"/>
        <w:rPr>
          <w:rFonts w:ascii="Arial" w:hAnsi="Arial" w:cs="Arial"/>
          <w:sz w:val="22"/>
          <w:szCs w:val="22"/>
        </w:rPr>
      </w:pPr>
      <w:r w:rsidRPr="00A70627">
        <w:rPr>
          <w:rFonts w:ascii="Arial" w:hAnsi="Arial" w:cs="Arial"/>
          <w:bCs/>
          <w:sz w:val="22"/>
          <w:szCs w:val="22"/>
        </w:rPr>
        <w:t xml:space="preserve">Patalpų perdavimo–priėmimo metu Nuomotojas perduoda, o Nuomininkas priima </w:t>
      </w:r>
      <w:r w:rsidR="00054D3D" w:rsidRPr="00A70627">
        <w:rPr>
          <w:rFonts w:ascii="Arial" w:hAnsi="Arial" w:cs="Arial"/>
          <w:bCs/>
          <w:sz w:val="22"/>
          <w:szCs w:val="22"/>
        </w:rPr>
        <w:t>P</w:t>
      </w:r>
      <w:r w:rsidRPr="00A70627">
        <w:rPr>
          <w:rFonts w:ascii="Arial" w:hAnsi="Arial" w:cs="Arial"/>
          <w:bCs/>
          <w:sz w:val="22"/>
          <w:szCs w:val="22"/>
        </w:rPr>
        <w:t xml:space="preserve">atalpoms </w:t>
      </w:r>
      <w:r w:rsidRPr="00A70627">
        <w:rPr>
          <w:rFonts w:ascii="Arial" w:hAnsi="Arial" w:cs="Arial"/>
          <w:sz w:val="22"/>
          <w:szCs w:val="22"/>
        </w:rPr>
        <w:t>pritaikytus raktus (________vnt.) ir įėjimo kontrolės korteles (_______vnt.).</w:t>
      </w:r>
    </w:p>
    <w:p w14:paraId="63973E6B" w14:textId="6B6FF2D0" w:rsidR="003E7BD3" w:rsidRPr="00A70627" w:rsidRDefault="003E7BD3" w:rsidP="00260B93">
      <w:pPr>
        <w:pStyle w:val="Pagrindinistekstas"/>
        <w:numPr>
          <w:ilvl w:val="0"/>
          <w:numId w:val="21"/>
        </w:numPr>
        <w:tabs>
          <w:tab w:val="left" w:pos="851"/>
        </w:tabs>
        <w:ind w:left="0" w:firstLine="567"/>
        <w:rPr>
          <w:rFonts w:ascii="Arial" w:hAnsi="Arial" w:cs="Arial"/>
          <w:iCs/>
          <w:sz w:val="22"/>
          <w:szCs w:val="22"/>
        </w:rPr>
      </w:pPr>
      <w:r w:rsidRPr="00A70627">
        <w:rPr>
          <w:rFonts w:ascii="Arial" w:hAnsi="Arial" w:cs="Arial"/>
          <w:bCs/>
          <w:iCs/>
          <w:sz w:val="22"/>
          <w:szCs w:val="22"/>
        </w:rPr>
        <w:t>Nurodomas kitas perduodamas turtas (pvz.: nuotolinio užtvaro valdymo pulteliai, pašto dėžutės raktai ir kt.)</w:t>
      </w:r>
      <w:r w:rsidR="00A70627" w:rsidRPr="00A70627">
        <w:rPr>
          <w:rFonts w:ascii="Arial" w:hAnsi="Arial" w:cs="Arial"/>
          <w:bCs/>
          <w:iCs/>
          <w:sz w:val="22"/>
          <w:szCs w:val="22"/>
        </w:rPr>
        <w:t>_______________________________________________________________.</w:t>
      </w:r>
    </w:p>
    <w:p w14:paraId="3C428ACE" w14:textId="07798D18" w:rsidR="003E7BD3" w:rsidRPr="00A70627" w:rsidRDefault="003E7BD3" w:rsidP="00260B93">
      <w:pPr>
        <w:pStyle w:val="Pagrindinistekstas"/>
        <w:numPr>
          <w:ilvl w:val="0"/>
          <w:numId w:val="21"/>
        </w:numPr>
        <w:tabs>
          <w:tab w:val="left" w:pos="142"/>
          <w:tab w:val="left" w:pos="851"/>
          <w:tab w:val="left" w:pos="993"/>
          <w:tab w:val="left" w:pos="1560"/>
        </w:tabs>
        <w:ind w:left="0" w:firstLine="567"/>
        <w:rPr>
          <w:rFonts w:ascii="Arial" w:hAnsi="Arial" w:cs="Arial"/>
          <w:sz w:val="22"/>
          <w:szCs w:val="22"/>
        </w:rPr>
      </w:pPr>
      <w:r w:rsidRPr="00A70627">
        <w:rPr>
          <w:rFonts w:ascii="Arial" w:hAnsi="Arial" w:cs="Arial"/>
          <w:sz w:val="22"/>
          <w:szCs w:val="22"/>
        </w:rPr>
        <w:t xml:space="preserve">Patalpos yra </w:t>
      </w:r>
      <w:r w:rsidR="003E5304">
        <w:rPr>
          <w:rFonts w:ascii="Arial" w:hAnsi="Arial" w:cs="Arial"/>
          <w:sz w:val="22"/>
          <w:szCs w:val="22"/>
        </w:rPr>
        <w:t xml:space="preserve">tinkamos </w:t>
      </w:r>
      <w:r w:rsidRPr="00A70627">
        <w:rPr>
          <w:rFonts w:ascii="Arial" w:hAnsi="Arial" w:cs="Arial"/>
          <w:sz w:val="22"/>
          <w:szCs w:val="22"/>
        </w:rPr>
        <w:t>naudoti pagal paskirtį ir Sutartį.</w:t>
      </w:r>
    </w:p>
    <w:p w14:paraId="19A6D460" w14:textId="789C9F07" w:rsidR="008938FD" w:rsidRPr="00A70627" w:rsidRDefault="008938FD" w:rsidP="00260B93">
      <w:pPr>
        <w:pStyle w:val="Sraopastraipa"/>
        <w:numPr>
          <w:ilvl w:val="0"/>
          <w:numId w:val="21"/>
        </w:numPr>
        <w:tabs>
          <w:tab w:val="left" w:pos="851"/>
        </w:tabs>
        <w:ind w:left="0" w:firstLine="567"/>
        <w:jc w:val="both"/>
        <w:rPr>
          <w:rFonts w:ascii="Arial" w:hAnsi="Arial" w:cs="Arial"/>
          <w:sz w:val="22"/>
          <w:szCs w:val="22"/>
          <w:lang w:eastAsia="lt-LT"/>
        </w:rPr>
      </w:pPr>
      <w:r w:rsidRPr="00A70627">
        <w:rPr>
          <w:rFonts w:ascii="Arial" w:hAnsi="Arial" w:cs="Arial"/>
          <w:sz w:val="22"/>
          <w:szCs w:val="22"/>
        </w:rPr>
        <w:t>Perduodam</w:t>
      </w:r>
      <w:r w:rsidR="00CF59E4" w:rsidRPr="00A70627">
        <w:rPr>
          <w:rFonts w:ascii="Arial" w:hAnsi="Arial" w:cs="Arial"/>
          <w:sz w:val="22"/>
          <w:szCs w:val="22"/>
        </w:rPr>
        <w:t xml:space="preserve">ose Patalpose </w:t>
      </w:r>
      <w:r w:rsidR="00370CD1">
        <w:rPr>
          <w:rFonts w:ascii="Arial" w:hAnsi="Arial" w:cs="Arial"/>
          <w:sz w:val="22"/>
          <w:szCs w:val="22"/>
        </w:rPr>
        <w:t xml:space="preserve">komunalinių paslaugų </w:t>
      </w:r>
      <w:r w:rsidR="00B603CD">
        <w:rPr>
          <w:rFonts w:ascii="Arial" w:hAnsi="Arial" w:cs="Arial"/>
          <w:sz w:val="22"/>
          <w:szCs w:val="22"/>
        </w:rPr>
        <w:t xml:space="preserve">apskaitymo </w:t>
      </w:r>
      <w:r w:rsidRPr="00A70627">
        <w:rPr>
          <w:rFonts w:ascii="Arial" w:hAnsi="Arial" w:cs="Arial"/>
          <w:sz w:val="22"/>
          <w:szCs w:val="22"/>
        </w:rPr>
        <w:t xml:space="preserve">skaitiklių parodymai šio Perdavimo – priėmimo akto pasirašymo metu yra tokie: </w:t>
      </w:r>
    </w:p>
    <w:p w14:paraId="302E27D7" w14:textId="77777777" w:rsidR="008938FD" w:rsidRPr="00A70627" w:rsidRDefault="008938FD" w:rsidP="00260B93">
      <w:pPr>
        <w:pStyle w:val="Sraopastraipa"/>
        <w:ind w:left="927"/>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
        <w:gridCol w:w="5812"/>
        <w:gridCol w:w="3539"/>
      </w:tblGrid>
      <w:tr w:rsidR="008938FD" w:rsidRPr="00A70627" w14:paraId="13EC5678" w14:textId="77777777" w:rsidTr="00CF59E4">
        <w:trPr>
          <w:trHeight w:val="321"/>
        </w:trPr>
        <w:tc>
          <w:tcPr>
            <w:tcW w:w="420" w:type="dxa"/>
            <w:tcBorders>
              <w:top w:val="single" w:sz="4" w:space="0" w:color="auto"/>
              <w:left w:val="single" w:sz="4" w:space="0" w:color="auto"/>
              <w:bottom w:val="single" w:sz="4" w:space="0" w:color="auto"/>
              <w:right w:val="single" w:sz="4" w:space="0" w:color="auto"/>
            </w:tcBorders>
            <w:hideMark/>
          </w:tcPr>
          <w:p w14:paraId="75BB2916" w14:textId="77777777" w:rsidR="008938FD" w:rsidRPr="00A70627" w:rsidRDefault="008938FD" w:rsidP="00260B93">
            <w:pPr>
              <w:jc w:val="center"/>
              <w:rPr>
                <w:rFonts w:ascii="Arial" w:hAnsi="Arial" w:cs="Arial"/>
                <w:sz w:val="22"/>
                <w:szCs w:val="22"/>
              </w:rPr>
            </w:pPr>
            <w:r w:rsidRPr="00A70627">
              <w:rPr>
                <w:rFonts w:ascii="Arial" w:hAnsi="Arial" w:cs="Arial"/>
                <w:sz w:val="22"/>
                <w:szCs w:val="22"/>
              </w:rPr>
              <w:t>1.</w:t>
            </w:r>
          </w:p>
        </w:tc>
        <w:tc>
          <w:tcPr>
            <w:tcW w:w="5812" w:type="dxa"/>
            <w:tcBorders>
              <w:top w:val="single" w:sz="4" w:space="0" w:color="auto"/>
              <w:left w:val="single" w:sz="4" w:space="0" w:color="auto"/>
              <w:bottom w:val="single" w:sz="4" w:space="0" w:color="auto"/>
              <w:right w:val="single" w:sz="4" w:space="0" w:color="auto"/>
            </w:tcBorders>
            <w:hideMark/>
          </w:tcPr>
          <w:p w14:paraId="282423DC" w14:textId="77777777" w:rsidR="008938FD" w:rsidRPr="00A70627" w:rsidRDefault="008938FD" w:rsidP="00260B93">
            <w:pPr>
              <w:rPr>
                <w:rFonts w:ascii="Arial" w:hAnsi="Arial" w:cs="Arial"/>
                <w:sz w:val="22"/>
                <w:szCs w:val="22"/>
              </w:rPr>
            </w:pPr>
            <w:r w:rsidRPr="00A70627">
              <w:rPr>
                <w:rFonts w:ascii="Arial" w:hAnsi="Arial" w:cs="Arial"/>
                <w:sz w:val="22"/>
                <w:szCs w:val="22"/>
              </w:rPr>
              <w:t xml:space="preserve">Elektros energijos, skaitiklio Nr. </w:t>
            </w:r>
          </w:p>
        </w:tc>
        <w:tc>
          <w:tcPr>
            <w:tcW w:w="3539" w:type="dxa"/>
            <w:tcBorders>
              <w:top w:val="single" w:sz="4" w:space="0" w:color="auto"/>
              <w:left w:val="single" w:sz="4" w:space="0" w:color="auto"/>
              <w:bottom w:val="single" w:sz="4" w:space="0" w:color="auto"/>
              <w:right w:val="single" w:sz="4" w:space="0" w:color="auto"/>
            </w:tcBorders>
            <w:hideMark/>
          </w:tcPr>
          <w:p w14:paraId="0D8073EF" w14:textId="77777777" w:rsidR="008938FD" w:rsidRPr="00A70627" w:rsidRDefault="008938FD" w:rsidP="00260B93">
            <w:pPr>
              <w:rPr>
                <w:rFonts w:ascii="Arial" w:hAnsi="Arial" w:cs="Arial"/>
                <w:sz w:val="22"/>
                <w:szCs w:val="22"/>
              </w:rPr>
            </w:pPr>
            <w:r w:rsidRPr="00A70627">
              <w:rPr>
                <w:rFonts w:ascii="Arial" w:hAnsi="Arial" w:cs="Arial"/>
                <w:sz w:val="22"/>
                <w:szCs w:val="22"/>
              </w:rPr>
              <w:t>Rodmuo:</w:t>
            </w:r>
          </w:p>
        </w:tc>
      </w:tr>
      <w:tr w:rsidR="008938FD" w:rsidRPr="00A70627" w14:paraId="1A4CDD49" w14:textId="77777777" w:rsidTr="00CF59E4">
        <w:tc>
          <w:tcPr>
            <w:tcW w:w="420" w:type="dxa"/>
            <w:tcBorders>
              <w:top w:val="single" w:sz="4" w:space="0" w:color="auto"/>
              <w:left w:val="single" w:sz="4" w:space="0" w:color="auto"/>
              <w:bottom w:val="single" w:sz="4" w:space="0" w:color="auto"/>
              <w:right w:val="single" w:sz="4" w:space="0" w:color="auto"/>
            </w:tcBorders>
            <w:hideMark/>
          </w:tcPr>
          <w:p w14:paraId="6CBDE75F" w14:textId="77777777" w:rsidR="008938FD" w:rsidRPr="00A70627" w:rsidRDefault="008938FD" w:rsidP="00260B93">
            <w:pPr>
              <w:jc w:val="center"/>
              <w:rPr>
                <w:rFonts w:ascii="Arial" w:hAnsi="Arial" w:cs="Arial"/>
                <w:sz w:val="22"/>
                <w:szCs w:val="22"/>
              </w:rPr>
            </w:pPr>
            <w:r w:rsidRPr="00A70627">
              <w:rPr>
                <w:rFonts w:ascii="Arial" w:hAnsi="Arial" w:cs="Arial"/>
                <w:sz w:val="22"/>
                <w:szCs w:val="22"/>
              </w:rPr>
              <w:t>2.</w:t>
            </w:r>
          </w:p>
        </w:tc>
        <w:tc>
          <w:tcPr>
            <w:tcW w:w="5812" w:type="dxa"/>
            <w:tcBorders>
              <w:top w:val="single" w:sz="4" w:space="0" w:color="auto"/>
              <w:left w:val="single" w:sz="4" w:space="0" w:color="auto"/>
              <w:bottom w:val="single" w:sz="4" w:space="0" w:color="auto"/>
              <w:right w:val="single" w:sz="4" w:space="0" w:color="auto"/>
            </w:tcBorders>
            <w:hideMark/>
          </w:tcPr>
          <w:p w14:paraId="4C62270A" w14:textId="77777777" w:rsidR="008938FD" w:rsidRPr="00A70627" w:rsidRDefault="008938FD" w:rsidP="00260B93">
            <w:pPr>
              <w:rPr>
                <w:rFonts w:ascii="Arial" w:hAnsi="Arial" w:cs="Arial"/>
                <w:sz w:val="22"/>
                <w:szCs w:val="22"/>
              </w:rPr>
            </w:pPr>
            <w:r w:rsidRPr="00A70627">
              <w:rPr>
                <w:rFonts w:ascii="Arial" w:hAnsi="Arial" w:cs="Arial"/>
                <w:sz w:val="22"/>
                <w:szCs w:val="22"/>
              </w:rPr>
              <w:t xml:space="preserve">Šalto vandens sistemos, skaitiklio Nr. </w:t>
            </w:r>
          </w:p>
        </w:tc>
        <w:tc>
          <w:tcPr>
            <w:tcW w:w="3539" w:type="dxa"/>
            <w:tcBorders>
              <w:top w:val="single" w:sz="4" w:space="0" w:color="auto"/>
              <w:left w:val="single" w:sz="4" w:space="0" w:color="auto"/>
              <w:bottom w:val="single" w:sz="4" w:space="0" w:color="auto"/>
              <w:right w:val="single" w:sz="4" w:space="0" w:color="auto"/>
            </w:tcBorders>
            <w:hideMark/>
          </w:tcPr>
          <w:p w14:paraId="6C808A77" w14:textId="77777777" w:rsidR="008938FD" w:rsidRPr="00A70627" w:rsidRDefault="008938FD" w:rsidP="00260B93">
            <w:pPr>
              <w:rPr>
                <w:rFonts w:ascii="Arial" w:hAnsi="Arial" w:cs="Arial"/>
                <w:sz w:val="22"/>
                <w:szCs w:val="22"/>
              </w:rPr>
            </w:pPr>
            <w:r w:rsidRPr="00A70627">
              <w:rPr>
                <w:rFonts w:ascii="Arial" w:hAnsi="Arial" w:cs="Arial"/>
                <w:sz w:val="22"/>
                <w:szCs w:val="22"/>
              </w:rPr>
              <w:t>Rodmuo:</w:t>
            </w:r>
          </w:p>
        </w:tc>
      </w:tr>
      <w:tr w:rsidR="00260B93" w:rsidRPr="00A70627" w14:paraId="54A6CD99" w14:textId="77777777" w:rsidTr="00CF59E4">
        <w:tc>
          <w:tcPr>
            <w:tcW w:w="420" w:type="dxa"/>
            <w:tcBorders>
              <w:top w:val="single" w:sz="4" w:space="0" w:color="auto"/>
              <w:left w:val="single" w:sz="4" w:space="0" w:color="auto"/>
              <w:bottom w:val="single" w:sz="4" w:space="0" w:color="auto"/>
              <w:right w:val="single" w:sz="4" w:space="0" w:color="auto"/>
            </w:tcBorders>
          </w:tcPr>
          <w:p w14:paraId="3DDAE782" w14:textId="77777777" w:rsidR="00260B93" w:rsidRPr="00A70627" w:rsidRDefault="00260B93" w:rsidP="00260B93">
            <w:pPr>
              <w:jc w:val="center"/>
              <w:rPr>
                <w:rFonts w:ascii="Arial" w:hAnsi="Arial" w:cs="Arial"/>
                <w:sz w:val="22"/>
                <w:szCs w:val="22"/>
              </w:rPr>
            </w:pPr>
          </w:p>
        </w:tc>
        <w:tc>
          <w:tcPr>
            <w:tcW w:w="5812" w:type="dxa"/>
            <w:tcBorders>
              <w:top w:val="single" w:sz="4" w:space="0" w:color="auto"/>
              <w:left w:val="single" w:sz="4" w:space="0" w:color="auto"/>
              <w:bottom w:val="single" w:sz="4" w:space="0" w:color="auto"/>
              <w:right w:val="single" w:sz="4" w:space="0" w:color="auto"/>
            </w:tcBorders>
          </w:tcPr>
          <w:p w14:paraId="11F046AA" w14:textId="77777777" w:rsidR="00260B93" w:rsidRPr="00A70627" w:rsidRDefault="00260B93" w:rsidP="00260B93">
            <w:pPr>
              <w:rPr>
                <w:rFonts w:ascii="Arial" w:hAnsi="Arial" w:cs="Arial"/>
                <w:sz w:val="22"/>
                <w:szCs w:val="22"/>
              </w:rPr>
            </w:pPr>
          </w:p>
        </w:tc>
        <w:tc>
          <w:tcPr>
            <w:tcW w:w="3539" w:type="dxa"/>
            <w:tcBorders>
              <w:top w:val="single" w:sz="4" w:space="0" w:color="auto"/>
              <w:left w:val="single" w:sz="4" w:space="0" w:color="auto"/>
              <w:bottom w:val="single" w:sz="4" w:space="0" w:color="auto"/>
              <w:right w:val="single" w:sz="4" w:space="0" w:color="auto"/>
            </w:tcBorders>
          </w:tcPr>
          <w:p w14:paraId="49D39277" w14:textId="77777777" w:rsidR="00260B93" w:rsidRPr="00A70627" w:rsidRDefault="00260B93" w:rsidP="00260B93">
            <w:pPr>
              <w:rPr>
                <w:rFonts w:ascii="Arial" w:hAnsi="Arial" w:cs="Arial"/>
                <w:sz w:val="22"/>
                <w:szCs w:val="22"/>
              </w:rPr>
            </w:pPr>
          </w:p>
        </w:tc>
      </w:tr>
    </w:tbl>
    <w:p w14:paraId="461A03FA" w14:textId="77777777" w:rsidR="008938FD" w:rsidRPr="00A70627" w:rsidRDefault="008938FD" w:rsidP="00260B93">
      <w:pPr>
        <w:pStyle w:val="Pagrindinistekstas"/>
        <w:tabs>
          <w:tab w:val="left" w:pos="142"/>
          <w:tab w:val="left" w:pos="851"/>
          <w:tab w:val="left" w:pos="993"/>
          <w:tab w:val="left" w:pos="1560"/>
        </w:tabs>
        <w:ind w:left="567"/>
        <w:rPr>
          <w:rFonts w:ascii="Arial" w:hAnsi="Arial" w:cs="Arial"/>
          <w:sz w:val="22"/>
          <w:szCs w:val="22"/>
        </w:rPr>
      </w:pPr>
    </w:p>
    <w:p w14:paraId="5FD3C4F2" w14:textId="570439A5" w:rsidR="003E7BD3" w:rsidRPr="00A70627" w:rsidRDefault="003E7BD3" w:rsidP="00260B93">
      <w:pPr>
        <w:pStyle w:val="Pagrindinistekstas"/>
        <w:widowControl w:val="0"/>
        <w:numPr>
          <w:ilvl w:val="0"/>
          <w:numId w:val="21"/>
        </w:numPr>
        <w:tabs>
          <w:tab w:val="left" w:pos="142"/>
          <w:tab w:val="left" w:pos="851"/>
          <w:tab w:val="left" w:pos="993"/>
          <w:tab w:val="left" w:pos="1560"/>
        </w:tabs>
        <w:ind w:left="0" w:firstLine="567"/>
        <w:outlineLvl w:val="1"/>
        <w:rPr>
          <w:rFonts w:ascii="Arial" w:hAnsi="Arial" w:cs="Arial"/>
          <w:sz w:val="22"/>
          <w:szCs w:val="22"/>
        </w:rPr>
      </w:pPr>
      <w:r w:rsidRPr="00A70627">
        <w:rPr>
          <w:rFonts w:ascii="Arial" w:hAnsi="Arial" w:cs="Arial"/>
          <w:sz w:val="22"/>
          <w:szCs w:val="22"/>
        </w:rPr>
        <w:t xml:space="preserve">Patalpų </w:t>
      </w:r>
      <w:r w:rsidR="00054D3D" w:rsidRPr="00A70627">
        <w:rPr>
          <w:rFonts w:ascii="Arial" w:hAnsi="Arial" w:cs="Arial"/>
          <w:sz w:val="22"/>
          <w:szCs w:val="22"/>
        </w:rPr>
        <w:t>P</w:t>
      </w:r>
      <w:r w:rsidRPr="00A70627">
        <w:rPr>
          <w:rFonts w:ascii="Arial" w:hAnsi="Arial" w:cs="Arial"/>
          <w:sz w:val="22"/>
          <w:szCs w:val="22"/>
        </w:rPr>
        <w:t xml:space="preserve">erdavimo–priėmimo aktas sudarytas 2 (dviem) vienodos juridinės galios egzemplioriais – po vieną kiekvienai Šaliai. </w:t>
      </w:r>
    </w:p>
    <w:p w14:paraId="5A375606" w14:textId="77777777" w:rsidR="003E7BD3" w:rsidRPr="00A70627" w:rsidRDefault="003E7BD3" w:rsidP="00260B93">
      <w:pPr>
        <w:pStyle w:val="Pagrindinistekstas"/>
        <w:widowControl w:val="0"/>
        <w:numPr>
          <w:ilvl w:val="0"/>
          <w:numId w:val="21"/>
        </w:numPr>
        <w:tabs>
          <w:tab w:val="left" w:pos="142"/>
          <w:tab w:val="left" w:pos="851"/>
          <w:tab w:val="left" w:pos="993"/>
          <w:tab w:val="left" w:pos="1560"/>
        </w:tabs>
        <w:ind w:left="0" w:firstLine="567"/>
        <w:outlineLvl w:val="1"/>
        <w:rPr>
          <w:rFonts w:ascii="Arial" w:hAnsi="Arial" w:cs="Arial"/>
          <w:sz w:val="22"/>
          <w:szCs w:val="22"/>
        </w:rPr>
      </w:pPr>
      <w:r w:rsidRPr="00A70627">
        <w:rPr>
          <w:rFonts w:ascii="Arial" w:hAnsi="Arial" w:cs="Arial"/>
          <w:sz w:val="22"/>
          <w:szCs w:val="22"/>
        </w:rPr>
        <w:t xml:space="preserve">Patalpų perdavimo–priėmimo aktas įsigalioja nuo jo pasirašymo dienos. </w:t>
      </w:r>
    </w:p>
    <w:p w14:paraId="4B2FC280" w14:textId="1E2A55C7" w:rsidR="000F26DF" w:rsidRDefault="000F26DF" w:rsidP="00260B93">
      <w:pPr>
        <w:pStyle w:val="Pavadinimas"/>
        <w:ind w:right="-6"/>
        <w:jc w:val="left"/>
        <w:rPr>
          <w:rFonts w:ascii="Arial" w:hAnsi="Arial" w:cs="Arial"/>
          <w:b w:val="0"/>
          <w:bCs w:val="0"/>
          <w:sz w:val="22"/>
          <w:szCs w:val="22"/>
        </w:rPr>
      </w:pPr>
    </w:p>
    <w:p w14:paraId="59297C0C" w14:textId="535A723A" w:rsidR="00260B93" w:rsidRDefault="00260B93" w:rsidP="00260B93">
      <w:pPr>
        <w:pStyle w:val="Pavadinimas"/>
        <w:ind w:right="-6"/>
        <w:jc w:val="left"/>
        <w:rPr>
          <w:rFonts w:ascii="Arial" w:hAnsi="Arial" w:cs="Arial"/>
          <w:b w:val="0"/>
          <w:bCs w:val="0"/>
          <w:sz w:val="22"/>
          <w:szCs w:val="22"/>
        </w:rPr>
      </w:pPr>
    </w:p>
    <w:p w14:paraId="4FDD0804" w14:textId="6D895F56" w:rsidR="00260B93" w:rsidRDefault="00260B93" w:rsidP="00260B93">
      <w:pPr>
        <w:pStyle w:val="Pavadinimas"/>
        <w:ind w:right="-6"/>
        <w:jc w:val="left"/>
        <w:rPr>
          <w:rFonts w:ascii="Arial" w:hAnsi="Arial" w:cs="Arial"/>
          <w:b w:val="0"/>
          <w:bCs w:val="0"/>
          <w:sz w:val="22"/>
          <w:szCs w:val="22"/>
        </w:rPr>
      </w:pPr>
    </w:p>
    <w:p w14:paraId="4A1B56EF" w14:textId="15E2EFDC" w:rsidR="00260B93" w:rsidRDefault="00260B93" w:rsidP="00260B93">
      <w:pPr>
        <w:pStyle w:val="Pavadinimas"/>
        <w:ind w:right="-6"/>
        <w:jc w:val="left"/>
        <w:rPr>
          <w:rFonts w:ascii="Arial" w:hAnsi="Arial" w:cs="Arial"/>
          <w:b w:val="0"/>
          <w:bCs w:val="0"/>
          <w:sz w:val="22"/>
          <w:szCs w:val="22"/>
        </w:rPr>
      </w:pPr>
    </w:p>
    <w:p w14:paraId="3E188704" w14:textId="77777777" w:rsidR="00260B93" w:rsidRDefault="00260B93" w:rsidP="00260B93">
      <w:pPr>
        <w:pStyle w:val="Pavadinimas"/>
        <w:ind w:right="-6"/>
        <w:jc w:val="left"/>
        <w:rPr>
          <w:rFonts w:ascii="Arial" w:hAnsi="Arial" w:cs="Arial"/>
          <w:b w:val="0"/>
          <w:bCs w:val="0"/>
          <w:sz w:val="22"/>
          <w:szCs w:val="22"/>
        </w:rPr>
      </w:pPr>
    </w:p>
    <w:p w14:paraId="444E277F" w14:textId="77777777" w:rsidR="00260B93" w:rsidRPr="00A70627" w:rsidRDefault="00260B93" w:rsidP="00CD2267">
      <w:pPr>
        <w:pStyle w:val="Pavadinimas"/>
        <w:ind w:right="-6"/>
        <w:jc w:val="left"/>
        <w:rPr>
          <w:rFonts w:ascii="Arial" w:hAnsi="Arial" w:cs="Arial"/>
          <w:b w:val="0"/>
          <w:bCs w:val="0"/>
          <w:sz w:val="22"/>
          <w:szCs w:val="22"/>
        </w:rPr>
      </w:pP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3"/>
        <w:gridCol w:w="4908"/>
      </w:tblGrid>
      <w:tr w:rsidR="000F26DF" w:rsidRPr="00A70627" w14:paraId="6801516D" w14:textId="77777777" w:rsidTr="008E214F">
        <w:tc>
          <w:tcPr>
            <w:tcW w:w="4981" w:type="dxa"/>
          </w:tcPr>
          <w:p w14:paraId="2E645D07" w14:textId="77777777" w:rsidR="000F26DF" w:rsidRPr="00A70627" w:rsidRDefault="000F26DF" w:rsidP="008E214F">
            <w:pPr>
              <w:jc w:val="both"/>
              <w:rPr>
                <w:rFonts w:ascii="Arial" w:hAnsi="Arial" w:cs="Arial"/>
                <w:sz w:val="22"/>
                <w:szCs w:val="22"/>
              </w:rPr>
            </w:pPr>
            <w:r w:rsidRPr="00A70627">
              <w:rPr>
                <w:rFonts w:ascii="Arial" w:hAnsi="Arial" w:cs="Arial"/>
                <w:b/>
                <w:sz w:val="22"/>
                <w:szCs w:val="22"/>
              </w:rPr>
              <w:t>Perdavė</w:t>
            </w:r>
          </w:p>
        </w:tc>
        <w:tc>
          <w:tcPr>
            <w:tcW w:w="4981" w:type="dxa"/>
          </w:tcPr>
          <w:p w14:paraId="5B51B107" w14:textId="77777777" w:rsidR="000F26DF" w:rsidRPr="00A70627" w:rsidRDefault="000F26DF" w:rsidP="008E214F">
            <w:pPr>
              <w:jc w:val="both"/>
              <w:rPr>
                <w:rFonts w:ascii="Arial" w:hAnsi="Arial" w:cs="Arial"/>
                <w:sz w:val="22"/>
                <w:szCs w:val="22"/>
              </w:rPr>
            </w:pPr>
          </w:p>
        </w:tc>
      </w:tr>
      <w:tr w:rsidR="000F26DF" w:rsidRPr="00A70627" w14:paraId="342D0AAD" w14:textId="77777777" w:rsidTr="008E214F">
        <w:tc>
          <w:tcPr>
            <w:tcW w:w="4981" w:type="dxa"/>
          </w:tcPr>
          <w:p w14:paraId="159DB46B" w14:textId="77777777" w:rsidR="000F26DF" w:rsidRPr="00A70627" w:rsidRDefault="000F26DF" w:rsidP="008E214F">
            <w:pPr>
              <w:jc w:val="both"/>
              <w:rPr>
                <w:rFonts w:ascii="Arial" w:hAnsi="Arial" w:cs="Arial"/>
                <w:sz w:val="22"/>
                <w:szCs w:val="22"/>
              </w:rPr>
            </w:pPr>
            <w:r w:rsidRPr="00A70627">
              <w:rPr>
                <w:rFonts w:ascii="Arial" w:hAnsi="Arial" w:cs="Arial"/>
                <w:sz w:val="22"/>
                <w:szCs w:val="22"/>
              </w:rPr>
              <w:t>NUOMOTOJAS</w:t>
            </w:r>
          </w:p>
        </w:tc>
        <w:tc>
          <w:tcPr>
            <w:tcW w:w="4981" w:type="dxa"/>
          </w:tcPr>
          <w:p w14:paraId="5E1F1CF9" w14:textId="025BF22C" w:rsidR="000F26DF" w:rsidRPr="00A70627" w:rsidRDefault="000F26DF" w:rsidP="008E214F">
            <w:pPr>
              <w:pStyle w:val="Pagrindinistekstas"/>
              <w:rPr>
                <w:rFonts w:ascii="Arial" w:hAnsi="Arial" w:cs="Arial"/>
                <w:sz w:val="22"/>
                <w:szCs w:val="22"/>
              </w:rPr>
            </w:pPr>
            <w:r w:rsidRPr="00A70627">
              <w:rPr>
                <w:rFonts w:ascii="Arial" w:hAnsi="Arial" w:cs="Arial"/>
                <w:sz w:val="22"/>
                <w:szCs w:val="22"/>
              </w:rPr>
              <w:t xml:space="preserve">____________________   </w:t>
            </w:r>
          </w:p>
          <w:p w14:paraId="6AA76DD2" w14:textId="77777777" w:rsidR="000F26DF" w:rsidRPr="00A70627" w:rsidRDefault="000F26DF" w:rsidP="008E214F">
            <w:pPr>
              <w:jc w:val="both"/>
              <w:rPr>
                <w:rFonts w:ascii="Arial" w:hAnsi="Arial" w:cs="Arial"/>
                <w:sz w:val="22"/>
                <w:szCs w:val="22"/>
              </w:rPr>
            </w:pPr>
            <w:r w:rsidRPr="00A70627">
              <w:rPr>
                <w:rFonts w:ascii="Arial" w:hAnsi="Arial" w:cs="Arial"/>
                <w:sz w:val="22"/>
                <w:szCs w:val="22"/>
                <w:vertAlign w:val="superscript"/>
              </w:rPr>
              <w:t xml:space="preserve">                   (parašas) </w:t>
            </w:r>
            <w:r w:rsidRPr="00A70627">
              <w:rPr>
                <w:rFonts w:ascii="Arial" w:hAnsi="Arial" w:cs="Arial"/>
                <w:sz w:val="22"/>
                <w:szCs w:val="22"/>
              </w:rPr>
              <w:t xml:space="preserve">                        </w:t>
            </w:r>
            <w:r w:rsidRPr="00A70627">
              <w:rPr>
                <w:rFonts w:ascii="Arial" w:hAnsi="Arial" w:cs="Arial"/>
                <w:sz w:val="22"/>
                <w:szCs w:val="22"/>
                <w:vertAlign w:val="superscript"/>
              </w:rPr>
              <w:t>(vardas, pavardė)</w:t>
            </w:r>
          </w:p>
        </w:tc>
      </w:tr>
      <w:tr w:rsidR="000F26DF" w:rsidRPr="00A70627" w14:paraId="3772809C" w14:textId="77777777" w:rsidTr="008E214F">
        <w:tc>
          <w:tcPr>
            <w:tcW w:w="4981" w:type="dxa"/>
          </w:tcPr>
          <w:p w14:paraId="3EFF4C37" w14:textId="77777777" w:rsidR="000F26DF" w:rsidRPr="00A70627" w:rsidRDefault="000F26DF" w:rsidP="008E214F">
            <w:pPr>
              <w:jc w:val="both"/>
              <w:rPr>
                <w:rFonts w:ascii="Arial" w:hAnsi="Arial" w:cs="Arial"/>
                <w:sz w:val="22"/>
                <w:szCs w:val="22"/>
              </w:rPr>
            </w:pPr>
            <w:r w:rsidRPr="00A70627">
              <w:rPr>
                <w:rFonts w:ascii="Arial" w:hAnsi="Arial" w:cs="Arial"/>
                <w:b/>
                <w:sz w:val="22"/>
                <w:szCs w:val="22"/>
              </w:rPr>
              <w:t>Priėmė</w:t>
            </w:r>
          </w:p>
        </w:tc>
        <w:tc>
          <w:tcPr>
            <w:tcW w:w="4981" w:type="dxa"/>
          </w:tcPr>
          <w:p w14:paraId="631BAAC0" w14:textId="77777777" w:rsidR="000F26DF" w:rsidRPr="00A70627" w:rsidRDefault="000F26DF" w:rsidP="008E214F">
            <w:pPr>
              <w:jc w:val="both"/>
              <w:rPr>
                <w:rFonts w:ascii="Arial" w:hAnsi="Arial" w:cs="Arial"/>
                <w:sz w:val="22"/>
                <w:szCs w:val="22"/>
              </w:rPr>
            </w:pPr>
          </w:p>
        </w:tc>
      </w:tr>
      <w:tr w:rsidR="000F26DF" w:rsidRPr="00A70627" w14:paraId="487606BD" w14:textId="77777777" w:rsidTr="008E214F">
        <w:tc>
          <w:tcPr>
            <w:tcW w:w="4981" w:type="dxa"/>
          </w:tcPr>
          <w:p w14:paraId="3EBCB9FD" w14:textId="77777777" w:rsidR="000F26DF" w:rsidRPr="00A70627" w:rsidRDefault="000F26DF" w:rsidP="008E214F">
            <w:pPr>
              <w:jc w:val="both"/>
              <w:rPr>
                <w:rFonts w:ascii="Arial" w:hAnsi="Arial" w:cs="Arial"/>
                <w:sz w:val="22"/>
                <w:szCs w:val="22"/>
              </w:rPr>
            </w:pPr>
            <w:r w:rsidRPr="00A70627">
              <w:rPr>
                <w:rFonts w:ascii="Arial" w:hAnsi="Arial" w:cs="Arial"/>
                <w:sz w:val="22"/>
                <w:szCs w:val="22"/>
              </w:rPr>
              <w:t>NUOMININKAS</w:t>
            </w:r>
          </w:p>
        </w:tc>
        <w:tc>
          <w:tcPr>
            <w:tcW w:w="4981" w:type="dxa"/>
          </w:tcPr>
          <w:p w14:paraId="6937E62A" w14:textId="1C6645F2" w:rsidR="000F26DF" w:rsidRPr="00A70627" w:rsidRDefault="000F26DF" w:rsidP="008E214F">
            <w:pPr>
              <w:pStyle w:val="Pagrindinistekstas"/>
              <w:rPr>
                <w:rFonts w:ascii="Arial" w:hAnsi="Arial" w:cs="Arial"/>
                <w:sz w:val="22"/>
                <w:szCs w:val="22"/>
              </w:rPr>
            </w:pPr>
            <w:r w:rsidRPr="00A70627">
              <w:rPr>
                <w:rFonts w:ascii="Arial" w:hAnsi="Arial" w:cs="Arial"/>
                <w:sz w:val="22"/>
                <w:szCs w:val="22"/>
              </w:rPr>
              <w:t xml:space="preserve">_____________________ </w:t>
            </w:r>
          </w:p>
          <w:p w14:paraId="2085CF7F" w14:textId="77777777" w:rsidR="000F26DF" w:rsidRPr="00A70627" w:rsidRDefault="000F26DF" w:rsidP="008E214F">
            <w:pPr>
              <w:jc w:val="both"/>
              <w:rPr>
                <w:rFonts w:ascii="Arial" w:hAnsi="Arial" w:cs="Arial"/>
                <w:sz w:val="22"/>
                <w:szCs w:val="22"/>
              </w:rPr>
            </w:pPr>
            <w:r w:rsidRPr="00A70627">
              <w:rPr>
                <w:rFonts w:ascii="Arial" w:hAnsi="Arial" w:cs="Arial"/>
                <w:sz w:val="22"/>
                <w:szCs w:val="22"/>
                <w:vertAlign w:val="superscript"/>
              </w:rPr>
              <w:t xml:space="preserve">                   (parašas)</w:t>
            </w:r>
            <w:r w:rsidRPr="00A70627">
              <w:rPr>
                <w:rFonts w:ascii="Arial" w:hAnsi="Arial" w:cs="Arial"/>
                <w:sz w:val="22"/>
                <w:szCs w:val="22"/>
              </w:rPr>
              <w:t xml:space="preserve">                           </w:t>
            </w:r>
            <w:r w:rsidRPr="00A70627">
              <w:rPr>
                <w:rFonts w:ascii="Arial" w:hAnsi="Arial" w:cs="Arial"/>
                <w:sz w:val="22"/>
                <w:szCs w:val="22"/>
                <w:vertAlign w:val="superscript"/>
              </w:rPr>
              <w:t>(vardas, pavardė)</w:t>
            </w:r>
          </w:p>
        </w:tc>
      </w:tr>
    </w:tbl>
    <w:p w14:paraId="686ADA34" w14:textId="6641F898" w:rsidR="00355FD4" w:rsidRPr="00A70627" w:rsidRDefault="00355FD4">
      <w:pPr>
        <w:rPr>
          <w:rFonts w:ascii="Arial" w:eastAsia="Calibri" w:hAnsi="Arial" w:cs="Arial"/>
          <w:kern w:val="28"/>
          <w:sz w:val="22"/>
          <w:szCs w:val="22"/>
          <w:lang w:eastAsia="x-none"/>
        </w:rPr>
      </w:pPr>
      <w:r w:rsidRPr="00A70627">
        <w:rPr>
          <w:rFonts w:ascii="Arial" w:hAnsi="Arial" w:cs="Arial"/>
          <w:b/>
          <w:bCs/>
          <w:sz w:val="22"/>
          <w:szCs w:val="22"/>
        </w:rPr>
        <w:br w:type="page"/>
      </w:r>
    </w:p>
    <w:p w14:paraId="6ED7C89C" w14:textId="090FEC6F" w:rsidR="00D63CC3" w:rsidRDefault="00D63CC3" w:rsidP="00EF4CEC">
      <w:pPr>
        <w:pStyle w:val="Pavadinimas"/>
        <w:ind w:right="-6" w:firstLine="720"/>
        <w:jc w:val="right"/>
        <w:rPr>
          <w:rFonts w:ascii="Arial" w:hAnsi="Arial" w:cs="Arial"/>
          <w:b w:val="0"/>
          <w:bCs w:val="0"/>
          <w:sz w:val="22"/>
          <w:szCs w:val="22"/>
        </w:rPr>
      </w:pPr>
      <w:r>
        <w:rPr>
          <w:rFonts w:ascii="Arial" w:hAnsi="Arial" w:cs="Arial"/>
          <w:b w:val="0"/>
          <w:bCs w:val="0"/>
          <w:sz w:val="22"/>
          <w:szCs w:val="22"/>
        </w:rPr>
        <w:lastRenderedPageBreak/>
        <w:t>Priedas Nr. 5</w:t>
      </w:r>
    </w:p>
    <w:p w14:paraId="68E20BEA" w14:textId="77777777" w:rsidR="00D63CC3" w:rsidRDefault="00D63CC3" w:rsidP="00EF4CEC">
      <w:pPr>
        <w:pStyle w:val="Pavadinimas"/>
        <w:ind w:right="-6" w:firstLine="720"/>
        <w:jc w:val="right"/>
        <w:rPr>
          <w:rFonts w:ascii="Arial" w:hAnsi="Arial" w:cs="Arial"/>
          <w:b w:val="0"/>
          <w:bCs w:val="0"/>
          <w:sz w:val="22"/>
          <w:szCs w:val="22"/>
        </w:rPr>
      </w:pPr>
    </w:p>
    <w:p w14:paraId="0BF5F876" w14:textId="77777777" w:rsidR="00D63CC3" w:rsidRDefault="00D63CC3" w:rsidP="00EF4CEC">
      <w:pPr>
        <w:pStyle w:val="Pavadinimas"/>
        <w:ind w:right="-6" w:firstLine="720"/>
        <w:jc w:val="right"/>
        <w:rPr>
          <w:rFonts w:ascii="Arial" w:hAnsi="Arial" w:cs="Arial"/>
          <w:b w:val="0"/>
          <w:bCs w:val="0"/>
          <w:sz w:val="22"/>
          <w:szCs w:val="22"/>
        </w:rPr>
      </w:pPr>
    </w:p>
    <w:p w14:paraId="7B323BC9" w14:textId="77777777" w:rsidR="00D63CC3" w:rsidRDefault="00D63CC3" w:rsidP="00EF4CEC">
      <w:pPr>
        <w:pStyle w:val="Pavadinimas"/>
        <w:ind w:right="-6" w:firstLine="720"/>
        <w:jc w:val="right"/>
        <w:rPr>
          <w:rFonts w:ascii="Arial" w:hAnsi="Arial" w:cs="Arial"/>
          <w:b w:val="0"/>
          <w:bCs w:val="0"/>
          <w:sz w:val="22"/>
          <w:szCs w:val="22"/>
        </w:rPr>
      </w:pPr>
    </w:p>
    <w:p w14:paraId="33F4827E" w14:textId="77777777" w:rsidR="00D63CC3" w:rsidRDefault="00D63CC3" w:rsidP="00EF4CEC">
      <w:pPr>
        <w:pStyle w:val="Pavadinimas"/>
        <w:ind w:right="-6" w:firstLine="720"/>
        <w:jc w:val="right"/>
        <w:rPr>
          <w:rFonts w:ascii="Arial" w:hAnsi="Arial" w:cs="Arial"/>
          <w:b w:val="0"/>
          <w:bCs w:val="0"/>
          <w:sz w:val="22"/>
          <w:szCs w:val="22"/>
        </w:rPr>
      </w:pPr>
    </w:p>
    <w:p w14:paraId="4E8BD925" w14:textId="28F620F2" w:rsidR="00D63CC3" w:rsidRPr="00D63CC3" w:rsidRDefault="00D63CC3" w:rsidP="00D63CC3">
      <w:pPr>
        <w:suppressAutoHyphens/>
        <w:jc w:val="center"/>
        <w:rPr>
          <w:rFonts w:ascii="Arial" w:hAnsi="Arial" w:cs="Arial"/>
          <w:b/>
          <w:noProof/>
          <w:sz w:val="22"/>
          <w:szCs w:val="22"/>
          <w:lang w:eastAsia="lt-LT"/>
        </w:rPr>
      </w:pPr>
      <w:r w:rsidRPr="00D63CC3">
        <w:rPr>
          <w:rFonts w:ascii="Arial" w:hAnsi="Arial" w:cs="Arial"/>
          <w:b/>
          <w:bCs/>
          <w:sz w:val="22"/>
          <w:szCs w:val="22"/>
        </w:rPr>
        <w:t>Reikalavimai perkamų patalpų nuomai</w:t>
      </w:r>
    </w:p>
    <w:p w14:paraId="75731B75" w14:textId="77777777" w:rsidR="00D63CC3" w:rsidRDefault="00D63CC3" w:rsidP="00EF4CEC">
      <w:pPr>
        <w:pStyle w:val="Pavadinimas"/>
        <w:ind w:right="-6" w:firstLine="720"/>
        <w:jc w:val="right"/>
        <w:rPr>
          <w:rFonts w:ascii="Arial" w:hAnsi="Arial" w:cs="Arial"/>
          <w:b w:val="0"/>
          <w:bCs w:val="0"/>
          <w:sz w:val="22"/>
          <w:szCs w:val="22"/>
        </w:rPr>
      </w:pPr>
    </w:p>
    <w:p w14:paraId="54E3EABE" w14:textId="77777777" w:rsidR="00D63CC3" w:rsidRDefault="00D63CC3" w:rsidP="00EF4CEC">
      <w:pPr>
        <w:pStyle w:val="Pavadinimas"/>
        <w:ind w:right="-6" w:firstLine="720"/>
        <w:jc w:val="right"/>
        <w:rPr>
          <w:rFonts w:ascii="Arial" w:hAnsi="Arial" w:cs="Arial"/>
          <w:b w:val="0"/>
          <w:bCs w:val="0"/>
          <w:sz w:val="22"/>
          <w:szCs w:val="22"/>
        </w:rPr>
      </w:pPr>
    </w:p>
    <w:p w14:paraId="1F786CC6" w14:textId="42EE0A9B" w:rsidR="00D63CC3" w:rsidRDefault="00D63CC3">
      <w:pPr>
        <w:rPr>
          <w:rFonts w:ascii="Arial" w:eastAsia="Calibri" w:hAnsi="Arial" w:cs="Arial"/>
          <w:kern w:val="28"/>
          <w:sz w:val="22"/>
          <w:szCs w:val="22"/>
          <w:lang w:eastAsia="x-none"/>
        </w:rPr>
      </w:pPr>
      <w:r>
        <w:rPr>
          <w:rFonts w:ascii="Arial" w:hAnsi="Arial" w:cs="Arial"/>
          <w:b/>
          <w:bCs/>
          <w:sz w:val="22"/>
          <w:szCs w:val="22"/>
        </w:rPr>
        <w:br w:type="page"/>
      </w:r>
    </w:p>
    <w:p w14:paraId="1AA954A7" w14:textId="1294E011" w:rsidR="00355FD4" w:rsidRDefault="00355FD4" w:rsidP="00EF4CEC">
      <w:pPr>
        <w:pStyle w:val="Pavadinimas"/>
        <w:ind w:right="-6" w:firstLine="720"/>
        <w:jc w:val="right"/>
        <w:rPr>
          <w:rFonts w:ascii="Arial" w:hAnsi="Arial" w:cs="Arial"/>
          <w:b w:val="0"/>
          <w:bCs w:val="0"/>
          <w:sz w:val="22"/>
          <w:szCs w:val="22"/>
        </w:rPr>
      </w:pPr>
      <w:r>
        <w:rPr>
          <w:rFonts w:ascii="Arial" w:hAnsi="Arial" w:cs="Arial"/>
          <w:b w:val="0"/>
          <w:bCs w:val="0"/>
          <w:sz w:val="22"/>
          <w:szCs w:val="22"/>
        </w:rPr>
        <w:lastRenderedPageBreak/>
        <w:t xml:space="preserve">Priedas Nr. </w:t>
      </w:r>
      <w:r w:rsidR="009E6F13">
        <w:rPr>
          <w:rFonts w:ascii="Arial" w:hAnsi="Arial" w:cs="Arial"/>
          <w:b w:val="0"/>
          <w:bCs w:val="0"/>
          <w:sz w:val="22"/>
          <w:szCs w:val="22"/>
        </w:rPr>
        <w:t>6</w:t>
      </w:r>
    </w:p>
    <w:p w14:paraId="460F01AD" w14:textId="77777777" w:rsidR="000B6588" w:rsidRDefault="000B6588" w:rsidP="00116FFE">
      <w:pPr>
        <w:pStyle w:val="Pavadinimas"/>
        <w:ind w:right="-6"/>
        <w:rPr>
          <w:rFonts w:ascii="Arial" w:hAnsi="Arial" w:cs="Arial"/>
          <w:sz w:val="22"/>
          <w:szCs w:val="22"/>
        </w:rPr>
      </w:pPr>
    </w:p>
    <w:p w14:paraId="0C03C12F" w14:textId="77777777" w:rsidR="000B6588" w:rsidRDefault="000B6588" w:rsidP="00116FFE">
      <w:pPr>
        <w:pStyle w:val="Pavadinimas"/>
        <w:ind w:right="-6"/>
        <w:rPr>
          <w:rFonts w:ascii="Arial" w:hAnsi="Arial" w:cs="Arial"/>
          <w:sz w:val="22"/>
          <w:szCs w:val="22"/>
        </w:rPr>
      </w:pPr>
    </w:p>
    <w:p w14:paraId="2F290550" w14:textId="48C01573" w:rsidR="00355FD4" w:rsidRDefault="00116FFE" w:rsidP="00116FFE">
      <w:pPr>
        <w:pStyle w:val="Pavadinimas"/>
        <w:ind w:right="-6"/>
        <w:rPr>
          <w:rFonts w:ascii="Arial" w:hAnsi="Arial" w:cs="Arial"/>
          <w:sz w:val="22"/>
          <w:szCs w:val="22"/>
        </w:rPr>
      </w:pPr>
      <w:r w:rsidRPr="00116FFE">
        <w:rPr>
          <w:rFonts w:ascii="Arial" w:hAnsi="Arial" w:cs="Arial"/>
          <w:sz w:val="22"/>
          <w:szCs w:val="22"/>
        </w:rPr>
        <w:t>Patalpų perplanavimo/įrengimo projektas</w:t>
      </w:r>
    </w:p>
    <w:p w14:paraId="6F1EE713" w14:textId="77777777" w:rsidR="00116FFE" w:rsidRDefault="00116FFE" w:rsidP="00116FFE">
      <w:pPr>
        <w:pStyle w:val="Pavadinimas"/>
        <w:ind w:right="-6"/>
        <w:rPr>
          <w:rFonts w:ascii="Arial" w:hAnsi="Arial" w:cs="Arial"/>
          <w:sz w:val="22"/>
          <w:szCs w:val="22"/>
        </w:rPr>
      </w:pPr>
    </w:p>
    <w:p w14:paraId="3FC8D38F" w14:textId="77777777" w:rsidR="000B6588" w:rsidRDefault="000B6588" w:rsidP="00116FFE">
      <w:pPr>
        <w:pStyle w:val="Pavadinimas"/>
        <w:ind w:right="-6"/>
        <w:rPr>
          <w:rFonts w:ascii="Arial" w:hAnsi="Arial" w:cs="Arial"/>
          <w:sz w:val="22"/>
          <w:szCs w:val="22"/>
        </w:rPr>
      </w:pPr>
    </w:p>
    <w:p w14:paraId="5183D9BA" w14:textId="77777777" w:rsidR="000B6588" w:rsidRDefault="000B6588" w:rsidP="00116FFE">
      <w:pPr>
        <w:pStyle w:val="Pavadinimas"/>
        <w:ind w:right="-6"/>
        <w:rPr>
          <w:rFonts w:ascii="Arial" w:hAnsi="Arial" w:cs="Arial"/>
          <w:sz w:val="22"/>
          <w:szCs w:val="22"/>
        </w:rPr>
      </w:pPr>
    </w:p>
    <w:p w14:paraId="0E2CFD6D" w14:textId="77777777" w:rsidR="00C47CB0" w:rsidRDefault="00C47CB0" w:rsidP="00116FFE">
      <w:pPr>
        <w:pStyle w:val="Pavadinimas"/>
        <w:ind w:right="-6"/>
        <w:rPr>
          <w:rFonts w:ascii="Arial" w:hAnsi="Arial" w:cs="Arial"/>
          <w:sz w:val="22"/>
          <w:szCs w:val="22"/>
        </w:rPr>
      </w:pPr>
    </w:p>
    <w:tbl>
      <w:tblPr>
        <w:tblStyle w:val="Lentelstinklelis"/>
        <w:tblW w:w="0" w:type="auto"/>
        <w:tblLook w:val="04A0" w:firstRow="1" w:lastRow="0" w:firstColumn="1" w:lastColumn="0" w:noHBand="0" w:noVBand="1"/>
      </w:tblPr>
      <w:tblGrid>
        <w:gridCol w:w="5098"/>
        <w:gridCol w:w="4673"/>
      </w:tblGrid>
      <w:tr w:rsidR="000B6588" w14:paraId="0FDF059D" w14:textId="77777777" w:rsidTr="0036328A">
        <w:tc>
          <w:tcPr>
            <w:tcW w:w="5098" w:type="dxa"/>
          </w:tcPr>
          <w:p w14:paraId="3C3B358E" w14:textId="77777777" w:rsidR="000B6588" w:rsidRDefault="000B6588" w:rsidP="0036328A">
            <w:pPr>
              <w:pStyle w:val="Pavadinimas"/>
              <w:ind w:right="-6"/>
              <w:jc w:val="both"/>
              <w:rPr>
                <w:rFonts w:ascii="Arial" w:hAnsi="Arial" w:cs="Arial"/>
                <w:b w:val="0"/>
                <w:bCs w:val="0"/>
                <w:sz w:val="22"/>
                <w:szCs w:val="22"/>
              </w:rPr>
            </w:pPr>
            <w:r>
              <w:rPr>
                <w:rFonts w:ascii="Arial" w:hAnsi="Arial" w:cs="Arial"/>
                <w:b w:val="0"/>
                <w:bCs w:val="0"/>
                <w:sz w:val="22"/>
                <w:szCs w:val="22"/>
              </w:rPr>
              <w:t>Patalpų adresas</w:t>
            </w:r>
          </w:p>
        </w:tc>
        <w:tc>
          <w:tcPr>
            <w:tcW w:w="4673" w:type="dxa"/>
          </w:tcPr>
          <w:p w14:paraId="46824D5F" w14:textId="77777777" w:rsidR="000B6588" w:rsidRDefault="000B6588" w:rsidP="0036328A">
            <w:pPr>
              <w:pStyle w:val="Pavadinimas"/>
              <w:ind w:right="-6"/>
              <w:jc w:val="both"/>
              <w:rPr>
                <w:rFonts w:ascii="Arial" w:hAnsi="Arial" w:cs="Arial"/>
                <w:b w:val="0"/>
                <w:bCs w:val="0"/>
                <w:sz w:val="22"/>
                <w:szCs w:val="22"/>
              </w:rPr>
            </w:pPr>
          </w:p>
        </w:tc>
      </w:tr>
      <w:tr w:rsidR="000B6588" w14:paraId="1BF41E13" w14:textId="77777777" w:rsidTr="0036328A">
        <w:tc>
          <w:tcPr>
            <w:tcW w:w="5098" w:type="dxa"/>
          </w:tcPr>
          <w:p w14:paraId="79E7122D" w14:textId="77777777" w:rsidR="000B6588" w:rsidRPr="005C6EFE" w:rsidRDefault="000B6588" w:rsidP="0036328A">
            <w:pPr>
              <w:pStyle w:val="Pavadinimas"/>
              <w:ind w:right="-6"/>
              <w:jc w:val="both"/>
              <w:rPr>
                <w:rFonts w:ascii="Arial" w:hAnsi="Arial" w:cs="Arial"/>
                <w:b w:val="0"/>
                <w:bCs w:val="0"/>
                <w:sz w:val="22"/>
                <w:szCs w:val="22"/>
              </w:rPr>
            </w:pPr>
            <w:r w:rsidRPr="005C6EFE">
              <w:rPr>
                <w:rFonts w:ascii="Arial" w:hAnsi="Arial" w:cs="Arial"/>
                <w:b w:val="0"/>
                <w:bCs w:val="0"/>
                <w:sz w:val="22"/>
                <w:szCs w:val="22"/>
              </w:rPr>
              <w:t>Patalpų arba pastato, kuriame yra Patalpos, unikalus Nr.</w:t>
            </w:r>
          </w:p>
        </w:tc>
        <w:tc>
          <w:tcPr>
            <w:tcW w:w="4673" w:type="dxa"/>
          </w:tcPr>
          <w:p w14:paraId="30B146C1" w14:textId="77777777" w:rsidR="000B6588" w:rsidRDefault="000B6588" w:rsidP="0036328A">
            <w:pPr>
              <w:pStyle w:val="Pavadinimas"/>
              <w:ind w:right="-6"/>
              <w:jc w:val="both"/>
              <w:rPr>
                <w:rFonts w:ascii="Arial" w:hAnsi="Arial" w:cs="Arial"/>
                <w:b w:val="0"/>
                <w:bCs w:val="0"/>
                <w:sz w:val="22"/>
                <w:szCs w:val="22"/>
              </w:rPr>
            </w:pPr>
          </w:p>
        </w:tc>
      </w:tr>
      <w:tr w:rsidR="000B6588" w14:paraId="2999643C" w14:textId="77777777" w:rsidTr="0036328A">
        <w:tc>
          <w:tcPr>
            <w:tcW w:w="5098" w:type="dxa"/>
          </w:tcPr>
          <w:p w14:paraId="7F328F12" w14:textId="77777777" w:rsidR="000B6588" w:rsidRPr="005C6EFE" w:rsidRDefault="000B6588" w:rsidP="0036328A">
            <w:pPr>
              <w:pStyle w:val="Pavadinimas"/>
              <w:ind w:right="-6"/>
              <w:jc w:val="both"/>
              <w:rPr>
                <w:rFonts w:ascii="Arial" w:hAnsi="Arial" w:cs="Arial"/>
                <w:b w:val="0"/>
                <w:bCs w:val="0"/>
                <w:sz w:val="22"/>
                <w:szCs w:val="22"/>
              </w:rPr>
            </w:pPr>
            <w:r w:rsidRPr="005C6EFE">
              <w:rPr>
                <w:rFonts w:ascii="Arial" w:hAnsi="Arial" w:cs="Arial"/>
                <w:b w:val="0"/>
                <w:bCs w:val="0"/>
                <w:sz w:val="22"/>
                <w:szCs w:val="22"/>
              </w:rPr>
              <w:t>Patalpų naudojimo paskirtis Sutarties vykdymo laikotarpiu</w:t>
            </w:r>
          </w:p>
        </w:tc>
        <w:tc>
          <w:tcPr>
            <w:tcW w:w="4673" w:type="dxa"/>
          </w:tcPr>
          <w:p w14:paraId="51A7B361" w14:textId="77777777" w:rsidR="000B6588" w:rsidRDefault="000B6588" w:rsidP="0036328A">
            <w:pPr>
              <w:pStyle w:val="Pavadinimas"/>
              <w:ind w:right="-6"/>
              <w:jc w:val="both"/>
              <w:rPr>
                <w:rFonts w:ascii="Arial" w:hAnsi="Arial" w:cs="Arial"/>
                <w:b w:val="0"/>
                <w:bCs w:val="0"/>
                <w:sz w:val="22"/>
                <w:szCs w:val="22"/>
              </w:rPr>
            </w:pPr>
          </w:p>
        </w:tc>
      </w:tr>
      <w:tr w:rsidR="000B6588" w14:paraId="5E477E40" w14:textId="77777777" w:rsidTr="0036328A">
        <w:tc>
          <w:tcPr>
            <w:tcW w:w="5098" w:type="dxa"/>
          </w:tcPr>
          <w:p w14:paraId="7CA71D06" w14:textId="77777777" w:rsidR="000B6588" w:rsidRPr="005C6EFE" w:rsidRDefault="000B6588" w:rsidP="0036328A">
            <w:pPr>
              <w:pStyle w:val="Pavadinimas"/>
              <w:ind w:right="-6"/>
              <w:jc w:val="both"/>
              <w:rPr>
                <w:rFonts w:ascii="Arial" w:hAnsi="Arial" w:cs="Arial"/>
                <w:b w:val="0"/>
                <w:bCs w:val="0"/>
                <w:sz w:val="22"/>
                <w:szCs w:val="22"/>
              </w:rPr>
            </w:pPr>
            <w:r w:rsidRPr="005C6EFE">
              <w:rPr>
                <w:rFonts w:ascii="Arial" w:hAnsi="Arial" w:cs="Arial"/>
                <w:b w:val="0"/>
                <w:bCs w:val="0"/>
                <w:sz w:val="22"/>
                <w:szCs w:val="22"/>
              </w:rPr>
              <w:t>Pagrindinių patalpų indeksai</w:t>
            </w:r>
          </w:p>
        </w:tc>
        <w:tc>
          <w:tcPr>
            <w:tcW w:w="4673" w:type="dxa"/>
          </w:tcPr>
          <w:p w14:paraId="3211571B" w14:textId="77777777" w:rsidR="000B6588" w:rsidRDefault="000B6588" w:rsidP="0036328A">
            <w:pPr>
              <w:pStyle w:val="Pavadinimas"/>
              <w:ind w:right="-6"/>
              <w:jc w:val="both"/>
              <w:rPr>
                <w:rFonts w:ascii="Arial" w:hAnsi="Arial" w:cs="Arial"/>
                <w:b w:val="0"/>
                <w:bCs w:val="0"/>
                <w:sz w:val="22"/>
                <w:szCs w:val="22"/>
              </w:rPr>
            </w:pPr>
          </w:p>
        </w:tc>
      </w:tr>
      <w:tr w:rsidR="000B6588" w14:paraId="715C686D" w14:textId="77777777" w:rsidTr="0036328A">
        <w:tc>
          <w:tcPr>
            <w:tcW w:w="5098" w:type="dxa"/>
          </w:tcPr>
          <w:p w14:paraId="77C3361D" w14:textId="77777777" w:rsidR="000B6588" w:rsidRDefault="000B6588" w:rsidP="0036328A">
            <w:pPr>
              <w:pStyle w:val="Pavadinimas"/>
              <w:ind w:right="-6"/>
              <w:jc w:val="both"/>
              <w:rPr>
                <w:rFonts w:ascii="Arial" w:hAnsi="Arial" w:cs="Arial"/>
                <w:b w:val="0"/>
                <w:bCs w:val="0"/>
                <w:sz w:val="22"/>
                <w:szCs w:val="22"/>
              </w:rPr>
            </w:pPr>
            <w:r>
              <w:rPr>
                <w:rFonts w:ascii="Arial" w:hAnsi="Arial" w:cs="Arial"/>
                <w:b w:val="0"/>
                <w:bCs w:val="0"/>
                <w:sz w:val="22"/>
                <w:szCs w:val="22"/>
              </w:rPr>
              <w:t>Bendro naudojimo patalpų indeksai</w:t>
            </w:r>
          </w:p>
        </w:tc>
        <w:tc>
          <w:tcPr>
            <w:tcW w:w="4673" w:type="dxa"/>
          </w:tcPr>
          <w:p w14:paraId="16FFE0B6" w14:textId="77777777" w:rsidR="000B6588" w:rsidRDefault="000B6588" w:rsidP="0036328A">
            <w:pPr>
              <w:pStyle w:val="Pavadinimas"/>
              <w:ind w:right="-6"/>
              <w:jc w:val="both"/>
              <w:rPr>
                <w:rFonts w:ascii="Arial" w:hAnsi="Arial" w:cs="Arial"/>
                <w:b w:val="0"/>
                <w:bCs w:val="0"/>
                <w:sz w:val="22"/>
                <w:szCs w:val="22"/>
              </w:rPr>
            </w:pPr>
          </w:p>
        </w:tc>
      </w:tr>
      <w:tr w:rsidR="000B6588" w14:paraId="3847C3B8" w14:textId="77777777" w:rsidTr="0036328A">
        <w:tc>
          <w:tcPr>
            <w:tcW w:w="5098" w:type="dxa"/>
          </w:tcPr>
          <w:p w14:paraId="011F144A" w14:textId="77777777" w:rsidR="000B6588" w:rsidRDefault="000B6588" w:rsidP="0036328A">
            <w:pPr>
              <w:pStyle w:val="Pavadinimas"/>
              <w:ind w:right="-6"/>
              <w:jc w:val="both"/>
              <w:rPr>
                <w:rFonts w:ascii="Arial" w:hAnsi="Arial" w:cs="Arial"/>
                <w:b w:val="0"/>
                <w:bCs w:val="0"/>
                <w:sz w:val="22"/>
                <w:szCs w:val="22"/>
              </w:rPr>
            </w:pPr>
            <w:r>
              <w:rPr>
                <w:rFonts w:ascii="Arial" w:hAnsi="Arial" w:cs="Arial"/>
                <w:b w:val="0"/>
                <w:bCs w:val="0"/>
                <w:sz w:val="22"/>
                <w:szCs w:val="22"/>
              </w:rPr>
              <w:t>Pagrindinis nuomojamas plotas, kv. m</w:t>
            </w:r>
          </w:p>
        </w:tc>
        <w:tc>
          <w:tcPr>
            <w:tcW w:w="4673" w:type="dxa"/>
          </w:tcPr>
          <w:p w14:paraId="205A0392" w14:textId="77777777" w:rsidR="000B6588" w:rsidRDefault="000B6588" w:rsidP="0036328A">
            <w:pPr>
              <w:pStyle w:val="Pavadinimas"/>
              <w:ind w:right="-6"/>
              <w:jc w:val="both"/>
              <w:rPr>
                <w:rFonts w:ascii="Arial" w:hAnsi="Arial" w:cs="Arial"/>
                <w:b w:val="0"/>
                <w:bCs w:val="0"/>
                <w:sz w:val="22"/>
                <w:szCs w:val="22"/>
              </w:rPr>
            </w:pPr>
          </w:p>
        </w:tc>
      </w:tr>
      <w:tr w:rsidR="000B6588" w14:paraId="43E1D4D3" w14:textId="77777777" w:rsidTr="0036328A">
        <w:tc>
          <w:tcPr>
            <w:tcW w:w="5098" w:type="dxa"/>
          </w:tcPr>
          <w:p w14:paraId="342C3A5B" w14:textId="77777777" w:rsidR="000B6588" w:rsidRDefault="000B6588" w:rsidP="0036328A">
            <w:pPr>
              <w:pStyle w:val="Pavadinimas"/>
              <w:ind w:right="-6"/>
              <w:jc w:val="both"/>
              <w:rPr>
                <w:rFonts w:ascii="Arial" w:hAnsi="Arial" w:cs="Arial"/>
                <w:b w:val="0"/>
                <w:bCs w:val="0"/>
                <w:sz w:val="22"/>
                <w:szCs w:val="22"/>
              </w:rPr>
            </w:pPr>
            <w:r>
              <w:rPr>
                <w:rFonts w:ascii="Arial" w:hAnsi="Arial" w:cs="Arial"/>
                <w:b w:val="0"/>
                <w:bCs w:val="0"/>
                <w:sz w:val="22"/>
                <w:szCs w:val="22"/>
              </w:rPr>
              <w:t>Bendro naudojimo patalpų plotas, kv. m</w:t>
            </w:r>
          </w:p>
        </w:tc>
        <w:tc>
          <w:tcPr>
            <w:tcW w:w="4673" w:type="dxa"/>
          </w:tcPr>
          <w:p w14:paraId="1FC78263" w14:textId="77777777" w:rsidR="000B6588" w:rsidRDefault="000B6588" w:rsidP="0036328A">
            <w:pPr>
              <w:pStyle w:val="Pavadinimas"/>
              <w:ind w:right="-6"/>
              <w:jc w:val="both"/>
              <w:rPr>
                <w:rFonts w:ascii="Arial" w:hAnsi="Arial" w:cs="Arial"/>
                <w:b w:val="0"/>
                <w:bCs w:val="0"/>
                <w:sz w:val="22"/>
                <w:szCs w:val="22"/>
              </w:rPr>
            </w:pPr>
          </w:p>
        </w:tc>
      </w:tr>
      <w:tr w:rsidR="000B6588" w14:paraId="699203D9" w14:textId="77777777" w:rsidTr="0036328A">
        <w:tc>
          <w:tcPr>
            <w:tcW w:w="5098" w:type="dxa"/>
          </w:tcPr>
          <w:p w14:paraId="49AE79B8" w14:textId="77777777" w:rsidR="000B6588" w:rsidRDefault="000B6588" w:rsidP="0036328A">
            <w:pPr>
              <w:pStyle w:val="Pavadinimas"/>
              <w:ind w:right="-6"/>
              <w:jc w:val="both"/>
              <w:rPr>
                <w:rFonts w:ascii="Arial" w:hAnsi="Arial" w:cs="Arial"/>
                <w:b w:val="0"/>
                <w:bCs w:val="0"/>
                <w:sz w:val="22"/>
                <w:szCs w:val="22"/>
              </w:rPr>
            </w:pPr>
            <w:r>
              <w:rPr>
                <w:rFonts w:ascii="Arial" w:hAnsi="Arial" w:cs="Arial"/>
                <w:b w:val="0"/>
                <w:bCs w:val="0"/>
                <w:sz w:val="22"/>
                <w:szCs w:val="22"/>
              </w:rPr>
              <w:t>Viso Patalpų n</w:t>
            </w:r>
            <w:r w:rsidRPr="003D1BD9">
              <w:rPr>
                <w:rFonts w:ascii="Arial" w:hAnsi="Arial" w:cs="Arial"/>
                <w:b w:val="0"/>
                <w:bCs w:val="0"/>
                <w:sz w:val="22"/>
                <w:szCs w:val="22"/>
              </w:rPr>
              <w:t>uomojamas bendras plotas, kv. m.</w:t>
            </w:r>
          </w:p>
        </w:tc>
        <w:tc>
          <w:tcPr>
            <w:tcW w:w="4673" w:type="dxa"/>
          </w:tcPr>
          <w:p w14:paraId="4580643B" w14:textId="77777777" w:rsidR="000B6588" w:rsidRDefault="000B6588" w:rsidP="0036328A">
            <w:pPr>
              <w:pStyle w:val="Pavadinimas"/>
              <w:ind w:right="-6"/>
              <w:jc w:val="both"/>
              <w:rPr>
                <w:rFonts w:ascii="Arial" w:hAnsi="Arial" w:cs="Arial"/>
                <w:b w:val="0"/>
                <w:bCs w:val="0"/>
                <w:sz w:val="22"/>
                <w:szCs w:val="22"/>
              </w:rPr>
            </w:pPr>
          </w:p>
        </w:tc>
      </w:tr>
      <w:tr w:rsidR="000B6588" w14:paraId="5C2E121D" w14:textId="77777777" w:rsidTr="0036328A">
        <w:tc>
          <w:tcPr>
            <w:tcW w:w="5098" w:type="dxa"/>
          </w:tcPr>
          <w:p w14:paraId="21AA8290" w14:textId="77777777" w:rsidR="000B6588" w:rsidRDefault="000B6588" w:rsidP="0036328A">
            <w:pPr>
              <w:pStyle w:val="Pavadinimas"/>
              <w:ind w:right="-6"/>
              <w:jc w:val="both"/>
              <w:rPr>
                <w:rFonts w:ascii="Arial" w:hAnsi="Arial" w:cs="Arial"/>
                <w:b w:val="0"/>
                <w:bCs w:val="0"/>
                <w:sz w:val="22"/>
                <w:szCs w:val="22"/>
              </w:rPr>
            </w:pPr>
            <w:r>
              <w:rPr>
                <w:rFonts w:ascii="Arial" w:hAnsi="Arial" w:cs="Arial"/>
                <w:b w:val="0"/>
                <w:bCs w:val="0"/>
                <w:sz w:val="22"/>
                <w:szCs w:val="22"/>
              </w:rPr>
              <w:t>Nuomos mokestis, EUR/kv. m/mėn. be PVM</w:t>
            </w:r>
          </w:p>
        </w:tc>
        <w:tc>
          <w:tcPr>
            <w:tcW w:w="4673" w:type="dxa"/>
          </w:tcPr>
          <w:p w14:paraId="255F82EA" w14:textId="77777777" w:rsidR="000B6588" w:rsidRDefault="000B6588" w:rsidP="0036328A">
            <w:pPr>
              <w:pStyle w:val="Pavadinimas"/>
              <w:ind w:right="-6"/>
              <w:jc w:val="both"/>
              <w:rPr>
                <w:rFonts w:ascii="Arial" w:hAnsi="Arial" w:cs="Arial"/>
                <w:b w:val="0"/>
                <w:bCs w:val="0"/>
                <w:sz w:val="22"/>
                <w:szCs w:val="22"/>
              </w:rPr>
            </w:pPr>
          </w:p>
        </w:tc>
      </w:tr>
      <w:tr w:rsidR="000B6588" w14:paraId="0232293A" w14:textId="77777777" w:rsidTr="0036328A">
        <w:tc>
          <w:tcPr>
            <w:tcW w:w="5098" w:type="dxa"/>
          </w:tcPr>
          <w:p w14:paraId="6E79CAD5" w14:textId="77777777" w:rsidR="000B6588" w:rsidRDefault="000B6588" w:rsidP="0036328A">
            <w:pPr>
              <w:pStyle w:val="Pavadinimas"/>
              <w:ind w:right="-6"/>
              <w:jc w:val="both"/>
              <w:rPr>
                <w:rFonts w:ascii="Arial" w:hAnsi="Arial" w:cs="Arial"/>
                <w:b w:val="0"/>
                <w:bCs w:val="0"/>
                <w:sz w:val="22"/>
                <w:szCs w:val="22"/>
              </w:rPr>
            </w:pPr>
            <w:r w:rsidRPr="00C221FD">
              <w:rPr>
                <w:rFonts w:ascii="Arial" w:hAnsi="Arial" w:cs="Arial"/>
                <w:b w:val="0"/>
                <w:bCs w:val="0"/>
                <w:sz w:val="22"/>
                <w:szCs w:val="22"/>
              </w:rPr>
              <w:t>Nuomos mokestis, EUR/mėn. be PVM</w:t>
            </w:r>
          </w:p>
        </w:tc>
        <w:tc>
          <w:tcPr>
            <w:tcW w:w="4673" w:type="dxa"/>
          </w:tcPr>
          <w:p w14:paraId="51674796" w14:textId="77777777" w:rsidR="000B6588" w:rsidRDefault="000B6588" w:rsidP="0036328A">
            <w:pPr>
              <w:pStyle w:val="Pavadinimas"/>
              <w:ind w:right="-6"/>
              <w:jc w:val="both"/>
              <w:rPr>
                <w:rFonts w:ascii="Arial" w:hAnsi="Arial" w:cs="Arial"/>
                <w:b w:val="0"/>
                <w:bCs w:val="0"/>
                <w:sz w:val="22"/>
                <w:szCs w:val="22"/>
              </w:rPr>
            </w:pPr>
          </w:p>
        </w:tc>
      </w:tr>
      <w:tr w:rsidR="00C83AA7" w14:paraId="5631C23D" w14:textId="77777777" w:rsidTr="0036328A">
        <w:tc>
          <w:tcPr>
            <w:tcW w:w="5098" w:type="dxa"/>
          </w:tcPr>
          <w:p w14:paraId="2F306EE4" w14:textId="24C83BA0" w:rsidR="00C83AA7" w:rsidRPr="00C221FD" w:rsidRDefault="00C83AA7" w:rsidP="0036328A">
            <w:pPr>
              <w:pStyle w:val="Pavadinimas"/>
              <w:ind w:right="-6"/>
              <w:jc w:val="both"/>
              <w:rPr>
                <w:rFonts w:ascii="Arial" w:hAnsi="Arial" w:cs="Arial"/>
                <w:b w:val="0"/>
                <w:bCs w:val="0"/>
                <w:sz w:val="22"/>
                <w:szCs w:val="22"/>
              </w:rPr>
            </w:pPr>
            <w:r w:rsidRPr="00C83AA7">
              <w:rPr>
                <w:rFonts w:ascii="Arial" w:hAnsi="Arial" w:cs="Arial"/>
                <w:b w:val="0"/>
                <w:bCs w:val="0"/>
                <w:sz w:val="22"/>
                <w:szCs w:val="22"/>
              </w:rPr>
              <w:t xml:space="preserve">Nuomos mokestis, EUR/mėn. </w:t>
            </w:r>
            <w:r>
              <w:rPr>
                <w:rFonts w:ascii="Arial" w:hAnsi="Arial" w:cs="Arial"/>
                <w:b w:val="0"/>
                <w:bCs w:val="0"/>
                <w:sz w:val="22"/>
                <w:szCs w:val="22"/>
              </w:rPr>
              <w:t>su</w:t>
            </w:r>
            <w:r w:rsidRPr="00C83AA7">
              <w:rPr>
                <w:rFonts w:ascii="Arial" w:hAnsi="Arial" w:cs="Arial"/>
                <w:b w:val="0"/>
                <w:bCs w:val="0"/>
                <w:sz w:val="22"/>
                <w:szCs w:val="22"/>
              </w:rPr>
              <w:t xml:space="preserve"> PVM</w:t>
            </w:r>
          </w:p>
        </w:tc>
        <w:tc>
          <w:tcPr>
            <w:tcW w:w="4673" w:type="dxa"/>
          </w:tcPr>
          <w:p w14:paraId="701AFB90" w14:textId="77777777" w:rsidR="00C83AA7" w:rsidRDefault="00C83AA7" w:rsidP="0036328A">
            <w:pPr>
              <w:pStyle w:val="Pavadinimas"/>
              <w:ind w:right="-6"/>
              <w:jc w:val="both"/>
              <w:rPr>
                <w:rFonts w:ascii="Arial" w:hAnsi="Arial" w:cs="Arial"/>
                <w:b w:val="0"/>
                <w:bCs w:val="0"/>
                <w:sz w:val="22"/>
                <w:szCs w:val="22"/>
              </w:rPr>
            </w:pPr>
          </w:p>
        </w:tc>
      </w:tr>
    </w:tbl>
    <w:p w14:paraId="610A642F" w14:textId="77777777" w:rsidR="000B6588" w:rsidRDefault="000B6588" w:rsidP="00116FFE">
      <w:pPr>
        <w:pStyle w:val="Pavadinimas"/>
        <w:ind w:right="-6"/>
        <w:rPr>
          <w:rFonts w:ascii="Arial" w:hAnsi="Arial" w:cs="Arial"/>
          <w:sz w:val="22"/>
          <w:szCs w:val="22"/>
        </w:rPr>
      </w:pPr>
    </w:p>
    <w:p w14:paraId="5E217BF9" w14:textId="77777777" w:rsidR="000B6588" w:rsidRDefault="000B6588" w:rsidP="00116FFE">
      <w:pPr>
        <w:pStyle w:val="Pavadinimas"/>
        <w:ind w:right="-6"/>
        <w:rPr>
          <w:rFonts w:ascii="Arial" w:hAnsi="Arial" w:cs="Arial"/>
          <w:sz w:val="22"/>
          <w:szCs w:val="22"/>
        </w:rPr>
      </w:pPr>
    </w:p>
    <w:p w14:paraId="54020624" w14:textId="77777777" w:rsidR="000B6588" w:rsidRDefault="000B6588" w:rsidP="00116FFE">
      <w:pPr>
        <w:pStyle w:val="Pavadinimas"/>
        <w:ind w:right="-6"/>
        <w:rPr>
          <w:rFonts w:ascii="Arial" w:hAnsi="Arial" w:cs="Arial"/>
          <w:sz w:val="22"/>
          <w:szCs w:val="22"/>
        </w:rPr>
      </w:pPr>
    </w:p>
    <w:p w14:paraId="1733E093" w14:textId="35E27B45" w:rsidR="009E6F13" w:rsidRDefault="009E6F13">
      <w:pPr>
        <w:rPr>
          <w:rFonts w:ascii="Arial" w:eastAsia="Calibri" w:hAnsi="Arial" w:cs="Arial"/>
          <w:b/>
          <w:bCs/>
          <w:kern w:val="28"/>
          <w:sz w:val="22"/>
          <w:szCs w:val="22"/>
          <w:lang w:eastAsia="x-none"/>
        </w:rPr>
      </w:pPr>
      <w:r>
        <w:rPr>
          <w:rFonts w:ascii="Arial" w:hAnsi="Arial" w:cs="Arial"/>
          <w:sz w:val="22"/>
          <w:szCs w:val="22"/>
        </w:rPr>
        <w:br w:type="page"/>
      </w:r>
    </w:p>
    <w:p w14:paraId="4C9FD604" w14:textId="77777777" w:rsidR="000B6588" w:rsidRDefault="000B6588" w:rsidP="00116FFE">
      <w:pPr>
        <w:pStyle w:val="Pavadinimas"/>
        <w:ind w:right="-6"/>
        <w:rPr>
          <w:rFonts w:ascii="Arial" w:hAnsi="Arial" w:cs="Arial"/>
          <w:sz w:val="22"/>
          <w:szCs w:val="22"/>
        </w:rPr>
      </w:pPr>
    </w:p>
    <w:p w14:paraId="2CCDF73A" w14:textId="045AC631" w:rsidR="009E6F13" w:rsidRDefault="009E6F13" w:rsidP="009E6F13">
      <w:pPr>
        <w:pStyle w:val="Pavadinimas"/>
        <w:ind w:right="-6" w:firstLine="720"/>
        <w:jc w:val="right"/>
        <w:rPr>
          <w:rFonts w:ascii="Arial" w:hAnsi="Arial" w:cs="Arial"/>
          <w:b w:val="0"/>
          <w:bCs w:val="0"/>
          <w:sz w:val="22"/>
          <w:szCs w:val="22"/>
        </w:rPr>
      </w:pPr>
      <w:r w:rsidRPr="00B14160">
        <w:rPr>
          <w:rFonts w:ascii="Arial" w:hAnsi="Arial" w:cs="Arial"/>
          <w:b w:val="0"/>
          <w:bCs w:val="0"/>
          <w:sz w:val="22"/>
          <w:szCs w:val="22"/>
        </w:rPr>
        <w:t xml:space="preserve">Priedas Nr. </w:t>
      </w:r>
      <w:r>
        <w:rPr>
          <w:rFonts w:ascii="Arial" w:hAnsi="Arial" w:cs="Arial"/>
          <w:b w:val="0"/>
          <w:bCs w:val="0"/>
          <w:sz w:val="22"/>
          <w:szCs w:val="22"/>
        </w:rPr>
        <w:t>7</w:t>
      </w:r>
    </w:p>
    <w:p w14:paraId="41730876" w14:textId="77777777" w:rsidR="009E6F13" w:rsidRDefault="009E6F13" w:rsidP="00116FFE">
      <w:pPr>
        <w:pStyle w:val="Pavadinimas"/>
        <w:ind w:right="-6"/>
        <w:rPr>
          <w:rFonts w:ascii="Arial" w:hAnsi="Arial" w:cs="Arial"/>
          <w:sz w:val="22"/>
          <w:szCs w:val="22"/>
        </w:rPr>
      </w:pPr>
    </w:p>
    <w:p w14:paraId="48016665" w14:textId="77777777" w:rsidR="009E6F13" w:rsidRDefault="009E6F13" w:rsidP="00116FFE">
      <w:pPr>
        <w:pStyle w:val="Pavadinimas"/>
        <w:ind w:right="-6"/>
        <w:rPr>
          <w:rFonts w:ascii="Arial" w:hAnsi="Arial" w:cs="Arial"/>
          <w:sz w:val="22"/>
          <w:szCs w:val="22"/>
        </w:rPr>
      </w:pPr>
    </w:p>
    <w:p w14:paraId="4A343162" w14:textId="77777777" w:rsidR="009E6F13" w:rsidRDefault="009E6F13" w:rsidP="00116FFE">
      <w:pPr>
        <w:pStyle w:val="Pavadinimas"/>
        <w:ind w:right="-6"/>
        <w:rPr>
          <w:rFonts w:ascii="Arial" w:hAnsi="Arial" w:cs="Arial"/>
          <w:sz w:val="22"/>
          <w:szCs w:val="22"/>
        </w:rPr>
      </w:pPr>
    </w:p>
    <w:p w14:paraId="1FF0A55B" w14:textId="77777777" w:rsidR="009E6F13" w:rsidRPr="00EF4CEC" w:rsidRDefault="009E6F13" w:rsidP="009E6F13">
      <w:pPr>
        <w:pStyle w:val="Pavadinimas"/>
        <w:ind w:right="-6"/>
        <w:rPr>
          <w:rFonts w:ascii="Arial" w:hAnsi="Arial" w:cs="Arial"/>
          <w:b w:val="0"/>
          <w:bCs w:val="0"/>
          <w:sz w:val="22"/>
          <w:szCs w:val="22"/>
        </w:rPr>
      </w:pPr>
      <w:r w:rsidRPr="00355FD4">
        <w:rPr>
          <w:rFonts w:ascii="Arial" w:hAnsi="Arial" w:cs="Arial"/>
          <w:sz w:val="22"/>
          <w:szCs w:val="22"/>
        </w:rPr>
        <w:t>Nuomotojo pasiūlymo kopija</w:t>
      </w:r>
    </w:p>
    <w:p w14:paraId="6695E7F6" w14:textId="77777777" w:rsidR="009E6F13" w:rsidRDefault="009E6F13" w:rsidP="00116FFE">
      <w:pPr>
        <w:pStyle w:val="Pavadinimas"/>
        <w:ind w:right="-6"/>
        <w:rPr>
          <w:rFonts w:ascii="Arial" w:hAnsi="Arial" w:cs="Arial"/>
          <w:sz w:val="22"/>
          <w:szCs w:val="22"/>
        </w:rPr>
      </w:pPr>
    </w:p>
    <w:sectPr w:rsidR="009E6F13" w:rsidSect="00D2301E">
      <w:footerReference w:type="default" r:id="rId10"/>
      <w:pgSz w:w="11907" w:h="16834" w:code="9"/>
      <w:pgMar w:top="851" w:right="708" w:bottom="567" w:left="1418" w:header="567" w:footer="641" w:gutter="0"/>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8273CE" w14:textId="77777777" w:rsidR="00A01B3B" w:rsidRDefault="00A01B3B" w:rsidP="008F0E66">
      <w:r>
        <w:separator/>
      </w:r>
    </w:p>
  </w:endnote>
  <w:endnote w:type="continuationSeparator" w:id="0">
    <w:p w14:paraId="583B441B" w14:textId="77777777" w:rsidR="00A01B3B" w:rsidRDefault="00A01B3B" w:rsidP="008F0E66">
      <w:r>
        <w:continuationSeparator/>
      </w:r>
    </w:p>
  </w:endnote>
  <w:endnote w:type="continuationNotice" w:id="1">
    <w:p w14:paraId="39E8BA1A" w14:textId="77777777" w:rsidR="00A01B3B" w:rsidRDefault="00A01B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3E11F0" w14:textId="77777777" w:rsidR="00054D3D" w:rsidRDefault="00054D3D" w:rsidP="00B53520">
    <w:pPr>
      <w:pStyle w:val="Porat"/>
      <w:jc w:val="right"/>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BBA5C0" w14:textId="77777777" w:rsidR="00A01B3B" w:rsidRDefault="00A01B3B" w:rsidP="008F0E66">
      <w:r>
        <w:separator/>
      </w:r>
    </w:p>
  </w:footnote>
  <w:footnote w:type="continuationSeparator" w:id="0">
    <w:p w14:paraId="5434D229" w14:textId="77777777" w:rsidR="00A01B3B" w:rsidRDefault="00A01B3B" w:rsidP="008F0E66">
      <w:r>
        <w:continuationSeparator/>
      </w:r>
    </w:p>
  </w:footnote>
  <w:footnote w:type="continuationNotice" w:id="1">
    <w:p w14:paraId="0C323263" w14:textId="77777777" w:rsidR="00A01B3B" w:rsidRDefault="00A01B3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033A4098"/>
    <w:lvl w:ilvl="0">
      <w:start w:val="1"/>
      <w:numFmt w:val="decimal"/>
      <w:lvlText w:val="%1."/>
      <w:lvlJc w:val="left"/>
      <w:pPr>
        <w:tabs>
          <w:tab w:val="num" w:pos="1080"/>
        </w:tabs>
        <w:ind w:left="1080" w:hanging="360"/>
      </w:pPr>
    </w:lvl>
  </w:abstractNum>
  <w:abstractNum w:abstractNumId="1" w15:restartNumberingAfterBreak="0">
    <w:nsid w:val="07E934BF"/>
    <w:multiLevelType w:val="multilevel"/>
    <w:tmpl w:val="C67E452E"/>
    <w:lvl w:ilvl="0">
      <w:start w:val="1"/>
      <w:numFmt w:val="upperRoman"/>
      <w:pStyle w:val="Pavadinimas2"/>
      <w:lvlText w:val="%1."/>
      <w:lvlJc w:val="left"/>
      <w:pPr>
        <w:tabs>
          <w:tab w:val="num" w:pos="720"/>
        </w:tabs>
      </w:pPr>
      <w:rPr>
        <w:rFonts w:cs="Times New Roman" w:hint="default"/>
      </w:rPr>
    </w:lvl>
    <w:lvl w:ilvl="1">
      <w:start w:val="1"/>
      <w:numFmt w:val="decimal"/>
      <w:lvlText w:val="%1.%2."/>
      <w:lvlJc w:val="left"/>
      <w:pPr>
        <w:tabs>
          <w:tab w:val="num" w:pos="360"/>
        </w:tabs>
      </w:pPr>
      <w:rPr>
        <w:rFonts w:cs="Times New Roman" w:hint="default"/>
      </w:rPr>
    </w:lvl>
    <w:lvl w:ilvl="2">
      <w:start w:val="1"/>
      <w:numFmt w:val="decimal"/>
      <w:lvlText w:val="%1.%2.%3."/>
      <w:lvlJc w:val="left"/>
      <w:pPr>
        <w:tabs>
          <w:tab w:val="num" w:pos="720"/>
        </w:tabs>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 w15:restartNumberingAfterBreak="0">
    <w:nsid w:val="098E4843"/>
    <w:multiLevelType w:val="hybridMultilevel"/>
    <w:tmpl w:val="DF06ADDC"/>
    <w:lvl w:ilvl="0" w:tplc="06EE3FC6">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3" w15:restartNumberingAfterBreak="0">
    <w:nsid w:val="0E65679E"/>
    <w:multiLevelType w:val="multilevel"/>
    <w:tmpl w:val="4C8E7852"/>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ascii="Arial" w:hAnsi="Arial" w:cs="Arial" w:hint="default"/>
        <w:sz w:val="22"/>
        <w:szCs w:val="22"/>
      </w:rPr>
    </w:lvl>
    <w:lvl w:ilvl="2">
      <w:start w:val="1"/>
      <w:numFmt w:val="decimal"/>
      <w:lvlText w:val="%1.%2.%3."/>
      <w:lvlJc w:val="left"/>
      <w:pPr>
        <w:tabs>
          <w:tab w:val="num" w:pos="1561"/>
        </w:tabs>
        <w:ind w:left="1561" w:hanging="851"/>
      </w:pPr>
      <w:rPr>
        <w:rFonts w:cs="Times New Roman" w:hint="default"/>
        <w:color w:val="auto"/>
      </w:rPr>
    </w:lvl>
    <w:lvl w:ilvl="3">
      <w:start w:val="1"/>
      <w:numFmt w:val="decimal"/>
      <w:lvlText w:val="%1.%2.%3.%4."/>
      <w:lvlJc w:val="left"/>
      <w:pPr>
        <w:tabs>
          <w:tab w:val="num" w:pos="851"/>
        </w:tabs>
        <w:ind w:left="1701" w:hanging="1701"/>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0F7228D1"/>
    <w:multiLevelType w:val="multilevel"/>
    <w:tmpl w:val="A6AE0856"/>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ascii="Arial" w:hAnsi="Arial" w:cs="Arial" w:hint="default"/>
        <w:sz w:val="22"/>
        <w:szCs w:val="22"/>
      </w:rPr>
    </w:lvl>
    <w:lvl w:ilvl="2">
      <w:start w:val="1"/>
      <w:numFmt w:val="decimal"/>
      <w:lvlText w:val="%1.%2.%3."/>
      <w:lvlJc w:val="left"/>
      <w:pPr>
        <w:tabs>
          <w:tab w:val="num" w:pos="1561"/>
        </w:tabs>
        <w:ind w:left="1561" w:hanging="851"/>
      </w:pPr>
      <w:rPr>
        <w:rFonts w:cs="Times New Roman" w:hint="default"/>
        <w:color w:val="auto"/>
      </w:rPr>
    </w:lvl>
    <w:lvl w:ilvl="3">
      <w:start w:val="1"/>
      <w:numFmt w:val="decimal"/>
      <w:lvlText w:val="%1.%2.%3.%4."/>
      <w:lvlJc w:val="left"/>
      <w:pPr>
        <w:tabs>
          <w:tab w:val="num" w:pos="851"/>
        </w:tabs>
        <w:ind w:left="1701" w:hanging="1701"/>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15:restartNumberingAfterBreak="0">
    <w:nsid w:val="13CC29D0"/>
    <w:multiLevelType w:val="hybridMultilevel"/>
    <w:tmpl w:val="1682F382"/>
    <w:lvl w:ilvl="0" w:tplc="B8623240">
      <w:start w:val="2016"/>
      <w:numFmt w:val="bullet"/>
      <w:lvlText w:val="-"/>
      <w:lvlJc w:val="left"/>
      <w:pPr>
        <w:ind w:left="720" w:hanging="360"/>
      </w:pPr>
      <w:rPr>
        <w:rFonts w:ascii="Times New Roman" w:eastAsia="Calibr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1EFF41AE"/>
    <w:multiLevelType w:val="multilevel"/>
    <w:tmpl w:val="2EC25532"/>
    <w:lvl w:ilvl="0">
      <w:start w:val="1"/>
      <w:numFmt w:val="decimal"/>
      <w:lvlText w:val="%1."/>
      <w:lvlJc w:val="left"/>
      <w:pPr>
        <w:ind w:left="360" w:hanging="360"/>
      </w:pPr>
      <w:rPr>
        <w:rFonts w:hint="default"/>
      </w:rPr>
    </w:lvl>
    <w:lvl w:ilvl="1">
      <w:start w:val="1"/>
      <w:numFmt w:val="decimal"/>
      <w:lvlText w:val="6.%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71744A6"/>
    <w:multiLevelType w:val="multilevel"/>
    <w:tmpl w:val="714AA99A"/>
    <w:lvl w:ilvl="0">
      <w:start w:val="1"/>
      <w:numFmt w:val="decimal"/>
      <w:lvlText w:val="%1."/>
      <w:lvlJc w:val="left"/>
      <w:pPr>
        <w:ind w:left="360" w:hanging="360"/>
      </w:pPr>
      <w:rPr>
        <w:rFonts w:hint="default"/>
      </w:rPr>
    </w:lvl>
    <w:lvl w:ilvl="1">
      <w:start w:val="1"/>
      <w:numFmt w:val="decimal"/>
      <w:lvlText w:val="7.%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86F5710"/>
    <w:multiLevelType w:val="hybridMultilevel"/>
    <w:tmpl w:val="8C74DAAA"/>
    <w:lvl w:ilvl="0" w:tplc="0427000F">
      <w:start w:val="1"/>
      <w:numFmt w:val="decimal"/>
      <w:lvlText w:val="%1."/>
      <w:lvlJc w:val="left"/>
      <w:pPr>
        <w:ind w:left="720" w:hanging="360"/>
      </w:pPr>
      <w:rPr>
        <w:rFonts w:cs="Times New Roman" w:hint="default"/>
        <w:color w:val="auto"/>
      </w:rPr>
    </w:lvl>
    <w:lvl w:ilvl="1" w:tplc="04270019">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9" w15:restartNumberingAfterBreak="0">
    <w:nsid w:val="28F877A5"/>
    <w:multiLevelType w:val="multilevel"/>
    <w:tmpl w:val="75D4BD86"/>
    <w:lvl w:ilvl="0">
      <w:start w:val="12"/>
      <w:numFmt w:val="decimal"/>
      <w:lvlText w:val="%1."/>
      <w:lvlJc w:val="left"/>
      <w:pPr>
        <w:ind w:left="480" w:hanging="480"/>
      </w:pPr>
      <w:rPr>
        <w:rFonts w:hint="default"/>
      </w:rPr>
    </w:lvl>
    <w:lvl w:ilvl="1">
      <w:start w:val="3"/>
      <w:numFmt w:val="decimal"/>
      <w:lvlText w:val="%1.%2."/>
      <w:lvlJc w:val="left"/>
      <w:pPr>
        <w:ind w:left="906"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EA40318"/>
    <w:multiLevelType w:val="multilevel"/>
    <w:tmpl w:val="2564D41E"/>
    <w:lvl w:ilvl="0">
      <w:start w:val="1"/>
      <w:numFmt w:val="decimal"/>
      <w:pStyle w:val="Antrat1"/>
      <w:lvlText w:val="%1"/>
      <w:lvlJc w:val="left"/>
      <w:pPr>
        <w:ind w:left="432" w:hanging="432"/>
      </w:pPr>
      <w:rPr>
        <w:rFonts w:ascii="Arial" w:hAnsi="Arial" w:cs="Arial" w:hint="default"/>
      </w:rPr>
    </w:lvl>
    <w:lvl w:ilvl="1">
      <w:start w:val="1"/>
      <w:numFmt w:val="decimal"/>
      <w:pStyle w:val="Antrat2"/>
      <w:lvlText w:val="%1.%2"/>
      <w:lvlJc w:val="left"/>
      <w:pPr>
        <w:ind w:left="576" w:hanging="576"/>
      </w:pPr>
      <w:rPr>
        <w:rFonts w:hint="default"/>
      </w:rPr>
    </w:lvl>
    <w:lvl w:ilvl="2">
      <w:start w:val="1"/>
      <w:numFmt w:val="decimal"/>
      <w:pStyle w:val="Antrat3"/>
      <w:lvlText w:val="%1.%2.%3"/>
      <w:lvlJc w:val="left"/>
      <w:pPr>
        <w:ind w:left="720" w:hanging="720"/>
      </w:pPr>
      <w:rPr>
        <w:rFonts w:hint="default"/>
      </w:rPr>
    </w:lvl>
    <w:lvl w:ilvl="3">
      <w:start w:val="1"/>
      <w:numFmt w:val="decimal"/>
      <w:pStyle w:val="Antrat4"/>
      <w:lvlText w:val="%1.%2.%3.%4"/>
      <w:lvlJc w:val="left"/>
      <w:pPr>
        <w:ind w:left="864" w:hanging="864"/>
      </w:pPr>
      <w:rPr>
        <w:rFonts w:hint="default"/>
      </w:rPr>
    </w:lvl>
    <w:lvl w:ilvl="4">
      <w:start w:val="1"/>
      <w:numFmt w:val="decimal"/>
      <w:pStyle w:val="Antrat5"/>
      <w:lvlText w:val="%1.%2.%3.%4.%5"/>
      <w:lvlJc w:val="left"/>
      <w:pPr>
        <w:ind w:left="1008" w:hanging="1008"/>
      </w:pPr>
      <w:rPr>
        <w:rFonts w:hint="default"/>
      </w:rPr>
    </w:lvl>
    <w:lvl w:ilvl="5">
      <w:start w:val="1"/>
      <w:numFmt w:val="decimal"/>
      <w:pStyle w:val="Antrat6"/>
      <w:lvlText w:val="%1.%2.%3.%4.%5.%6"/>
      <w:lvlJc w:val="left"/>
      <w:pPr>
        <w:ind w:left="1152" w:hanging="1152"/>
      </w:pPr>
      <w:rPr>
        <w:rFonts w:hint="default"/>
      </w:rPr>
    </w:lvl>
    <w:lvl w:ilvl="6">
      <w:start w:val="1"/>
      <w:numFmt w:val="decimal"/>
      <w:pStyle w:val="Antrat7"/>
      <w:lvlText w:val="%1.%2.%3.%4.%5.%6.%7"/>
      <w:lvlJc w:val="left"/>
      <w:pPr>
        <w:ind w:left="1296" w:hanging="1296"/>
      </w:pPr>
      <w:rPr>
        <w:rFonts w:hint="default"/>
      </w:rPr>
    </w:lvl>
    <w:lvl w:ilvl="7">
      <w:start w:val="1"/>
      <w:numFmt w:val="decimal"/>
      <w:pStyle w:val="Antrat8"/>
      <w:lvlText w:val="%1.%2.%3.%4.%5.%6.%7.%8"/>
      <w:lvlJc w:val="left"/>
      <w:pPr>
        <w:ind w:left="1440" w:hanging="1440"/>
      </w:pPr>
      <w:rPr>
        <w:rFonts w:hint="default"/>
      </w:rPr>
    </w:lvl>
    <w:lvl w:ilvl="8">
      <w:start w:val="1"/>
      <w:numFmt w:val="decimal"/>
      <w:pStyle w:val="Antrat9"/>
      <w:lvlText w:val="%1.%2.%3.%4.%5.%6.%7.%8.%9"/>
      <w:lvlJc w:val="left"/>
      <w:pPr>
        <w:ind w:left="1584" w:hanging="1584"/>
      </w:pPr>
      <w:rPr>
        <w:rFonts w:hint="default"/>
      </w:rPr>
    </w:lvl>
  </w:abstractNum>
  <w:abstractNum w:abstractNumId="11" w15:restartNumberingAfterBreak="0">
    <w:nsid w:val="2FC436EB"/>
    <w:multiLevelType w:val="multilevel"/>
    <w:tmpl w:val="4C8E7852"/>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ascii="Arial" w:hAnsi="Arial" w:cs="Arial" w:hint="default"/>
        <w:sz w:val="22"/>
        <w:szCs w:val="22"/>
      </w:rPr>
    </w:lvl>
    <w:lvl w:ilvl="2">
      <w:start w:val="1"/>
      <w:numFmt w:val="decimal"/>
      <w:lvlText w:val="%1.%2.%3."/>
      <w:lvlJc w:val="left"/>
      <w:pPr>
        <w:tabs>
          <w:tab w:val="num" w:pos="1561"/>
        </w:tabs>
        <w:ind w:left="1561" w:hanging="851"/>
      </w:pPr>
      <w:rPr>
        <w:rFonts w:cs="Times New Roman" w:hint="default"/>
        <w:color w:val="auto"/>
      </w:rPr>
    </w:lvl>
    <w:lvl w:ilvl="3">
      <w:start w:val="1"/>
      <w:numFmt w:val="decimal"/>
      <w:lvlText w:val="%1.%2.%3.%4."/>
      <w:lvlJc w:val="left"/>
      <w:pPr>
        <w:tabs>
          <w:tab w:val="num" w:pos="851"/>
        </w:tabs>
        <w:ind w:left="1701" w:hanging="1701"/>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15:restartNumberingAfterBreak="0">
    <w:nsid w:val="35D97C4E"/>
    <w:multiLevelType w:val="multilevel"/>
    <w:tmpl w:val="AA5C3304"/>
    <w:lvl w:ilvl="0">
      <w:start w:val="1"/>
      <w:numFmt w:val="decimal"/>
      <w:lvlText w:val="%1."/>
      <w:lvlJc w:val="left"/>
      <w:pPr>
        <w:ind w:left="360" w:hanging="360"/>
      </w:pPr>
      <w:rPr>
        <w:rFonts w:hint="default"/>
      </w:rPr>
    </w:lvl>
    <w:lvl w:ilvl="1">
      <w:start w:val="1"/>
      <w:numFmt w:val="decimal"/>
      <w:lvlText w:val="5.%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7E63254"/>
    <w:multiLevelType w:val="multilevel"/>
    <w:tmpl w:val="00A06060"/>
    <w:lvl w:ilvl="0">
      <w:start w:val="6"/>
      <w:numFmt w:val="decimal"/>
      <w:lvlText w:val="%1."/>
      <w:lvlJc w:val="left"/>
      <w:pPr>
        <w:ind w:left="645" w:hanging="645"/>
      </w:pPr>
      <w:rPr>
        <w:rFonts w:hint="default"/>
      </w:rPr>
    </w:lvl>
    <w:lvl w:ilvl="1">
      <w:start w:val="3"/>
      <w:numFmt w:val="decimal"/>
      <w:lvlText w:val="%1.%2."/>
      <w:lvlJc w:val="left"/>
      <w:pPr>
        <w:ind w:left="645" w:hanging="645"/>
      </w:pPr>
      <w:rPr>
        <w:rFonts w:hint="default"/>
      </w:rPr>
    </w:lvl>
    <w:lvl w:ilvl="2">
      <w:start w:val="1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AF4584D"/>
    <w:multiLevelType w:val="multilevel"/>
    <w:tmpl w:val="7E389E82"/>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ascii="Arial" w:hAnsi="Arial" w:cs="Arial" w:hint="default"/>
        <w:b w:val="0"/>
        <w:bCs/>
        <w:sz w:val="22"/>
        <w:szCs w:val="22"/>
      </w:rPr>
    </w:lvl>
    <w:lvl w:ilvl="2">
      <w:start w:val="1"/>
      <w:numFmt w:val="decimal"/>
      <w:lvlText w:val="%1.%2.%3."/>
      <w:lvlJc w:val="left"/>
      <w:pPr>
        <w:tabs>
          <w:tab w:val="num" w:pos="4396"/>
        </w:tabs>
        <w:ind w:left="4396" w:hanging="851"/>
      </w:pPr>
      <w:rPr>
        <w:rFonts w:cs="Times New Roman" w:hint="default"/>
        <w:color w:val="auto"/>
      </w:rPr>
    </w:lvl>
    <w:lvl w:ilvl="3">
      <w:start w:val="1"/>
      <w:numFmt w:val="decimal"/>
      <w:lvlText w:val="%1.%2.%3.%4."/>
      <w:lvlJc w:val="left"/>
      <w:pPr>
        <w:tabs>
          <w:tab w:val="num" w:pos="2411"/>
        </w:tabs>
        <w:ind w:left="3261" w:hanging="1701"/>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3B154AFF"/>
    <w:multiLevelType w:val="hybridMultilevel"/>
    <w:tmpl w:val="E6167F6C"/>
    <w:lvl w:ilvl="0" w:tplc="6A640FFC">
      <w:start w:val="1"/>
      <w:numFmt w:val="bullet"/>
      <w:lvlText w:val="-"/>
      <w:lvlJc w:val="left"/>
      <w:pPr>
        <w:tabs>
          <w:tab w:val="num" w:pos="420"/>
        </w:tabs>
        <w:ind w:left="420" w:hanging="360"/>
      </w:pPr>
      <w:rPr>
        <w:rFonts w:ascii="Times New Roman" w:eastAsia="Times New Roman" w:hAnsi="Times New Roman" w:cs="Times New Roman" w:hint="default"/>
      </w:rPr>
    </w:lvl>
    <w:lvl w:ilvl="1" w:tplc="04270003" w:tentative="1">
      <w:start w:val="1"/>
      <w:numFmt w:val="bullet"/>
      <w:lvlText w:val="o"/>
      <w:lvlJc w:val="left"/>
      <w:pPr>
        <w:tabs>
          <w:tab w:val="num" w:pos="1140"/>
        </w:tabs>
        <w:ind w:left="1140" w:hanging="360"/>
      </w:pPr>
      <w:rPr>
        <w:rFonts w:ascii="Courier New" w:hAnsi="Courier New" w:cs="Courier New" w:hint="default"/>
      </w:rPr>
    </w:lvl>
    <w:lvl w:ilvl="2" w:tplc="04270005" w:tentative="1">
      <w:start w:val="1"/>
      <w:numFmt w:val="bullet"/>
      <w:lvlText w:val=""/>
      <w:lvlJc w:val="left"/>
      <w:pPr>
        <w:tabs>
          <w:tab w:val="num" w:pos="1860"/>
        </w:tabs>
        <w:ind w:left="1860" w:hanging="360"/>
      </w:pPr>
      <w:rPr>
        <w:rFonts w:ascii="Wingdings" w:hAnsi="Wingdings" w:hint="default"/>
      </w:rPr>
    </w:lvl>
    <w:lvl w:ilvl="3" w:tplc="04270001" w:tentative="1">
      <w:start w:val="1"/>
      <w:numFmt w:val="bullet"/>
      <w:lvlText w:val=""/>
      <w:lvlJc w:val="left"/>
      <w:pPr>
        <w:tabs>
          <w:tab w:val="num" w:pos="2580"/>
        </w:tabs>
        <w:ind w:left="2580" w:hanging="360"/>
      </w:pPr>
      <w:rPr>
        <w:rFonts w:ascii="Symbol" w:hAnsi="Symbol" w:hint="default"/>
      </w:rPr>
    </w:lvl>
    <w:lvl w:ilvl="4" w:tplc="04270003" w:tentative="1">
      <w:start w:val="1"/>
      <w:numFmt w:val="bullet"/>
      <w:lvlText w:val="o"/>
      <w:lvlJc w:val="left"/>
      <w:pPr>
        <w:tabs>
          <w:tab w:val="num" w:pos="3300"/>
        </w:tabs>
        <w:ind w:left="3300" w:hanging="360"/>
      </w:pPr>
      <w:rPr>
        <w:rFonts w:ascii="Courier New" w:hAnsi="Courier New" w:cs="Courier New" w:hint="default"/>
      </w:rPr>
    </w:lvl>
    <w:lvl w:ilvl="5" w:tplc="04270005" w:tentative="1">
      <w:start w:val="1"/>
      <w:numFmt w:val="bullet"/>
      <w:lvlText w:val=""/>
      <w:lvlJc w:val="left"/>
      <w:pPr>
        <w:tabs>
          <w:tab w:val="num" w:pos="4020"/>
        </w:tabs>
        <w:ind w:left="4020" w:hanging="360"/>
      </w:pPr>
      <w:rPr>
        <w:rFonts w:ascii="Wingdings" w:hAnsi="Wingdings" w:hint="default"/>
      </w:rPr>
    </w:lvl>
    <w:lvl w:ilvl="6" w:tplc="04270001" w:tentative="1">
      <w:start w:val="1"/>
      <w:numFmt w:val="bullet"/>
      <w:lvlText w:val=""/>
      <w:lvlJc w:val="left"/>
      <w:pPr>
        <w:tabs>
          <w:tab w:val="num" w:pos="4740"/>
        </w:tabs>
        <w:ind w:left="4740" w:hanging="360"/>
      </w:pPr>
      <w:rPr>
        <w:rFonts w:ascii="Symbol" w:hAnsi="Symbol" w:hint="default"/>
      </w:rPr>
    </w:lvl>
    <w:lvl w:ilvl="7" w:tplc="04270003" w:tentative="1">
      <w:start w:val="1"/>
      <w:numFmt w:val="bullet"/>
      <w:lvlText w:val="o"/>
      <w:lvlJc w:val="left"/>
      <w:pPr>
        <w:tabs>
          <w:tab w:val="num" w:pos="5460"/>
        </w:tabs>
        <w:ind w:left="5460" w:hanging="360"/>
      </w:pPr>
      <w:rPr>
        <w:rFonts w:ascii="Courier New" w:hAnsi="Courier New" w:cs="Courier New" w:hint="default"/>
      </w:rPr>
    </w:lvl>
    <w:lvl w:ilvl="8" w:tplc="04270005" w:tentative="1">
      <w:start w:val="1"/>
      <w:numFmt w:val="bullet"/>
      <w:lvlText w:val=""/>
      <w:lvlJc w:val="left"/>
      <w:pPr>
        <w:tabs>
          <w:tab w:val="num" w:pos="6180"/>
        </w:tabs>
        <w:ind w:left="6180" w:hanging="360"/>
      </w:pPr>
      <w:rPr>
        <w:rFonts w:ascii="Wingdings" w:hAnsi="Wingdings" w:hint="default"/>
      </w:rPr>
    </w:lvl>
  </w:abstractNum>
  <w:abstractNum w:abstractNumId="16" w15:restartNumberingAfterBreak="0">
    <w:nsid w:val="3E1B4471"/>
    <w:multiLevelType w:val="multilevel"/>
    <w:tmpl w:val="4C8E7852"/>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ascii="Arial" w:hAnsi="Arial" w:cs="Arial" w:hint="default"/>
        <w:sz w:val="22"/>
        <w:szCs w:val="22"/>
      </w:rPr>
    </w:lvl>
    <w:lvl w:ilvl="2">
      <w:start w:val="1"/>
      <w:numFmt w:val="decimal"/>
      <w:lvlText w:val="%1.%2.%3."/>
      <w:lvlJc w:val="left"/>
      <w:pPr>
        <w:tabs>
          <w:tab w:val="num" w:pos="1561"/>
        </w:tabs>
        <w:ind w:left="1561" w:hanging="851"/>
      </w:pPr>
      <w:rPr>
        <w:rFonts w:cs="Times New Roman" w:hint="default"/>
        <w:color w:val="auto"/>
      </w:rPr>
    </w:lvl>
    <w:lvl w:ilvl="3">
      <w:start w:val="1"/>
      <w:numFmt w:val="decimal"/>
      <w:lvlText w:val="%1.%2.%3.%4."/>
      <w:lvlJc w:val="left"/>
      <w:pPr>
        <w:tabs>
          <w:tab w:val="num" w:pos="851"/>
        </w:tabs>
        <w:ind w:left="1701" w:hanging="1701"/>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15:restartNumberingAfterBreak="0">
    <w:nsid w:val="51991427"/>
    <w:multiLevelType w:val="multilevel"/>
    <w:tmpl w:val="84B6B60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02F095D"/>
    <w:multiLevelType w:val="hybridMultilevel"/>
    <w:tmpl w:val="D02A8F4C"/>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15:restartNumberingAfterBreak="0">
    <w:nsid w:val="71811FDE"/>
    <w:multiLevelType w:val="multilevel"/>
    <w:tmpl w:val="7D0257B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770666A2"/>
    <w:multiLevelType w:val="multilevel"/>
    <w:tmpl w:val="11E4B84A"/>
    <w:lvl w:ilvl="0">
      <w:start w:val="1"/>
      <w:numFmt w:val="decimal"/>
      <w:lvlText w:val="%1."/>
      <w:lvlJc w:val="left"/>
      <w:pPr>
        <w:tabs>
          <w:tab w:val="num" w:pos="360"/>
        </w:tabs>
        <w:ind w:left="360" w:hanging="360"/>
      </w:pPr>
      <w:rPr>
        <w:rFonts w:cs="Times New Roman"/>
        <w:b/>
        <w:bCs w:val="0"/>
      </w:rPr>
    </w:lvl>
    <w:lvl w:ilvl="1">
      <w:start w:val="1"/>
      <w:numFmt w:val="decimal"/>
      <w:lvlText w:val="%1.%2."/>
      <w:lvlJc w:val="left"/>
      <w:pPr>
        <w:tabs>
          <w:tab w:val="num" w:pos="720"/>
        </w:tabs>
        <w:ind w:left="720" w:hanging="720"/>
      </w:pPr>
      <w:rPr>
        <w:rFonts w:ascii="Arial" w:hAnsi="Arial" w:cs="Arial" w:hint="default"/>
        <w:b w:val="0"/>
        <w:bCs w:val="0"/>
        <w:i w:val="0"/>
        <w:iCs w:val="0"/>
        <w:sz w:val="20"/>
        <w:szCs w:val="2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1" w15:restartNumberingAfterBreak="0">
    <w:nsid w:val="79D81BD2"/>
    <w:multiLevelType w:val="multilevel"/>
    <w:tmpl w:val="D2361BA0"/>
    <w:lvl w:ilvl="0">
      <w:start w:val="29"/>
      <w:numFmt w:val="decimal"/>
      <w:pStyle w:val="1tekstas"/>
      <w:lvlText w:val="%1."/>
      <w:lvlJc w:val="left"/>
      <w:pPr>
        <w:ind w:left="1070" w:hanging="360"/>
      </w:pPr>
      <w:rPr>
        <w:rFonts w:cs="Times New Roman" w:hint="default"/>
        <w:b w:val="0"/>
      </w:rPr>
    </w:lvl>
    <w:lvl w:ilvl="1">
      <w:start w:val="1"/>
      <w:numFmt w:val="decimal"/>
      <w:pStyle w:val="11tekstas"/>
      <w:lvlText w:val="%1.%2."/>
      <w:lvlJc w:val="left"/>
      <w:pPr>
        <w:ind w:left="2559" w:hanging="432"/>
      </w:pPr>
      <w:rPr>
        <w:rFonts w:cs="Times New Roman" w:hint="default"/>
        <w:color w:val="auto"/>
      </w:rPr>
    </w:lvl>
    <w:lvl w:ilvl="2">
      <w:start w:val="1"/>
      <w:numFmt w:val="decimal"/>
      <w:pStyle w:val="111tekstas"/>
      <w:lvlText w:val="%1.%2.%3."/>
      <w:lvlJc w:val="left"/>
      <w:pPr>
        <w:ind w:left="1365" w:hanging="504"/>
      </w:pPr>
      <w:rPr>
        <w:rFonts w:cs="Times New Roman" w:hint="default"/>
      </w:rPr>
    </w:lvl>
    <w:lvl w:ilvl="3">
      <w:start w:val="1"/>
      <w:numFmt w:val="decimal"/>
      <w:lvlText w:val="%1.%2.%3.%4."/>
      <w:lvlJc w:val="left"/>
      <w:pPr>
        <w:ind w:left="1869" w:hanging="648"/>
      </w:pPr>
      <w:rPr>
        <w:rFonts w:cs="Times New Roman" w:hint="default"/>
      </w:rPr>
    </w:lvl>
    <w:lvl w:ilvl="4">
      <w:start w:val="1"/>
      <w:numFmt w:val="decimal"/>
      <w:lvlText w:val="%1.%2.%3.%4.%5."/>
      <w:lvlJc w:val="left"/>
      <w:pPr>
        <w:ind w:left="2373" w:hanging="792"/>
      </w:pPr>
      <w:rPr>
        <w:rFonts w:cs="Times New Roman" w:hint="default"/>
      </w:rPr>
    </w:lvl>
    <w:lvl w:ilvl="5">
      <w:start w:val="1"/>
      <w:numFmt w:val="decimal"/>
      <w:lvlText w:val="%1.%2.%3.%4.%5.%6."/>
      <w:lvlJc w:val="left"/>
      <w:pPr>
        <w:ind w:left="2877" w:hanging="936"/>
      </w:pPr>
      <w:rPr>
        <w:rFonts w:cs="Times New Roman" w:hint="default"/>
      </w:rPr>
    </w:lvl>
    <w:lvl w:ilvl="6">
      <w:start w:val="1"/>
      <w:numFmt w:val="decimal"/>
      <w:lvlText w:val="%1.%2.%3.%4.%5.%6.%7."/>
      <w:lvlJc w:val="left"/>
      <w:pPr>
        <w:ind w:left="3381" w:hanging="1080"/>
      </w:pPr>
      <w:rPr>
        <w:rFonts w:cs="Times New Roman" w:hint="default"/>
      </w:rPr>
    </w:lvl>
    <w:lvl w:ilvl="7">
      <w:start w:val="1"/>
      <w:numFmt w:val="decimal"/>
      <w:lvlText w:val="%1.%2.%3.%4.%5.%6.%7.%8."/>
      <w:lvlJc w:val="left"/>
      <w:pPr>
        <w:ind w:left="3885" w:hanging="1224"/>
      </w:pPr>
      <w:rPr>
        <w:rFonts w:cs="Times New Roman" w:hint="default"/>
      </w:rPr>
    </w:lvl>
    <w:lvl w:ilvl="8">
      <w:start w:val="1"/>
      <w:numFmt w:val="decimal"/>
      <w:lvlText w:val="%1.%2.%3.%4.%5.%6.%7.%8.%9."/>
      <w:lvlJc w:val="left"/>
      <w:pPr>
        <w:ind w:left="4461" w:hanging="1440"/>
      </w:pPr>
      <w:rPr>
        <w:rFonts w:cs="Times New Roman" w:hint="default"/>
      </w:rPr>
    </w:lvl>
  </w:abstractNum>
  <w:abstractNum w:abstractNumId="22" w15:restartNumberingAfterBreak="0">
    <w:nsid w:val="7E6E22E7"/>
    <w:multiLevelType w:val="multilevel"/>
    <w:tmpl w:val="4C8E7852"/>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ascii="Arial" w:hAnsi="Arial" w:cs="Arial" w:hint="default"/>
        <w:sz w:val="22"/>
        <w:szCs w:val="22"/>
      </w:rPr>
    </w:lvl>
    <w:lvl w:ilvl="2">
      <w:start w:val="1"/>
      <w:numFmt w:val="decimal"/>
      <w:lvlText w:val="%1.%2.%3."/>
      <w:lvlJc w:val="left"/>
      <w:pPr>
        <w:tabs>
          <w:tab w:val="num" w:pos="1561"/>
        </w:tabs>
        <w:ind w:left="1561" w:hanging="851"/>
      </w:pPr>
      <w:rPr>
        <w:rFonts w:cs="Times New Roman" w:hint="default"/>
        <w:color w:val="auto"/>
      </w:rPr>
    </w:lvl>
    <w:lvl w:ilvl="3">
      <w:start w:val="1"/>
      <w:numFmt w:val="decimal"/>
      <w:lvlText w:val="%1.%2.%3.%4."/>
      <w:lvlJc w:val="left"/>
      <w:pPr>
        <w:tabs>
          <w:tab w:val="num" w:pos="851"/>
        </w:tabs>
        <w:ind w:left="1701" w:hanging="1701"/>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16cid:durableId="1883783364">
    <w:abstractNumId w:val="14"/>
  </w:num>
  <w:num w:numId="2" w16cid:durableId="16722945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5653497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17418669">
    <w:abstractNumId w:val="4"/>
  </w:num>
  <w:num w:numId="5" w16cid:durableId="1159345692">
    <w:abstractNumId w:val="8"/>
  </w:num>
  <w:num w:numId="6" w16cid:durableId="1086073395">
    <w:abstractNumId w:val="16"/>
  </w:num>
  <w:num w:numId="7" w16cid:durableId="945580449">
    <w:abstractNumId w:val="18"/>
  </w:num>
  <w:num w:numId="8" w16cid:durableId="540634036">
    <w:abstractNumId w:val="11"/>
  </w:num>
  <w:num w:numId="9" w16cid:durableId="1861239575">
    <w:abstractNumId w:val="3"/>
  </w:num>
  <w:num w:numId="10" w16cid:durableId="1285483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30041788">
    <w:abstractNumId w:val="22"/>
  </w:num>
  <w:num w:numId="12" w16cid:durableId="931350687">
    <w:abstractNumId w:val="5"/>
  </w:num>
  <w:num w:numId="13" w16cid:durableId="1572808096">
    <w:abstractNumId w:val="10"/>
  </w:num>
  <w:num w:numId="14" w16cid:durableId="986713950">
    <w:abstractNumId w:val="17"/>
  </w:num>
  <w:num w:numId="15" w16cid:durableId="283272769">
    <w:abstractNumId w:val="1"/>
  </w:num>
  <w:num w:numId="16" w16cid:durableId="49816290">
    <w:abstractNumId w:val="21"/>
  </w:num>
  <w:num w:numId="17" w16cid:durableId="1185316550">
    <w:abstractNumId w:val="13"/>
  </w:num>
  <w:num w:numId="18" w16cid:durableId="1986003142">
    <w:abstractNumId w:val="9"/>
  </w:num>
  <w:num w:numId="19" w16cid:durableId="2053842464">
    <w:abstractNumId w:val="0"/>
  </w:num>
  <w:num w:numId="20" w16cid:durableId="712774423">
    <w:abstractNumId w:val="15"/>
  </w:num>
  <w:num w:numId="21" w16cid:durableId="2080904628">
    <w:abstractNumId w:val="2"/>
  </w:num>
  <w:num w:numId="22" w16cid:durableId="355623780">
    <w:abstractNumId w:val="19"/>
  </w:num>
  <w:num w:numId="23" w16cid:durableId="1775788616">
    <w:abstractNumId w:val="12"/>
  </w:num>
  <w:num w:numId="24" w16cid:durableId="1571117310">
    <w:abstractNumId w:val="6"/>
  </w:num>
  <w:num w:numId="25" w16cid:durableId="20151794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proofState w:spelling="clean" w:grammar="clean"/>
  <w:defaultTabStop w:val="720"/>
  <w:hyphenationZone w:val="396"/>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45CD"/>
    <w:rsid w:val="00000A25"/>
    <w:rsid w:val="00000ED3"/>
    <w:rsid w:val="00001051"/>
    <w:rsid w:val="0000187B"/>
    <w:rsid w:val="00002EB8"/>
    <w:rsid w:val="00003DD6"/>
    <w:rsid w:val="000047FB"/>
    <w:rsid w:val="00004AD2"/>
    <w:rsid w:val="00005083"/>
    <w:rsid w:val="000056A3"/>
    <w:rsid w:val="00005BBF"/>
    <w:rsid w:val="00006B2E"/>
    <w:rsid w:val="00007FE3"/>
    <w:rsid w:val="0001073B"/>
    <w:rsid w:val="00010922"/>
    <w:rsid w:val="00011B7F"/>
    <w:rsid w:val="00012CAD"/>
    <w:rsid w:val="0001307F"/>
    <w:rsid w:val="000133FE"/>
    <w:rsid w:val="00013FA8"/>
    <w:rsid w:val="00014848"/>
    <w:rsid w:val="00015B8D"/>
    <w:rsid w:val="00017AA7"/>
    <w:rsid w:val="000201A3"/>
    <w:rsid w:val="00020E25"/>
    <w:rsid w:val="00021492"/>
    <w:rsid w:val="00021635"/>
    <w:rsid w:val="000229AB"/>
    <w:rsid w:val="00022AF0"/>
    <w:rsid w:val="00023275"/>
    <w:rsid w:val="00024438"/>
    <w:rsid w:val="0002708D"/>
    <w:rsid w:val="0003028B"/>
    <w:rsid w:val="00030833"/>
    <w:rsid w:val="00031ED5"/>
    <w:rsid w:val="00032834"/>
    <w:rsid w:val="00032955"/>
    <w:rsid w:val="000337A1"/>
    <w:rsid w:val="000342F7"/>
    <w:rsid w:val="000346F2"/>
    <w:rsid w:val="00034ECD"/>
    <w:rsid w:val="0003516F"/>
    <w:rsid w:val="000358C6"/>
    <w:rsid w:val="00036021"/>
    <w:rsid w:val="0003653C"/>
    <w:rsid w:val="000366EF"/>
    <w:rsid w:val="00037EA6"/>
    <w:rsid w:val="0004132E"/>
    <w:rsid w:val="0004144F"/>
    <w:rsid w:val="00041FC8"/>
    <w:rsid w:val="00042A5B"/>
    <w:rsid w:val="0004399A"/>
    <w:rsid w:val="0004464B"/>
    <w:rsid w:val="00045019"/>
    <w:rsid w:val="00045446"/>
    <w:rsid w:val="000455D2"/>
    <w:rsid w:val="0004577F"/>
    <w:rsid w:val="00045923"/>
    <w:rsid w:val="000469EF"/>
    <w:rsid w:val="00046DA5"/>
    <w:rsid w:val="00046DFA"/>
    <w:rsid w:val="000470B3"/>
    <w:rsid w:val="00047DA8"/>
    <w:rsid w:val="00050E6A"/>
    <w:rsid w:val="00051BFF"/>
    <w:rsid w:val="00052F92"/>
    <w:rsid w:val="00052FD0"/>
    <w:rsid w:val="00053376"/>
    <w:rsid w:val="00053AC6"/>
    <w:rsid w:val="00054D3D"/>
    <w:rsid w:val="00054F9C"/>
    <w:rsid w:val="000551B0"/>
    <w:rsid w:val="000552E7"/>
    <w:rsid w:val="00056EA0"/>
    <w:rsid w:val="000573EB"/>
    <w:rsid w:val="00060245"/>
    <w:rsid w:val="00061363"/>
    <w:rsid w:val="00061800"/>
    <w:rsid w:val="00061BC7"/>
    <w:rsid w:val="00061D58"/>
    <w:rsid w:val="00061EFE"/>
    <w:rsid w:val="00062434"/>
    <w:rsid w:val="00062745"/>
    <w:rsid w:val="00062C72"/>
    <w:rsid w:val="00063F81"/>
    <w:rsid w:val="000651F9"/>
    <w:rsid w:val="00065444"/>
    <w:rsid w:val="00066D8C"/>
    <w:rsid w:val="00066FE1"/>
    <w:rsid w:val="000671D7"/>
    <w:rsid w:val="000704B2"/>
    <w:rsid w:val="00070853"/>
    <w:rsid w:val="00071D89"/>
    <w:rsid w:val="000737F9"/>
    <w:rsid w:val="00073E2B"/>
    <w:rsid w:val="00074273"/>
    <w:rsid w:val="00075E08"/>
    <w:rsid w:val="0008137F"/>
    <w:rsid w:val="00083A84"/>
    <w:rsid w:val="00083B90"/>
    <w:rsid w:val="00083F3A"/>
    <w:rsid w:val="000840D4"/>
    <w:rsid w:val="00085C34"/>
    <w:rsid w:val="0008613D"/>
    <w:rsid w:val="00090E1B"/>
    <w:rsid w:val="000910C3"/>
    <w:rsid w:val="00092647"/>
    <w:rsid w:val="000926CE"/>
    <w:rsid w:val="000928BD"/>
    <w:rsid w:val="00093329"/>
    <w:rsid w:val="000938F6"/>
    <w:rsid w:val="0009448C"/>
    <w:rsid w:val="0009487D"/>
    <w:rsid w:val="00094A0C"/>
    <w:rsid w:val="00095088"/>
    <w:rsid w:val="00095709"/>
    <w:rsid w:val="000960A1"/>
    <w:rsid w:val="0009621A"/>
    <w:rsid w:val="000965B6"/>
    <w:rsid w:val="000976DD"/>
    <w:rsid w:val="00097EED"/>
    <w:rsid w:val="000A0FCD"/>
    <w:rsid w:val="000A298C"/>
    <w:rsid w:val="000A3640"/>
    <w:rsid w:val="000A466E"/>
    <w:rsid w:val="000A4813"/>
    <w:rsid w:val="000A5144"/>
    <w:rsid w:val="000A5491"/>
    <w:rsid w:val="000A704F"/>
    <w:rsid w:val="000A7917"/>
    <w:rsid w:val="000B0A4E"/>
    <w:rsid w:val="000B1540"/>
    <w:rsid w:val="000B303C"/>
    <w:rsid w:val="000B3A28"/>
    <w:rsid w:val="000B4098"/>
    <w:rsid w:val="000B6367"/>
    <w:rsid w:val="000B6588"/>
    <w:rsid w:val="000B6809"/>
    <w:rsid w:val="000C01EB"/>
    <w:rsid w:val="000C3BB5"/>
    <w:rsid w:val="000C4089"/>
    <w:rsid w:val="000C4565"/>
    <w:rsid w:val="000C4EA7"/>
    <w:rsid w:val="000C52AA"/>
    <w:rsid w:val="000C69E7"/>
    <w:rsid w:val="000C6B91"/>
    <w:rsid w:val="000D1486"/>
    <w:rsid w:val="000D1644"/>
    <w:rsid w:val="000D16E1"/>
    <w:rsid w:val="000D2478"/>
    <w:rsid w:val="000D264B"/>
    <w:rsid w:val="000D3B89"/>
    <w:rsid w:val="000D3F56"/>
    <w:rsid w:val="000D404F"/>
    <w:rsid w:val="000D4CBF"/>
    <w:rsid w:val="000D75DB"/>
    <w:rsid w:val="000E0BA4"/>
    <w:rsid w:val="000E0C99"/>
    <w:rsid w:val="000E1B45"/>
    <w:rsid w:val="000E2322"/>
    <w:rsid w:val="000E2E99"/>
    <w:rsid w:val="000E38A4"/>
    <w:rsid w:val="000E3F7A"/>
    <w:rsid w:val="000E4256"/>
    <w:rsid w:val="000E4482"/>
    <w:rsid w:val="000E5DFE"/>
    <w:rsid w:val="000E692F"/>
    <w:rsid w:val="000F02B6"/>
    <w:rsid w:val="000F0502"/>
    <w:rsid w:val="000F07B0"/>
    <w:rsid w:val="000F16EF"/>
    <w:rsid w:val="000F26DF"/>
    <w:rsid w:val="000F2FD0"/>
    <w:rsid w:val="000F2FDF"/>
    <w:rsid w:val="000F2FE2"/>
    <w:rsid w:val="000F33B8"/>
    <w:rsid w:val="000F3D83"/>
    <w:rsid w:val="000F4403"/>
    <w:rsid w:val="000F4F3D"/>
    <w:rsid w:val="000F5710"/>
    <w:rsid w:val="000F58F3"/>
    <w:rsid w:val="000F5CE3"/>
    <w:rsid w:val="000F68A7"/>
    <w:rsid w:val="001000C0"/>
    <w:rsid w:val="00100146"/>
    <w:rsid w:val="00100FF7"/>
    <w:rsid w:val="00103085"/>
    <w:rsid w:val="00103A26"/>
    <w:rsid w:val="00103A6C"/>
    <w:rsid w:val="001053E8"/>
    <w:rsid w:val="001058C7"/>
    <w:rsid w:val="00105AC1"/>
    <w:rsid w:val="00106363"/>
    <w:rsid w:val="001076BC"/>
    <w:rsid w:val="001107AD"/>
    <w:rsid w:val="00110833"/>
    <w:rsid w:val="00110ED7"/>
    <w:rsid w:val="0011136F"/>
    <w:rsid w:val="0011212D"/>
    <w:rsid w:val="0011403D"/>
    <w:rsid w:val="00114191"/>
    <w:rsid w:val="00115E57"/>
    <w:rsid w:val="00115EC8"/>
    <w:rsid w:val="001164B8"/>
    <w:rsid w:val="00116FFE"/>
    <w:rsid w:val="00117882"/>
    <w:rsid w:val="0012066A"/>
    <w:rsid w:val="0012154F"/>
    <w:rsid w:val="00121600"/>
    <w:rsid w:val="001218CE"/>
    <w:rsid w:val="00122DE1"/>
    <w:rsid w:val="00122E45"/>
    <w:rsid w:val="001237CC"/>
    <w:rsid w:val="00123812"/>
    <w:rsid w:val="00123C58"/>
    <w:rsid w:val="001244D1"/>
    <w:rsid w:val="00124D62"/>
    <w:rsid w:val="00124E36"/>
    <w:rsid w:val="00125104"/>
    <w:rsid w:val="0012536F"/>
    <w:rsid w:val="001254D3"/>
    <w:rsid w:val="00126006"/>
    <w:rsid w:val="00126D66"/>
    <w:rsid w:val="0013019E"/>
    <w:rsid w:val="0013034F"/>
    <w:rsid w:val="00131116"/>
    <w:rsid w:val="0013198E"/>
    <w:rsid w:val="00132512"/>
    <w:rsid w:val="00132C93"/>
    <w:rsid w:val="00134585"/>
    <w:rsid w:val="001351DE"/>
    <w:rsid w:val="0013532A"/>
    <w:rsid w:val="00136F5A"/>
    <w:rsid w:val="00141200"/>
    <w:rsid w:val="00141EEB"/>
    <w:rsid w:val="001420C3"/>
    <w:rsid w:val="001430CA"/>
    <w:rsid w:val="00143490"/>
    <w:rsid w:val="00143734"/>
    <w:rsid w:val="00143F58"/>
    <w:rsid w:val="001441A5"/>
    <w:rsid w:val="00146F3A"/>
    <w:rsid w:val="001477B9"/>
    <w:rsid w:val="001501B9"/>
    <w:rsid w:val="00150A3A"/>
    <w:rsid w:val="001518D8"/>
    <w:rsid w:val="00151ADC"/>
    <w:rsid w:val="0015280F"/>
    <w:rsid w:val="00152DD5"/>
    <w:rsid w:val="0015306F"/>
    <w:rsid w:val="00153E76"/>
    <w:rsid w:val="00154171"/>
    <w:rsid w:val="00154A59"/>
    <w:rsid w:val="00156342"/>
    <w:rsid w:val="00156501"/>
    <w:rsid w:val="00156A80"/>
    <w:rsid w:val="00156E21"/>
    <w:rsid w:val="001576C6"/>
    <w:rsid w:val="001579A0"/>
    <w:rsid w:val="00157FB1"/>
    <w:rsid w:val="00161964"/>
    <w:rsid w:val="00162404"/>
    <w:rsid w:val="00162CE6"/>
    <w:rsid w:val="00162D71"/>
    <w:rsid w:val="00163CE8"/>
    <w:rsid w:val="00163F20"/>
    <w:rsid w:val="00163F72"/>
    <w:rsid w:val="00164556"/>
    <w:rsid w:val="00164950"/>
    <w:rsid w:val="00164E3F"/>
    <w:rsid w:val="0016539B"/>
    <w:rsid w:val="0016658B"/>
    <w:rsid w:val="00166A77"/>
    <w:rsid w:val="00166FF9"/>
    <w:rsid w:val="001674B4"/>
    <w:rsid w:val="00171499"/>
    <w:rsid w:val="00172E73"/>
    <w:rsid w:val="00174252"/>
    <w:rsid w:val="001751FC"/>
    <w:rsid w:val="001762FF"/>
    <w:rsid w:val="00176DBA"/>
    <w:rsid w:val="00177CF9"/>
    <w:rsid w:val="00177F77"/>
    <w:rsid w:val="00177FE5"/>
    <w:rsid w:val="00180073"/>
    <w:rsid w:val="0018161D"/>
    <w:rsid w:val="00181C80"/>
    <w:rsid w:val="0018231E"/>
    <w:rsid w:val="00182484"/>
    <w:rsid w:val="0018255F"/>
    <w:rsid w:val="00182601"/>
    <w:rsid w:val="00182EA2"/>
    <w:rsid w:val="001838C6"/>
    <w:rsid w:val="00183B12"/>
    <w:rsid w:val="00184BFC"/>
    <w:rsid w:val="001874C9"/>
    <w:rsid w:val="00187705"/>
    <w:rsid w:val="00187AF3"/>
    <w:rsid w:val="00190A6E"/>
    <w:rsid w:val="00190F58"/>
    <w:rsid w:val="00191179"/>
    <w:rsid w:val="001919C0"/>
    <w:rsid w:val="00191D85"/>
    <w:rsid w:val="00193E4A"/>
    <w:rsid w:val="0019460D"/>
    <w:rsid w:val="00195F18"/>
    <w:rsid w:val="00196C46"/>
    <w:rsid w:val="00196ED0"/>
    <w:rsid w:val="001971AA"/>
    <w:rsid w:val="0019729E"/>
    <w:rsid w:val="001978D7"/>
    <w:rsid w:val="001A0316"/>
    <w:rsid w:val="001A075B"/>
    <w:rsid w:val="001A150B"/>
    <w:rsid w:val="001A179E"/>
    <w:rsid w:val="001A1F9D"/>
    <w:rsid w:val="001A4433"/>
    <w:rsid w:val="001A459F"/>
    <w:rsid w:val="001A486D"/>
    <w:rsid w:val="001A4E70"/>
    <w:rsid w:val="001A6A16"/>
    <w:rsid w:val="001A7892"/>
    <w:rsid w:val="001A7D2D"/>
    <w:rsid w:val="001A7DDD"/>
    <w:rsid w:val="001B1277"/>
    <w:rsid w:val="001B17A8"/>
    <w:rsid w:val="001B1AB3"/>
    <w:rsid w:val="001B20E8"/>
    <w:rsid w:val="001B2E3D"/>
    <w:rsid w:val="001B3A67"/>
    <w:rsid w:val="001B76BF"/>
    <w:rsid w:val="001B7D2C"/>
    <w:rsid w:val="001C014E"/>
    <w:rsid w:val="001C119E"/>
    <w:rsid w:val="001C220F"/>
    <w:rsid w:val="001C40E5"/>
    <w:rsid w:val="001C42A0"/>
    <w:rsid w:val="001C5990"/>
    <w:rsid w:val="001C6497"/>
    <w:rsid w:val="001C6B03"/>
    <w:rsid w:val="001C6CF9"/>
    <w:rsid w:val="001D0047"/>
    <w:rsid w:val="001D023A"/>
    <w:rsid w:val="001D035E"/>
    <w:rsid w:val="001D11E0"/>
    <w:rsid w:val="001D1876"/>
    <w:rsid w:val="001D2220"/>
    <w:rsid w:val="001D2A57"/>
    <w:rsid w:val="001D3302"/>
    <w:rsid w:val="001D3B86"/>
    <w:rsid w:val="001D496E"/>
    <w:rsid w:val="001D6410"/>
    <w:rsid w:val="001D6918"/>
    <w:rsid w:val="001E0E63"/>
    <w:rsid w:val="001E1226"/>
    <w:rsid w:val="001E2AA0"/>
    <w:rsid w:val="001E32B8"/>
    <w:rsid w:val="001E3435"/>
    <w:rsid w:val="001E3812"/>
    <w:rsid w:val="001E4F57"/>
    <w:rsid w:val="001E5470"/>
    <w:rsid w:val="001E633F"/>
    <w:rsid w:val="001E6392"/>
    <w:rsid w:val="001E6D2C"/>
    <w:rsid w:val="001E7230"/>
    <w:rsid w:val="001E788B"/>
    <w:rsid w:val="001E7B2B"/>
    <w:rsid w:val="001F0D10"/>
    <w:rsid w:val="001F1002"/>
    <w:rsid w:val="001F10C3"/>
    <w:rsid w:val="001F29E7"/>
    <w:rsid w:val="001F3CC1"/>
    <w:rsid w:val="001F4021"/>
    <w:rsid w:val="001F42E1"/>
    <w:rsid w:val="001F5851"/>
    <w:rsid w:val="001F5C6F"/>
    <w:rsid w:val="001F5DC0"/>
    <w:rsid w:val="001F6A1E"/>
    <w:rsid w:val="001F73C8"/>
    <w:rsid w:val="001F79E7"/>
    <w:rsid w:val="00200241"/>
    <w:rsid w:val="0020143D"/>
    <w:rsid w:val="0020194E"/>
    <w:rsid w:val="00201BCF"/>
    <w:rsid w:val="00201F24"/>
    <w:rsid w:val="0020237E"/>
    <w:rsid w:val="00203AF9"/>
    <w:rsid w:val="00204434"/>
    <w:rsid w:val="00205434"/>
    <w:rsid w:val="00206E03"/>
    <w:rsid w:val="002074A4"/>
    <w:rsid w:val="002078F4"/>
    <w:rsid w:val="00207FD0"/>
    <w:rsid w:val="002103F4"/>
    <w:rsid w:val="00211962"/>
    <w:rsid w:val="00211BB4"/>
    <w:rsid w:val="00211FD5"/>
    <w:rsid w:val="002133DA"/>
    <w:rsid w:val="00213C15"/>
    <w:rsid w:val="00213DE3"/>
    <w:rsid w:val="0021525D"/>
    <w:rsid w:val="002153CA"/>
    <w:rsid w:val="002157CA"/>
    <w:rsid w:val="0021605F"/>
    <w:rsid w:val="00216BB5"/>
    <w:rsid w:val="00217605"/>
    <w:rsid w:val="00217B69"/>
    <w:rsid w:val="002203BE"/>
    <w:rsid w:val="00220526"/>
    <w:rsid w:val="00220600"/>
    <w:rsid w:val="002206BD"/>
    <w:rsid w:val="00220D6A"/>
    <w:rsid w:val="00221864"/>
    <w:rsid w:val="00222826"/>
    <w:rsid w:val="00222859"/>
    <w:rsid w:val="002229B2"/>
    <w:rsid w:val="00222DE9"/>
    <w:rsid w:val="002233CA"/>
    <w:rsid w:val="002238EC"/>
    <w:rsid w:val="00223CBC"/>
    <w:rsid w:val="00223F2A"/>
    <w:rsid w:val="00223F71"/>
    <w:rsid w:val="00224676"/>
    <w:rsid w:val="0022486B"/>
    <w:rsid w:val="0022490C"/>
    <w:rsid w:val="00224A08"/>
    <w:rsid w:val="00224A64"/>
    <w:rsid w:val="00225101"/>
    <w:rsid w:val="002251C9"/>
    <w:rsid w:val="0022556F"/>
    <w:rsid w:val="00226440"/>
    <w:rsid w:val="002316B2"/>
    <w:rsid w:val="002316E4"/>
    <w:rsid w:val="00231F78"/>
    <w:rsid w:val="0023388D"/>
    <w:rsid w:val="002342DD"/>
    <w:rsid w:val="002345D2"/>
    <w:rsid w:val="0023470B"/>
    <w:rsid w:val="00235EC7"/>
    <w:rsid w:val="00236752"/>
    <w:rsid w:val="00236A69"/>
    <w:rsid w:val="002410AF"/>
    <w:rsid w:val="00241602"/>
    <w:rsid w:val="00241B7D"/>
    <w:rsid w:val="00242225"/>
    <w:rsid w:val="00243866"/>
    <w:rsid w:val="00243A5F"/>
    <w:rsid w:val="0024510E"/>
    <w:rsid w:val="002457C6"/>
    <w:rsid w:val="00245B2E"/>
    <w:rsid w:val="00245B3A"/>
    <w:rsid w:val="00246D09"/>
    <w:rsid w:val="002476FE"/>
    <w:rsid w:val="0025116C"/>
    <w:rsid w:val="00251778"/>
    <w:rsid w:val="00252705"/>
    <w:rsid w:val="00252D04"/>
    <w:rsid w:val="002546B5"/>
    <w:rsid w:val="00254DD9"/>
    <w:rsid w:val="00256308"/>
    <w:rsid w:val="0025646E"/>
    <w:rsid w:val="002564D2"/>
    <w:rsid w:val="00256E21"/>
    <w:rsid w:val="002577F2"/>
    <w:rsid w:val="002605FF"/>
    <w:rsid w:val="00260B93"/>
    <w:rsid w:val="00261D18"/>
    <w:rsid w:val="00262018"/>
    <w:rsid w:val="0026293B"/>
    <w:rsid w:val="00262C01"/>
    <w:rsid w:val="00263D95"/>
    <w:rsid w:val="00263F2A"/>
    <w:rsid w:val="0026422D"/>
    <w:rsid w:val="00264975"/>
    <w:rsid w:val="00265C40"/>
    <w:rsid w:val="00265D0F"/>
    <w:rsid w:val="0026600A"/>
    <w:rsid w:val="0027079F"/>
    <w:rsid w:val="00271030"/>
    <w:rsid w:val="00271E92"/>
    <w:rsid w:val="00271F55"/>
    <w:rsid w:val="00272656"/>
    <w:rsid w:val="00272798"/>
    <w:rsid w:val="00273A0A"/>
    <w:rsid w:val="00273CFC"/>
    <w:rsid w:val="00273E0C"/>
    <w:rsid w:val="00274A49"/>
    <w:rsid w:val="00274E50"/>
    <w:rsid w:val="002755D9"/>
    <w:rsid w:val="00275658"/>
    <w:rsid w:val="00275800"/>
    <w:rsid w:val="002770FF"/>
    <w:rsid w:val="0027741F"/>
    <w:rsid w:val="00280C1C"/>
    <w:rsid w:val="00281603"/>
    <w:rsid w:val="00281B70"/>
    <w:rsid w:val="00282AEE"/>
    <w:rsid w:val="002838F1"/>
    <w:rsid w:val="00283B35"/>
    <w:rsid w:val="00283FC2"/>
    <w:rsid w:val="00284133"/>
    <w:rsid w:val="002849F6"/>
    <w:rsid w:val="00284BA2"/>
    <w:rsid w:val="00284F97"/>
    <w:rsid w:val="0028552B"/>
    <w:rsid w:val="00286DF0"/>
    <w:rsid w:val="00287ADA"/>
    <w:rsid w:val="00287B88"/>
    <w:rsid w:val="00290D90"/>
    <w:rsid w:val="00291690"/>
    <w:rsid w:val="00291F53"/>
    <w:rsid w:val="002925C9"/>
    <w:rsid w:val="002938CE"/>
    <w:rsid w:val="00293D73"/>
    <w:rsid w:val="00294680"/>
    <w:rsid w:val="00294F81"/>
    <w:rsid w:val="00294FFD"/>
    <w:rsid w:val="002965FA"/>
    <w:rsid w:val="00297D54"/>
    <w:rsid w:val="002A090A"/>
    <w:rsid w:val="002A3FFC"/>
    <w:rsid w:val="002A469B"/>
    <w:rsid w:val="002A4D12"/>
    <w:rsid w:val="002A5CDE"/>
    <w:rsid w:val="002A6969"/>
    <w:rsid w:val="002B0317"/>
    <w:rsid w:val="002B04A9"/>
    <w:rsid w:val="002B21D3"/>
    <w:rsid w:val="002B348D"/>
    <w:rsid w:val="002B4CB7"/>
    <w:rsid w:val="002B4DB8"/>
    <w:rsid w:val="002B52DF"/>
    <w:rsid w:val="002B55EC"/>
    <w:rsid w:val="002B5B58"/>
    <w:rsid w:val="002B67D0"/>
    <w:rsid w:val="002B6AA1"/>
    <w:rsid w:val="002B730E"/>
    <w:rsid w:val="002C003C"/>
    <w:rsid w:val="002C1DF2"/>
    <w:rsid w:val="002C30FF"/>
    <w:rsid w:val="002C3731"/>
    <w:rsid w:val="002C3E5D"/>
    <w:rsid w:val="002C3E80"/>
    <w:rsid w:val="002C4010"/>
    <w:rsid w:val="002C4CAD"/>
    <w:rsid w:val="002C5309"/>
    <w:rsid w:val="002C559C"/>
    <w:rsid w:val="002D0707"/>
    <w:rsid w:val="002D26D7"/>
    <w:rsid w:val="002D2884"/>
    <w:rsid w:val="002D2D5E"/>
    <w:rsid w:val="002D2FC6"/>
    <w:rsid w:val="002D368C"/>
    <w:rsid w:val="002D540C"/>
    <w:rsid w:val="002D57D8"/>
    <w:rsid w:val="002D7288"/>
    <w:rsid w:val="002D7641"/>
    <w:rsid w:val="002E04D4"/>
    <w:rsid w:val="002E07AA"/>
    <w:rsid w:val="002E2210"/>
    <w:rsid w:val="002E381D"/>
    <w:rsid w:val="002E3A07"/>
    <w:rsid w:val="002E3DBF"/>
    <w:rsid w:val="002E4FB2"/>
    <w:rsid w:val="002E6256"/>
    <w:rsid w:val="002E793F"/>
    <w:rsid w:val="002F0BED"/>
    <w:rsid w:val="002F0FEB"/>
    <w:rsid w:val="002F138D"/>
    <w:rsid w:val="002F159C"/>
    <w:rsid w:val="002F1E7A"/>
    <w:rsid w:val="002F2FB1"/>
    <w:rsid w:val="002F39F8"/>
    <w:rsid w:val="002F3CDA"/>
    <w:rsid w:val="002F3E89"/>
    <w:rsid w:val="002F4AE0"/>
    <w:rsid w:val="002F566C"/>
    <w:rsid w:val="002F5825"/>
    <w:rsid w:val="002F5B7F"/>
    <w:rsid w:val="002F63BD"/>
    <w:rsid w:val="002F66C2"/>
    <w:rsid w:val="002F6A64"/>
    <w:rsid w:val="003004A5"/>
    <w:rsid w:val="003006BE"/>
    <w:rsid w:val="00301D39"/>
    <w:rsid w:val="003030D3"/>
    <w:rsid w:val="00304BED"/>
    <w:rsid w:val="00304E51"/>
    <w:rsid w:val="00305455"/>
    <w:rsid w:val="00305901"/>
    <w:rsid w:val="00305B7E"/>
    <w:rsid w:val="00306E6B"/>
    <w:rsid w:val="00307016"/>
    <w:rsid w:val="0030775D"/>
    <w:rsid w:val="00307FF8"/>
    <w:rsid w:val="00312A54"/>
    <w:rsid w:val="0031306C"/>
    <w:rsid w:val="00313649"/>
    <w:rsid w:val="00313761"/>
    <w:rsid w:val="00314E66"/>
    <w:rsid w:val="0031538F"/>
    <w:rsid w:val="00316ADC"/>
    <w:rsid w:val="00316F85"/>
    <w:rsid w:val="00317ADC"/>
    <w:rsid w:val="00320DD9"/>
    <w:rsid w:val="00321431"/>
    <w:rsid w:val="003220B7"/>
    <w:rsid w:val="003228F7"/>
    <w:rsid w:val="00323177"/>
    <w:rsid w:val="0032380A"/>
    <w:rsid w:val="003238A2"/>
    <w:rsid w:val="00323977"/>
    <w:rsid w:val="00323D6B"/>
    <w:rsid w:val="00325E3C"/>
    <w:rsid w:val="00326F6D"/>
    <w:rsid w:val="00327040"/>
    <w:rsid w:val="00330EFF"/>
    <w:rsid w:val="003319EE"/>
    <w:rsid w:val="00333068"/>
    <w:rsid w:val="003335A9"/>
    <w:rsid w:val="00333F14"/>
    <w:rsid w:val="00334120"/>
    <w:rsid w:val="00334B85"/>
    <w:rsid w:val="00335707"/>
    <w:rsid w:val="003367AB"/>
    <w:rsid w:val="00336C74"/>
    <w:rsid w:val="00337485"/>
    <w:rsid w:val="00337815"/>
    <w:rsid w:val="00340135"/>
    <w:rsid w:val="0034049F"/>
    <w:rsid w:val="00340ACA"/>
    <w:rsid w:val="00340BEC"/>
    <w:rsid w:val="00343148"/>
    <w:rsid w:val="0034356C"/>
    <w:rsid w:val="00343A58"/>
    <w:rsid w:val="0034466F"/>
    <w:rsid w:val="0034541D"/>
    <w:rsid w:val="00346C2D"/>
    <w:rsid w:val="00346D1C"/>
    <w:rsid w:val="003476E7"/>
    <w:rsid w:val="00347B32"/>
    <w:rsid w:val="00350538"/>
    <w:rsid w:val="0035074F"/>
    <w:rsid w:val="0035100E"/>
    <w:rsid w:val="00351F7C"/>
    <w:rsid w:val="0035277C"/>
    <w:rsid w:val="00352B49"/>
    <w:rsid w:val="00353073"/>
    <w:rsid w:val="00354B3C"/>
    <w:rsid w:val="00354BAC"/>
    <w:rsid w:val="00355915"/>
    <w:rsid w:val="00355FD4"/>
    <w:rsid w:val="003562AD"/>
    <w:rsid w:val="00356F98"/>
    <w:rsid w:val="00357046"/>
    <w:rsid w:val="003577AF"/>
    <w:rsid w:val="00357857"/>
    <w:rsid w:val="0036142F"/>
    <w:rsid w:val="00362A9E"/>
    <w:rsid w:val="0036349E"/>
    <w:rsid w:val="00363E70"/>
    <w:rsid w:val="0036499C"/>
    <w:rsid w:val="00364E27"/>
    <w:rsid w:val="00364F9F"/>
    <w:rsid w:val="00365357"/>
    <w:rsid w:val="003655F1"/>
    <w:rsid w:val="00365E67"/>
    <w:rsid w:val="00366152"/>
    <w:rsid w:val="00366358"/>
    <w:rsid w:val="0036661D"/>
    <w:rsid w:val="00366AE9"/>
    <w:rsid w:val="00367090"/>
    <w:rsid w:val="00367157"/>
    <w:rsid w:val="00367286"/>
    <w:rsid w:val="00367E00"/>
    <w:rsid w:val="00370CD1"/>
    <w:rsid w:val="003718EE"/>
    <w:rsid w:val="00371B47"/>
    <w:rsid w:val="00371E69"/>
    <w:rsid w:val="00372F2A"/>
    <w:rsid w:val="0037313E"/>
    <w:rsid w:val="0037332B"/>
    <w:rsid w:val="003735B0"/>
    <w:rsid w:val="00374E7D"/>
    <w:rsid w:val="00376402"/>
    <w:rsid w:val="00376AC0"/>
    <w:rsid w:val="00376B43"/>
    <w:rsid w:val="00377047"/>
    <w:rsid w:val="0037710B"/>
    <w:rsid w:val="003772BC"/>
    <w:rsid w:val="00377F8F"/>
    <w:rsid w:val="00381693"/>
    <w:rsid w:val="00382A8C"/>
    <w:rsid w:val="0038319A"/>
    <w:rsid w:val="003831A5"/>
    <w:rsid w:val="00384BDB"/>
    <w:rsid w:val="00385832"/>
    <w:rsid w:val="00386A71"/>
    <w:rsid w:val="00387A7A"/>
    <w:rsid w:val="00387B2B"/>
    <w:rsid w:val="00387BE2"/>
    <w:rsid w:val="003916F9"/>
    <w:rsid w:val="003919B1"/>
    <w:rsid w:val="00392500"/>
    <w:rsid w:val="00392927"/>
    <w:rsid w:val="00392F5C"/>
    <w:rsid w:val="00393ACF"/>
    <w:rsid w:val="00395722"/>
    <w:rsid w:val="00395A3D"/>
    <w:rsid w:val="00396505"/>
    <w:rsid w:val="00397FB3"/>
    <w:rsid w:val="003A0EF9"/>
    <w:rsid w:val="003A16C4"/>
    <w:rsid w:val="003A2080"/>
    <w:rsid w:val="003A30EF"/>
    <w:rsid w:val="003A381B"/>
    <w:rsid w:val="003A462B"/>
    <w:rsid w:val="003A4834"/>
    <w:rsid w:val="003A52DA"/>
    <w:rsid w:val="003A6DBD"/>
    <w:rsid w:val="003B0066"/>
    <w:rsid w:val="003B0775"/>
    <w:rsid w:val="003B132C"/>
    <w:rsid w:val="003B211D"/>
    <w:rsid w:val="003B2539"/>
    <w:rsid w:val="003B2F60"/>
    <w:rsid w:val="003B38B5"/>
    <w:rsid w:val="003B444B"/>
    <w:rsid w:val="003B458A"/>
    <w:rsid w:val="003B4842"/>
    <w:rsid w:val="003B488D"/>
    <w:rsid w:val="003B50D2"/>
    <w:rsid w:val="003B527C"/>
    <w:rsid w:val="003B587F"/>
    <w:rsid w:val="003B6354"/>
    <w:rsid w:val="003B67EA"/>
    <w:rsid w:val="003B6DA2"/>
    <w:rsid w:val="003B6F1A"/>
    <w:rsid w:val="003C030F"/>
    <w:rsid w:val="003C03FD"/>
    <w:rsid w:val="003C0653"/>
    <w:rsid w:val="003C0F9B"/>
    <w:rsid w:val="003C20DB"/>
    <w:rsid w:val="003C2353"/>
    <w:rsid w:val="003C23B2"/>
    <w:rsid w:val="003C2ED6"/>
    <w:rsid w:val="003C467C"/>
    <w:rsid w:val="003C5F3C"/>
    <w:rsid w:val="003C60CD"/>
    <w:rsid w:val="003C6D6E"/>
    <w:rsid w:val="003C70A1"/>
    <w:rsid w:val="003C7A52"/>
    <w:rsid w:val="003D0C80"/>
    <w:rsid w:val="003D1168"/>
    <w:rsid w:val="003D1789"/>
    <w:rsid w:val="003D1BD9"/>
    <w:rsid w:val="003D2EC4"/>
    <w:rsid w:val="003D33F3"/>
    <w:rsid w:val="003D55F9"/>
    <w:rsid w:val="003E05C8"/>
    <w:rsid w:val="003E0845"/>
    <w:rsid w:val="003E11D5"/>
    <w:rsid w:val="003E29A8"/>
    <w:rsid w:val="003E3F66"/>
    <w:rsid w:val="003E4689"/>
    <w:rsid w:val="003E5285"/>
    <w:rsid w:val="003E52C6"/>
    <w:rsid w:val="003E5304"/>
    <w:rsid w:val="003E5653"/>
    <w:rsid w:val="003E5E3F"/>
    <w:rsid w:val="003E61F7"/>
    <w:rsid w:val="003E7844"/>
    <w:rsid w:val="003E7BD3"/>
    <w:rsid w:val="003F027C"/>
    <w:rsid w:val="003F0BDB"/>
    <w:rsid w:val="003F103F"/>
    <w:rsid w:val="003F1770"/>
    <w:rsid w:val="003F1990"/>
    <w:rsid w:val="003F1BAF"/>
    <w:rsid w:val="003F2406"/>
    <w:rsid w:val="003F315E"/>
    <w:rsid w:val="003F482E"/>
    <w:rsid w:val="003F5EBE"/>
    <w:rsid w:val="003F618D"/>
    <w:rsid w:val="003F6B24"/>
    <w:rsid w:val="003F7416"/>
    <w:rsid w:val="003F74F8"/>
    <w:rsid w:val="003F7CC7"/>
    <w:rsid w:val="00400193"/>
    <w:rsid w:val="0040462D"/>
    <w:rsid w:val="00404B0F"/>
    <w:rsid w:val="00404B83"/>
    <w:rsid w:val="00404C65"/>
    <w:rsid w:val="00404E6E"/>
    <w:rsid w:val="00405BA7"/>
    <w:rsid w:val="00406EC3"/>
    <w:rsid w:val="00407C48"/>
    <w:rsid w:val="00410F01"/>
    <w:rsid w:val="00411443"/>
    <w:rsid w:val="0041286C"/>
    <w:rsid w:val="00413B76"/>
    <w:rsid w:val="00413BFE"/>
    <w:rsid w:val="00417B5D"/>
    <w:rsid w:val="00417C4A"/>
    <w:rsid w:val="00420229"/>
    <w:rsid w:val="00420402"/>
    <w:rsid w:val="0042046A"/>
    <w:rsid w:val="00420DD9"/>
    <w:rsid w:val="004216A1"/>
    <w:rsid w:val="00421A50"/>
    <w:rsid w:val="00422183"/>
    <w:rsid w:val="004222AD"/>
    <w:rsid w:val="004226E0"/>
    <w:rsid w:val="00422AF5"/>
    <w:rsid w:val="00422DA7"/>
    <w:rsid w:val="004233EE"/>
    <w:rsid w:val="00423D75"/>
    <w:rsid w:val="00423F59"/>
    <w:rsid w:val="004245F7"/>
    <w:rsid w:val="00425C08"/>
    <w:rsid w:val="0043014A"/>
    <w:rsid w:val="004308F1"/>
    <w:rsid w:val="004309BE"/>
    <w:rsid w:val="00431C79"/>
    <w:rsid w:val="00432EAB"/>
    <w:rsid w:val="00433BD7"/>
    <w:rsid w:val="00433BEA"/>
    <w:rsid w:val="00434FE2"/>
    <w:rsid w:val="004355B9"/>
    <w:rsid w:val="00437C20"/>
    <w:rsid w:val="0044019A"/>
    <w:rsid w:val="00440AC0"/>
    <w:rsid w:val="00440C9E"/>
    <w:rsid w:val="00441204"/>
    <w:rsid w:val="0044134D"/>
    <w:rsid w:val="00441B8B"/>
    <w:rsid w:val="00441F5F"/>
    <w:rsid w:val="00442257"/>
    <w:rsid w:val="00443076"/>
    <w:rsid w:val="00443122"/>
    <w:rsid w:val="004435F6"/>
    <w:rsid w:val="004442DE"/>
    <w:rsid w:val="00444D2A"/>
    <w:rsid w:val="00444E71"/>
    <w:rsid w:val="00446226"/>
    <w:rsid w:val="00446348"/>
    <w:rsid w:val="00446725"/>
    <w:rsid w:val="00447843"/>
    <w:rsid w:val="0045052F"/>
    <w:rsid w:val="00450A2B"/>
    <w:rsid w:val="004511FF"/>
    <w:rsid w:val="004512B2"/>
    <w:rsid w:val="00452C4F"/>
    <w:rsid w:val="004532D6"/>
    <w:rsid w:val="004537C9"/>
    <w:rsid w:val="00456F2B"/>
    <w:rsid w:val="00457173"/>
    <w:rsid w:val="00457E3D"/>
    <w:rsid w:val="0046055E"/>
    <w:rsid w:val="00460726"/>
    <w:rsid w:val="00460743"/>
    <w:rsid w:val="00461951"/>
    <w:rsid w:val="00462D03"/>
    <w:rsid w:val="00462D44"/>
    <w:rsid w:val="00463DB3"/>
    <w:rsid w:val="00463FA6"/>
    <w:rsid w:val="004642F1"/>
    <w:rsid w:val="00464A94"/>
    <w:rsid w:val="00465012"/>
    <w:rsid w:val="0046624A"/>
    <w:rsid w:val="00466D66"/>
    <w:rsid w:val="00467346"/>
    <w:rsid w:val="004701E9"/>
    <w:rsid w:val="00470445"/>
    <w:rsid w:val="004708BC"/>
    <w:rsid w:val="004712E0"/>
    <w:rsid w:val="00472CEB"/>
    <w:rsid w:val="0047327C"/>
    <w:rsid w:val="00473649"/>
    <w:rsid w:val="00473D27"/>
    <w:rsid w:val="00474468"/>
    <w:rsid w:val="00474E8B"/>
    <w:rsid w:val="004761FC"/>
    <w:rsid w:val="00476347"/>
    <w:rsid w:val="00476357"/>
    <w:rsid w:val="0047731F"/>
    <w:rsid w:val="004804BF"/>
    <w:rsid w:val="00481571"/>
    <w:rsid w:val="004839A4"/>
    <w:rsid w:val="004843A7"/>
    <w:rsid w:val="00484914"/>
    <w:rsid w:val="00484D71"/>
    <w:rsid w:val="00485B15"/>
    <w:rsid w:val="00486584"/>
    <w:rsid w:val="0048671F"/>
    <w:rsid w:val="00486773"/>
    <w:rsid w:val="00487D0A"/>
    <w:rsid w:val="00490A81"/>
    <w:rsid w:val="00491040"/>
    <w:rsid w:val="00491523"/>
    <w:rsid w:val="00491605"/>
    <w:rsid w:val="00491AA6"/>
    <w:rsid w:val="00491AB8"/>
    <w:rsid w:val="004920C9"/>
    <w:rsid w:val="004924A2"/>
    <w:rsid w:val="004925CC"/>
    <w:rsid w:val="004928C3"/>
    <w:rsid w:val="0049557C"/>
    <w:rsid w:val="00495C3E"/>
    <w:rsid w:val="004966A9"/>
    <w:rsid w:val="004973BC"/>
    <w:rsid w:val="004A135B"/>
    <w:rsid w:val="004A2F8E"/>
    <w:rsid w:val="004A316C"/>
    <w:rsid w:val="004A413A"/>
    <w:rsid w:val="004A5DC7"/>
    <w:rsid w:val="004A6194"/>
    <w:rsid w:val="004A634D"/>
    <w:rsid w:val="004A71C2"/>
    <w:rsid w:val="004A7F88"/>
    <w:rsid w:val="004B10C5"/>
    <w:rsid w:val="004B15F4"/>
    <w:rsid w:val="004B1BA5"/>
    <w:rsid w:val="004B1D60"/>
    <w:rsid w:val="004B200F"/>
    <w:rsid w:val="004B2588"/>
    <w:rsid w:val="004B31FB"/>
    <w:rsid w:val="004B355D"/>
    <w:rsid w:val="004B3C2D"/>
    <w:rsid w:val="004B4447"/>
    <w:rsid w:val="004B5D01"/>
    <w:rsid w:val="004B5D1E"/>
    <w:rsid w:val="004B5D9F"/>
    <w:rsid w:val="004B6329"/>
    <w:rsid w:val="004B63C3"/>
    <w:rsid w:val="004B64F6"/>
    <w:rsid w:val="004C0424"/>
    <w:rsid w:val="004C059F"/>
    <w:rsid w:val="004C19EB"/>
    <w:rsid w:val="004C1C87"/>
    <w:rsid w:val="004C2C33"/>
    <w:rsid w:val="004C4249"/>
    <w:rsid w:val="004C45D0"/>
    <w:rsid w:val="004C4D67"/>
    <w:rsid w:val="004C4FCF"/>
    <w:rsid w:val="004C5996"/>
    <w:rsid w:val="004C6630"/>
    <w:rsid w:val="004C6836"/>
    <w:rsid w:val="004C74C8"/>
    <w:rsid w:val="004D06E0"/>
    <w:rsid w:val="004D198D"/>
    <w:rsid w:val="004D1CBC"/>
    <w:rsid w:val="004D2886"/>
    <w:rsid w:val="004D288B"/>
    <w:rsid w:val="004D2CF6"/>
    <w:rsid w:val="004D34CE"/>
    <w:rsid w:val="004D40F2"/>
    <w:rsid w:val="004D4B7F"/>
    <w:rsid w:val="004D5D6A"/>
    <w:rsid w:val="004D5F31"/>
    <w:rsid w:val="004D75D4"/>
    <w:rsid w:val="004E39C6"/>
    <w:rsid w:val="004E4402"/>
    <w:rsid w:val="004E4406"/>
    <w:rsid w:val="004E524D"/>
    <w:rsid w:val="004E5E68"/>
    <w:rsid w:val="004E5FD6"/>
    <w:rsid w:val="004F0067"/>
    <w:rsid w:val="004F163F"/>
    <w:rsid w:val="004F232E"/>
    <w:rsid w:val="004F395D"/>
    <w:rsid w:val="004F3FFB"/>
    <w:rsid w:val="004F42B6"/>
    <w:rsid w:val="004F4918"/>
    <w:rsid w:val="004F69B5"/>
    <w:rsid w:val="00501F36"/>
    <w:rsid w:val="005028D6"/>
    <w:rsid w:val="005031D7"/>
    <w:rsid w:val="00503882"/>
    <w:rsid w:val="005039F3"/>
    <w:rsid w:val="005047AF"/>
    <w:rsid w:val="00506D5F"/>
    <w:rsid w:val="0050795B"/>
    <w:rsid w:val="00510194"/>
    <w:rsid w:val="005130FE"/>
    <w:rsid w:val="00514819"/>
    <w:rsid w:val="00516013"/>
    <w:rsid w:val="00516990"/>
    <w:rsid w:val="00516D84"/>
    <w:rsid w:val="00517B35"/>
    <w:rsid w:val="00520B98"/>
    <w:rsid w:val="00520DFC"/>
    <w:rsid w:val="00521E5C"/>
    <w:rsid w:val="005232F9"/>
    <w:rsid w:val="00523919"/>
    <w:rsid w:val="00524016"/>
    <w:rsid w:val="00524152"/>
    <w:rsid w:val="0052438D"/>
    <w:rsid w:val="005243FB"/>
    <w:rsid w:val="00525BA4"/>
    <w:rsid w:val="00525DBF"/>
    <w:rsid w:val="00526728"/>
    <w:rsid w:val="00530029"/>
    <w:rsid w:val="005308E0"/>
    <w:rsid w:val="00530EC5"/>
    <w:rsid w:val="00532019"/>
    <w:rsid w:val="00532176"/>
    <w:rsid w:val="00532B15"/>
    <w:rsid w:val="00532E88"/>
    <w:rsid w:val="005331C3"/>
    <w:rsid w:val="00535444"/>
    <w:rsid w:val="00536475"/>
    <w:rsid w:val="005374BD"/>
    <w:rsid w:val="00537C7C"/>
    <w:rsid w:val="00540B39"/>
    <w:rsid w:val="00540E36"/>
    <w:rsid w:val="00541521"/>
    <w:rsid w:val="00543C8A"/>
    <w:rsid w:val="00544304"/>
    <w:rsid w:val="00544B20"/>
    <w:rsid w:val="0054664F"/>
    <w:rsid w:val="00546FB5"/>
    <w:rsid w:val="00547CBF"/>
    <w:rsid w:val="005502FC"/>
    <w:rsid w:val="00550C0D"/>
    <w:rsid w:val="00550C30"/>
    <w:rsid w:val="00550FCF"/>
    <w:rsid w:val="00553827"/>
    <w:rsid w:val="005539E1"/>
    <w:rsid w:val="0055405E"/>
    <w:rsid w:val="0055432C"/>
    <w:rsid w:val="00554BFC"/>
    <w:rsid w:val="00556052"/>
    <w:rsid w:val="005569B8"/>
    <w:rsid w:val="005579CE"/>
    <w:rsid w:val="005601CC"/>
    <w:rsid w:val="0056020A"/>
    <w:rsid w:val="00561247"/>
    <w:rsid w:val="005617A4"/>
    <w:rsid w:val="00563494"/>
    <w:rsid w:val="005634E6"/>
    <w:rsid w:val="00564077"/>
    <w:rsid w:val="00564881"/>
    <w:rsid w:val="00564A0C"/>
    <w:rsid w:val="005654ED"/>
    <w:rsid w:val="00565581"/>
    <w:rsid w:val="005661E5"/>
    <w:rsid w:val="005663EB"/>
    <w:rsid w:val="005672D5"/>
    <w:rsid w:val="00567669"/>
    <w:rsid w:val="00567D8A"/>
    <w:rsid w:val="00567FED"/>
    <w:rsid w:val="005706D1"/>
    <w:rsid w:val="00571C56"/>
    <w:rsid w:val="00571DF6"/>
    <w:rsid w:val="0057262D"/>
    <w:rsid w:val="0057299F"/>
    <w:rsid w:val="005731AE"/>
    <w:rsid w:val="005741BF"/>
    <w:rsid w:val="005746BE"/>
    <w:rsid w:val="00574734"/>
    <w:rsid w:val="00575814"/>
    <w:rsid w:val="00576EC5"/>
    <w:rsid w:val="005771D4"/>
    <w:rsid w:val="00577683"/>
    <w:rsid w:val="00577FC0"/>
    <w:rsid w:val="00581BAB"/>
    <w:rsid w:val="00582A81"/>
    <w:rsid w:val="00583E60"/>
    <w:rsid w:val="00584DA9"/>
    <w:rsid w:val="00585688"/>
    <w:rsid w:val="005857D4"/>
    <w:rsid w:val="005877E0"/>
    <w:rsid w:val="00587DE3"/>
    <w:rsid w:val="005905BA"/>
    <w:rsid w:val="005913AE"/>
    <w:rsid w:val="00591AFB"/>
    <w:rsid w:val="00592E76"/>
    <w:rsid w:val="00593926"/>
    <w:rsid w:val="00594EEB"/>
    <w:rsid w:val="005951DC"/>
    <w:rsid w:val="0059594F"/>
    <w:rsid w:val="00596442"/>
    <w:rsid w:val="00596585"/>
    <w:rsid w:val="00596A57"/>
    <w:rsid w:val="00596BD8"/>
    <w:rsid w:val="00596D39"/>
    <w:rsid w:val="00596D50"/>
    <w:rsid w:val="00596F2B"/>
    <w:rsid w:val="005975CF"/>
    <w:rsid w:val="005A1FE4"/>
    <w:rsid w:val="005A219F"/>
    <w:rsid w:val="005A2379"/>
    <w:rsid w:val="005A366A"/>
    <w:rsid w:val="005A399A"/>
    <w:rsid w:val="005A41BC"/>
    <w:rsid w:val="005A5C44"/>
    <w:rsid w:val="005A5F70"/>
    <w:rsid w:val="005A6829"/>
    <w:rsid w:val="005A6DC9"/>
    <w:rsid w:val="005A7635"/>
    <w:rsid w:val="005A7D9B"/>
    <w:rsid w:val="005B079E"/>
    <w:rsid w:val="005B0B0F"/>
    <w:rsid w:val="005B12AC"/>
    <w:rsid w:val="005B2357"/>
    <w:rsid w:val="005B24DF"/>
    <w:rsid w:val="005B3F32"/>
    <w:rsid w:val="005B580C"/>
    <w:rsid w:val="005B66C9"/>
    <w:rsid w:val="005B7493"/>
    <w:rsid w:val="005C18AB"/>
    <w:rsid w:val="005C2CE3"/>
    <w:rsid w:val="005C2D39"/>
    <w:rsid w:val="005C2E37"/>
    <w:rsid w:val="005C54F2"/>
    <w:rsid w:val="005C5C9F"/>
    <w:rsid w:val="005C5F62"/>
    <w:rsid w:val="005C61C9"/>
    <w:rsid w:val="005C637E"/>
    <w:rsid w:val="005C6BCE"/>
    <w:rsid w:val="005C6EFE"/>
    <w:rsid w:val="005C73F1"/>
    <w:rsid w:val="005C7D8E"/>
    <w:rsid w:val="005D08BC"/>
    <w:rsid w:val="005D0A9D"/>
    <w:rsid w:val="005D0B7A"/>
    <w:rsid w:val="005D1013"/>
    <w:rsid w:val="005D12F8"/>
    <w:rsid w:val="005D140D"/>
    <w:rsid w:val="005D1940"/>
    <w:rsid w:val="005D1B61"/>
    <w:rsid w:val="005D2B80"/>
    <w:rsid w:val="005D370C"/>
    <w:rsid w:val="005D4F51"/>
    <w:rsid w:val="005D5840"/>
    <w:rsid w:val="005D6E97"/>
    <w:rsid w:val="005D70C4"/>
    <w:rsid w:val="005D74AE"/>
    <w:rsid w:val="005D77BA"/>
    <w:rsid w:val="005E01C8"/>
    <w:rsid w:val="005E0759"/>
    <w:rsid w:val="005E0FCD"/>
    <w:rsid w:val="005E147A"/>
    <w:rsid w:val="005E1D34"/>
    <w:rsid w:val="005E6612"/>
    <w:rsid w:val="005E6D0C"/>
    <w:rsid w:val="005E7A22"/>
    <w:rsid w:val="005F016A"/>
    <w:rsid w:val="005F0353"/>
    <w:rsid w:val="005F0C65"/>
    <w:rsid w:val="005F16E8"/>
    <w:rsid w:val="005F2191"/>
    <w:rsid w:val="005F21B7"/>
    <w:rsid w:val="005F24C5"/>
    <w:rsid w:val="005F2798"/>
    <w:rsid w:val="005F29D0"/>
    <w:rsid w:val="005F3984"/>
    <w:rsid w:val="005F3C3E"/>
    <w:rsid w:val="005F3DD7"/>
    <w:rsid w:val="005F43C7"/>
    <w:rsid w:val="005F4B9F"/>
    <w:rsid w:val="005F51A4"/>
    <w:rsid w:val="005F5942"/>
    <w:rsid w:val="005F5C83"/>
    <w:rsid w:val="005F5DE5"/>
    <w:rsid w:val="005F63DB"/>
    <w:rsid w:val="005F6A0D"/>
    <w:rsid w:val="005F6CC7"/>
    <w:rsid w:val="005F7158"/>
    <w:rsid w:val="006004DC"/>
    <w:rsid w:val="00600E39"/>
    <w:rsid w:val="00602D0C"/>
    <w:rsid w:val="006034BB"/>
    <w:rsid w:val="00603BEE"/>
    <w:rsid w:val="0060456A"/>
    <w:rsid w:val="0060460E"/>
    <w:rsid w:val="006067E2"/>
    <w:rsid w:val="00606965"/>
    <w:rsid w:val="006076DC"/>
    <w:rsid w:val="00610CBB"/>
    <w:rsid w:val="00610EAE"/>
    <w:rsid w:val="006110E6"/>
    <w:rsid w:val="00611932"/>
    <w:rsid w:val="00611A27"/>
    <w:rsid w:val="00612763"/>
    <w:rsid w:val="00614ED4"/>
    <w:rsid w:val="006155D7"/>
    <w:rsid w:val="00615DD3"/>
    <w:rsid w:val="006166E8"/>
    <w:rsid w:val="00616F76"/>
    <w:rsid w:val="00617506"/>
    <w:rsid w:val="00617B2A"/>
    <w:rsid w:val="006204D8"/>
    <w:rsid w:val="006210BD"/>
    <w:rsid w:val="00621537"/>
    <w:rsid w:val="0062183C"/>
    <w:rsid w:val="00621D02"/>
    <w:rsid w:val="00621D7E"/>
    <w:rsid w:val="00622B15"/>
    <w:rsid w:val="00623091"/>
    <w:rsid w:val="00623332"/>
    <w:rsid w:val="00624D76"/>
    <w:rsid w:val="0062507D"/>
    <w:rsid w:val="00625408"/>
    <w:rsid w:val="00627D83"/>
    <w:rsid w:val="00630CB2"/>
    <w:rsid w:val="00631B6C"/>
    <w:rsid w:val="00631D20"/>
    <w:rsid w:val="00632432"/>
    <w:rsid w:val="006324EB"/>
    <w:rsid w:val="0063255E"/>
    <w:rsid w:val="00632592"/>
    <w:rsid w:val="006325F7"/>
    <w:rsid w:val="00632CB0"/>
    <w:rsid w:val="0063315E"/>
    <w:rsid w:val="006331E9"/>
    <w:rsid w:val="00633476"/>
    <w:rsid w:val="00633694"/>
    <w:rsid w:val="00634B48"/>
    <w:rsid w:val="00635020"/>
    <w:rsid w:val="00635063"/>
    <w:rsid w:val="00635721"/>
    <w:rsid w:val="0063632D"/>
    <w:rsid w:val="00636537"/>
    <w:rsid w:val="006368EE"/>
    <w:rsid w:val="00636F88"/>
    <w:rsid w:val="0063738A"/>
    <w:rsid w:val="00640367"/>
    <w:rsid w:val="00640457"/>
    <w:rsid w:val="00640463"/>
    <w:rsid w:val="00641855"/>
    <w:rsid w:val="006427A0"/>
    <w:rsid w:val="00642CDB"/>
    <w:rsid w:val="00644BEA"/>
    <w:rsid w:val="0064612D"/>
    <w:rsid w:val="006462D6"/>
    <w:rsid w:val="0064705A"/>
    <w:rsid w:val="00647139"/>
    <w:rsid w:val="006473DC"/>
    <w:rsid w:val="00647D00"/>
    <w:rsid w:val="00647D63"/>
    <w:rsid w:val="00650128"/>
    <w:rsid w:val="00651110"/>
    <w:rsid w:val="00651EF3"/>
    <w:rsid w:val="00653E94"/>
    <w:rsid w:val="00654030"/>
    <w:rsid w:val="00654A43"/>
    <w:rsid w:val="00656F56"/>
    <w:rsid w:val="0065712F"/>
    <w:rsid w:val="0065780E"/>
    <w:rsid w:val="00660ACC"/>
    <w:rsid w:val="00660CCF"/>
    <w:rsid w:val="0066141D"/>
    <w:rsid w:val="00662B53"/>
    <w:rsid w:val="00663311"/>
    <w:rsid w:val="00663871"/>
    <w:rsid w:val="0066413C"/>
    <w:rsid w:val="0066417E"/>
    <w:rsid w:val="0066433E"/>
    <w:rsid w:val="00664FD0"/>
    <w:rsid w:val="0066668B"/>
    <w:rsid w:val="0066670E"/>
    <w:rsid w:val="0066683B"/>
    <w:rsid w:val="00670B99"/>
    <w:rsid w:val="006714D2"/>
    <w:rsid w:val="00671E6B"/>
    <w:rsid w:val="006722F8"/>
    <w:rsid w:val="00673131"/>
    <w:rsid w:val="0067321E"/>
    <w:rsid w:val="0067334D"/>
    <w:rsid w:val="00673805"/>
    <w:rsid w:val="00673C65"/>
    <w:rsid w:val="0067489E"/>
    <w:rsid w:val="00674E6F"/>
    <w:rsid w:val="00675049"/>
    <w:rsid w:val="006753BE"/>
    <w:rsid w:val="00677A2F"/>
    <w:rsid w:val="00677BBF"/>
    <w:rsid w:val="00680BDF"/>
    <w:rsid w:val="0068194E"/>
    <w:rsid w:val="00681E42"/>
    <w:rsid w:val="00682517"/>
    <w:rsid w:val="0068257E"/>
    <w:rsid w:val="006828E2"/>
    <w:rsid w:val="00682DE5"/>
    <w:rsid w:val="0068371F"/>
    <w:rsid w:val="0068593E"/>
    <w:rsid w:val="00686D11"/>
    <w:rsid w:val="006873FD"/>
    <w:rsid w:val="00690662"/>
    <w:rsid w:val="006907A2"/>
    <w:rsid w:val="00690973"/>
    <w:rsid w:val="00690A94"/>
    <w:rsid w:val="00690DEE"/>
    <w:rsid w:val="00690EDE"/>
    <w:rsid w:val="006914A2"/>
    <w:rsid w:val="0069180B"/>
    <w:rsid w:val="00691C9D"/>
    <w:rsid w:val="00691E2C"/>
    <w:rsid w:val="00692022"/>
    <w:rsid w:val="00692FB8"/>
    <w:rsid w:val="00693475"/>
    <w:rsid w:val="00693780"/>
    <w:rsid w:val="00693F64"/>
    <w:rsid w:val="006942E8"/>
    <w:rsid w:val="00694A8B"/>
    <w:rsid w:val="006968E4"/>
    <w:rsid w:val="00697580"/>
    <w:rsid w:val="006A03B3"/>
    <w:rsid w:val="006A1ED2"/>
    <w:rsid w:val="006A30E5"/>
    <w:rsid w:val="006A4CAC"/>
    <w:rsid w:val="006A5680"/>
    <w:rsid w:val="006A5A36"/>
    <w:rsid w:val="006B05EC"/>
    <w:rsid w:val="006B1BE9"/>
    <w:rsid w:val="006B27F1"/>
    <w:rsid w:val="006B31F6"/>
    <w:rsid w:val="006B3B9A"/>
    <w:rsid w:val="006B4A37"/>
    <w:rsid w:val="006C12DE"/>
    <w:rsid w:val="006C1CB0"/>
    <w:rsid w:val="006C2E3C"/>
    <w:rsid w:val="006C3B0F"/>
    <w:rsid w:val="006C3C4D"/>
    <w:rsid w:val="006C546C"/>
    <w:rsid w:val="006C5B0C"/>
    <w:rsid w:val="006C6603"/>
    <w:rsid w:val="006C7AA4"/>
    <w:rsid w:val="006D01FF"/>
    <w:rsid w:val="006D0CB5"/>
    <w:rsid w:val="006D2A74"/>
    <w:rsid w:val="006D2ADA"/>
    <w:rsid w:val="006D3748"/>
    <w:rsid w:val="006D3E32"/>
    <w:rsid w:val="006D50AC"/>
    <w:rsid w:val="006D6921"/>
    <w:rsid w:val="006D7D7A"/>
    <w:rsid w:val="006E0CA6"/>
    <w:rsid w:val="006E1815"/>
    <w:rsid w:val="006E28DC"/>
    <w:rsid w:val="006E334C"/>
    <w:rsid w:val="006E43A2"/>
    <w:rsid w:val="006E4E7E"/>
    <w:rsid w:val="006E4FBB"/>
    <w:rsid w:val="006E5112"/>
    <w:rsid w:val="006E5478"/>
    <w:rsid w:val="006E7328"/>
    <w:rsid w:val="006F0561"/>
    <w:rsid w:val="006F1EBE"/>
    <w:rsid w:val="006F1F9A"/>
    <w:rsid w:val="006F256E"/>
    <w:rsid w:val="006F2E31"/>
    <w:rsid w:val="006F4793"/>
    <w:rsid w:val="006F4A9D"/>
    <w:rsid w:val="006F5D49"/>
    <w:rsid w:val="006F5E54"/>
    <w:rsid w:val="006F72B9"/>
    <w:rsid w:val="0070025D"/>
    <w:rsid w:val="0070045B"/>
    <w:rsid w:val="00700A5E"/>
    <w:rsid w:val="00701022"/>
    <w:rsid w:val="00702362"/>
    <w:rsid w:val="00702696"/>
    <w:rsid w:val="007030C1"/>
    <w:rsid w:val="00704A51"/>
    <w:rsid w:val="00704C99"/>
    <w:rsid w:val="00705DEF"/>
    <w:rsid w:val="00706929"/>
    <w:rsid w:val="007078BC"/>
    <w:rsid w:val="00707F52"/>
    <w:rsid w:val="0071068C"/>
    <w:rsid w:val="00710E52"/>
    <w:rsid w:val="007110D2"/>
    <w:rsid w:val="007114C4"/>
    <w:rsid w:val="00712AAE"/>
    <w:rsid w:val="00713181"/>
    <w:rsid w:val="00713683"/>
    <w:rsid w:val="007144F7"/>
    <w:rsid w:val="007148E3"/>
    <w:rsid w:val="00715162"/>
    <w:rsid w:val="00716A51"/>
    <w:rsid w:val="00720308"/>
    <w:rsid w:val="00720A72"/>
    <w:rsid w:val="00721D3C"/>
    <w:rsid w:val="00721EC7"/>
    <w:rsid w:val="007225C3"/>
    <w:rsid w:val="00722B6E"/>
    <w:rsid w:val="007234EE"/>
    <w:rsid w:val="00724171"/>
    <w:rsid w:val="00725606"/>
    <w:rsid w:val="00725D6A"/>
    <w:rsid w:val="00726710"/>
    <w:rsid w:val="00726AD8"/>
    <w:rsid w:val="00730187"/>
    <w:rsid w:val="007307DA"/>
    <w:rsid w:val="00730CE6"/>
    <w:rsid w:val="00730ECF"/>
    <w:rsid w:val="00731656"/>
    <w:rsid w:val="00731BC8"/>
    <w:rsid w:val="00732438"/>
    <w:rsid w:val="00732F61"/>
    <w:rsid w:val="0073337A"/>
    <w:rsid w:val="00733653"/>
    <w:rsid w:val="00733EF3"/>
    <w:rsid w:val="00735351"/>
    <w:rsid w:val="00736DD7"/>
    <w:rsid w:val="00737043"/>
    <w:rsid w:val="0074037F"/>
    <w:rsid w:val="007405D3"/>
    <w:rsid w:val="0074083E"/>
    <w:rsid w:val="00740B60"/>
    <w:rsid w:val="00740E11"/>
    <w:rsid w:val="00741413"/>
    <w:rsid w:val="007414E1"/>
    <w:rsid w:val="007416F6"/>
    <w:rsid w:val="007418A7"/>
    <w:rsid w:val="00741D5B"/>
    <w:rsid w:val="00741F80"/>
    <w:rsid w:val="00742442"/>
    <w:rsid w:val="007428EB"/>
    <w:rsid w:val="00744F6D"/>
    <w:rsid w:val="007457B6"/>
    <w:rsid w:val="00745EC5"/>
    <w:rsid w:val="007464C8"/>
    <w:rsid w:val="00746FDB"/>
    <w:rsid w:val="00747217"/>
    <w:rsid w:val="00747679"/>
    <w:rsid w:val="00747B2F"/>
    <w:rsid w:val="00747CE5"/>
    <w:rsid w:val="0075186B"/>
    <w:rsid w:val="00752517"/>
    <w:rsid w:val="00752E4D"/>
    <w:rsid w:val="00753897"/>
    <w:rsid w:val="00754EC3"/>
    <w:rsid w:val="007551A5"/>
    <w:rsid w:val="0075565E"/>
    <w:rsid w:val="0075766E"/>
    <w:rsid w:val="00761CEC"/>
    <w:rsid w:val="007621DE"/>
    <w:rsid w:val="007632B0"/>
    <w:rsid w:val="00763709"/>
    <w:rsid w:val="00763E28"/>
    <w:rsid w:val="00764140"/>
    <w:rsid w:val="007647E8"/>
    <w:rsid w:val="007662CE"/>
    <w:rsid w:val="0076630B"/>
    <w:rsid w:val="00767D2B"/>
    <w:rsid w:val="00767D45"/>
    <w:rsid w:val="00770A71"/>
    <w:rsid w:val="00770CF9"/>
    <w:rsid w:val="00770F5D"/>
    <w:rsid w:val="00771C61"/>
    <w:rsid w:val="00772340"/>
    <w:rsid w:val="00772620"/>
    <w:rsid w:val="0077282B"/>
    <w:rsid w:val="00772A43"/>
    <w:rsid w:val="0077301E"/>
    <w:rsid w:val="007738E3"/>
    <w:rsid w:val="00774301"/>
    <w:rsid w:val="007746CC"/>
    <w:rsid w:val="007746D0"/>
    <w:rsid w:val="00775A61"/>
    <w:rsid w:val="00776588"/>
    <w:rsid w:val="0077731F"/>
    <w:rsid w:val="00777384"/>
    <w:rsid w:val="0077769A"/>
    <w:rsid w:val="007776C6"/>
    <w:rsid w:val="00777D53"/>
    <w:rsid w:val="007808C8"/>
    <w:rsid w:val="00780BFC"/>
    <w:rsid w:val="0078113F"/>
    <w:rsid w:val="0078145C"/>
    <w:rsid w:val="00781D0D"/>
    <w:rsid w:val="00781E76"/>
    <w:rsid w:val="0078260D"/>
    <w:rsid w:val="0078440B"/>
    <w:rsid w:val="00784AC2"/>
    <w:rsid w:val="0078678E"/>
    <w:rsid w:val="007876FA"/>
    <w:rsid w:val="0079089F"/>
    <w:rsid w:val="00790A4C"/>
    <w:rsid w:val="00790DFA"/>
    <w:rsid w:val="00791596"/>
    <w:rsid w:val="007917FD"/>
    <w:rsid w:val="00792D28"/>
    <w:rsid w:val="0079391B"/>
    <w:rsid w:val="00793BC0"/>
    <w:rsid w:val="00795217"/>
    <w:rsid w:val="00796FDC"/>
    <w:rsid w:val="0079758B"/>
    <w:rsid w:val="00797662"/>
    <w:rsid w:val="00797989"/>
    <w:rsid w:val="00797E9F"/>
    <w:rsid w:val="007A0507"/>
    <w:rsid w:val="007A11DA"/>
    <w:rsid w:val="007A1461"/>
    <w:rsid w:val="007A1ACE"/>
    <w:rsid w:val="007A2343"/>
    <w:rsid w:val="007A24D5"/>
    <w:rsid w:val="007A30E8"/>
    <w:rsid w:val="007A382F"/>
    <w:rsid w:val="007A3A57"/>
    <w:rsid w:val="007A3CFD"/>
    <w:rsid w:val="007A59FE"/>
    <w:rsid w:val="007A5A4B"/>
    <w:rsid w:val="007A6554"/>
    <w:rsid w:val="007A69F4"/>
    <w:rsid w:val="007A724B"/>
    <w:rsid w:val="007B0385"/>
    <w:rsid w:val="007B100E"/>
    <w:rsid w:val="007B18B3"/>
    <w:rsid w:val="007B2CE9"/>
    <w:rsid w:val="007B2F2A"/>
    <w:rsid w:val="007B345D"/>
    <w:rsid w:val="007B40AB"/>
    <w:rsid w:val="007B5578"/>
    <w:rsid w:val="007B5CBD"/>
    <w:rsid w:val="007B6A19"/>
    <w:rsid w:val="007B750C"/>
    <w:rsid w:val="007B776B"/>
    <w:rsid w:val="007C0B5E"/>
    <w:rsid w:val="007C0DF4"/>
    <w:rsid w:val="007C1017"/>
    <w:rsid w:val="007C162D"/>
    <w:rsid w:val="007C1B97"/>
    <w:rsid w:val="007C1D6A"/>
    <w:rsid w:val="007C23D2"/>
    <w:rsid w:val="007C270A"/>
    <w:rsid w:val="007C285D"/>
    <w:rsid w:val="007C31A5"/>
    <w:rsid w:val="007C33FB"/>
    <w:rsid w:val="007C3E9D"/>
    <w:rsid w:val="007C400F"/>
    <w:rsid w:val="007C50B3"/>
    <w:rsid w:val="007C52DF"/>
    <w:rsid w:val="007C5CF6"/>
    <w:rsid w:val="007C6670"/>
    <w:rsid w:val="007C6964"/>
    <w:rsid w:val="007C6E3F"/>
    <w:rsid w:val="007C7213"/>
    <w:rsid w:val="007C7612"/>
    <w:rsid w:val="007C76AB"/>
    <w:rsid w:val="007D0FE5"/>
    <w:rsid w:val="007D1704"/>
    <w:rsid w:val="007D18A5"/>
    <w:rsid w:val="007D1AA1"/>
    <w:rsid w:val="007D201A"/>
    <w:rsid w:val="007D31C7"/>
    <w:rsid w:val="007D3D5E"/>
    <w:rsid w:val="007D4B91"/>
    <w:rsid w:val="007D4DBC"/>
    <w:rsid w:val="007D52A9"/>
    <w:rsid w:val="007D5927"/>
    <w:rsid w:val="007D6645"/>
    <w:rsid w:val="007D6DA6"/>
    <w:rsid w:val="007D6EC7"/>
    <w:rsid w:val="007D7720"/>
    <w:rsid w:val="007E246D"/>
    <w:rsid w:val="007E2B81"/>
    <w:rsid w:val="007E3065"/>
    <w:rsid w:val="007E3941"/>
    <w:rsid w:val="007E3BA3"/>
    <w:rsid w:val="007E3E10"/>
    <w:rsid w:val="007E4FC0"/>
    <w:rsid w:val="007E56B9"/>
    <w:rsid w:val="007E5C35"/>
    <w:rsid w:val="007E6951"/>
    <w:rsid w:val="007E69EF"/>
    <w:rsid w:val="007E6C48"/>
    <w:rsid w:val="007E6C6F"/>
    <w:rsid w:val="007E710E"/>
    <w:rsid w:val="007F04E9"/>
    <w:rsid w:val="007F11A6"/>
    <w:rsid w:val="007F2746"/>
    <w:rsid w:val="007F3387"/>
    <w:rsid w:val="007F3CBB"/>
    <w:rsid w:val="007F442A"/>
    <w:rsid w:val="007F4BE9"/>
    <w:rsid w:val="007F4E77"/>
    <w:rsid w:val="007F5015"/>
    <w:rsid w:val="007F555C"/>
    <w:rsid w:val="007F55A1"/>
    <w:rsid w:val="007F5A27"/>
    <w:rsid w:val="007F5B11"/>
    <w:rsid w:val="007F5DB8"/>
    <w:rsid w:val="007F6795"/>
    <w:rsid w:val="007F7126"/>
    <w:rsid w:val="00800221"/>
    <w:rsid w:val="00800D07"/>
    <w:rsid w:val="00801A18"/>
    <w:rsid w:val="008020C0"/>
    <w:rsid w:val="008021BC"/>
    <w:rsid w:val="00802C5E"/>
    <w:rsid w:val="00802EA1"/>
    <w:rsid w:val="00803788"/>
    <w:rsid w:val="0080435F"/>
    <w:rsid w:val="00806CC7"/>
    <w:rsid w:val="00806D2C"/>
    <w:rsid w:val="0080773E"/>
    <w:rsid w:val="00807C7F"/>
    <w:rsid w:val="00810C8A"/>
    <w:rsid w:val="008125FA"/>
    <w:rsid w:val="00812863"/>
    <w:rsid w:val="00813033"/>
    <w:rsid w:val="00813233"/>
    <w:rsid w:val="0081556C"/>
    <w:rsid w:val="00815950"/>
    <w:rsid w:val="00816225"/>
    <w:rsid w:val="0081693D"/>
    <w:rsid w:val="00817319"/>
    <w:rsid w:val="008173A7"/>
    <w:rsid w:val="00820369"/>
    <w:rsid w:val="0082126C"/>
    <w:rsid w:val="00821A16"/>
    <w:rsid w:val="00821B5F"/>
    <w:rsid w:val="00822091"/>
    <w:rsid w:val="00824681"/>
    <w:rsid w:val="00825352"/>
    <w:rsid w:val="00826656"/>
    <w:rsid w:val="00830773"/>
    <w:rsid w:val="00830E10"/>
    <w:rsid w:val="00832AE3"/>
    <w:rsid w:val="00840167"/>
    <w:rsid w:val="00842000"/>
    <w:rsid w:val="00843667"/>
    <w:rsid w:val="008437C6"/>
    <w:rsid w:val="00843EA9"/>
    <w:rsid w:val="00844343"/>
    <w:rsid w:val="008449D9"/>
    <w:rsid w:val="008468BF"/>
    <w:rsid w:val="0084742A"/>
    <w:rsid w:val="008477FB"/>
    <w:rsid w:val="00847C46"/>
    <w:rsid w:val="00847DE2"/>
    <w:rsid w:val="00851A3C"/>
    <w:rsid w:val="00851AC5"/>
    <w:rsid w:val="008524D5"/>
    <w:rsid w:val="00853072"/>
    <w:rsid w:val="008533E4"/>
    <w:rsid w:val="00853B72"/>
    <w:rsid w:val="008542CC"/>
    <w:rsid w:val="00854CB4"/>
    <w:rsid w:val="00854D0A"/>
    <w:rsid w:val="00854F63"/>
    <w:rsid w:val="00855158"/>
    <w:rsid w:val="00855772"/>
    <w:rsid w:val="008558F4"/>
    <w:rsid w:val="008559AC"/>
    <w:rsid w:val="00855B44"/>
    <w:rsid w:val="00856B11"/>
    <w:rsid w:val="00857344"/>
    <w:rsid w:val="00857A38"/>
    <w:rsid w:val="00857DBB"/>
    <w:rsid w:val="008601F5"/>
    <w:rsid w:val="00861521"/>
    <w:rsid w:val="00862904"/>
    <w:rsid w:val="00864568"/>
    <w:rsid w:val="00864734"/>
    <w:rsid w:val="008655E0"/>
    <w:rsid w:val="008657BC"/>
    <w:rsid w:val="00867293"/>
    <w:rsid w:val="00870DBC"/>
    <w:rsid w:val="00871BFA"/>
    <w:rsid w:val="0087308B"/>
    <w:rsid w:val="0087371D"/>
    <w:rsid w:val="00874512"/>
    <w:rsid w:val="0087663F"/>
    <w:rsid w:val="00876764"/>
    <w:rsid w:val="00876FAB"/>
    <w:rsid w:val="00877638"/>
    <w:rsid w:val="0088049B"/>
    <w:rsid w:val="008809C7"/>
    <w:rsid w:val="00880B61"/>
    <w:rsid w:val="00880FFB"/>
    <w:rsid w:val="0088109B"/>
    <w:rsid w:val="00882089"/>
    <w:rsid w:val="008824CE"/>
    <w:rsid w:val="00882F69"/>
    <w:rsid w:val="008843E3"/>
    <w:rsid w:val="00884534"/>
    <w:rsid w:val="0088559B"/>
    <w:rsid w:val="0088633D"/>
    <w:rsid w:val="00886894"/>
    <w:rsid w:val="00886984"/>
    <w:rsid w:val="008869F7"/>
    <w:rsid w:val="00887DD5"/>
    <w:rsid w:val="00890075"/>
    <w:rsid w:val="00891529"/>
    <w:rsid w:val="0089253F"/>
    <w:rsid w:val="00893211"/>
    <w:rsid w:val="008932B6"/>
    <w:rsid w:val="008938DF"/>
    <w:rsid w:val="008938FD"/>
    <w:rsid w:val="00894770"/>
    <w:rsid w:val="00894990"/>
    <w:rsid w:val="008965DA"/>
    <w:rsid w:val="00896D3B"/>
    <w:rsid w:val="008973C0"/>
    <w:rsid w:val="008A1BD8"/>
    <w:rsid w:val="008A2077"/>
    <w:rsid w:val="008A3CB3"/>
    <w:rsid w:val="008A3E98"/>
    <w:rsid w:val="008A40E8"/>
    <w:rsid w:val="008A45C4"/>
    <w:rsid w:val="008A4C18"/>
    <w:rsid w:val="008A5AD0"/>
    <w:rsid w:val="008A67DC"/>
    <w:rsid w:val="008A76F0"/>
    <w:rsid w:val="008A7919"/>
    <w:rsid w:val="008B46A9"/>
    <w:rsid w:val="008B4DF6"/>
    <w:rsid w:val="008B56B2"/>
    <w:rsid w:val="008B5D02"/>
    <w:rsid w:val="008B5EFE"/>
    <w:rsid w:val="008B7BF1"/>
    <w:rsid w:val="008C15C5"/>
    <w:rsid w:val="008C224B"/>
    <w:rsid w:val="008C3D35"/>
    <w:rsid w:val="008C3E31"/>
    <w:rsid w:val="008C5498"/>
    <w:rsid w:val="008C5F96"/>
    <w:rsid w:val="008C632F"/>
    <w:rsid w:val="008C6AB6"/>
    <w:rsid w:val="008C7738"/>
    <w:rsid w:val="008D01FC"/>
    <w:rsid w:val="008D070F"/>
    <w:rsid w:val="008D0A1C"/>
    <w:rsid w:val="008D12C2"/>
    <w:rsid w:val="008D15E8"/>
    <w:rsid w:val="008D398D"/>
    <w:rsid w:val="008D54B6"/>
    <w:rsid w:val="008D5DEC"/>
    <w:rsid w:val="008D67C2"/>
    <w:rsid w:val="008D6E94"/>
    <w:rsid w:val="008E0429"/>
    <w:rsid w:val="008E0D4D"/>
    <w:rsid w:val="008E0F1B"/>
    <w:rsid w:val="008E1D83"/>
    <w:rsid w:val="008E4C07"/>
    <w:rsid w:val="008E53F5"/>
    <w:rsid w:val="008E6101"/>
    <w:rsid w:val="008E6BDB"/>
    <w:rsid w:val="008E738C"/>
    <w:rsid w:val="008F0003"/>
    <w:rsid w:val="008F0E66"/>
    <w:rsid w:val="008F2160"/>
    <w:rsid w:val="008F2B56"/>
    <w:rsid w:val="008F338C"/>
    <w:rsid w:val="008F391C"/>
    <w:rsid w:val="008F473B"/>
    <w:rsid w:val="008F687E"/>
    <w:rsid w:val="008F6A3D"/>
    <w:rsid w:val="00900866"/>
    <w:rsid w:val="0090133E"/>
    <w:rsid w:val="00901483"/>
    <w:rsid w:val="00901AE6"/>
    <w:rsid w:val="00903025"/>
    <w:rsid w:val="00903929"/>
    <w:rsid w:val="00903F77"/>
    <w:rsid w:val="009044A9"/>
    <w:rsid w:val="00906EF8"/>
    <w:rsid w:val="00907461"/>
    <w:rsid w:val="00907526"/>
    <w:rsid w:val="00907C18"/>
    <w:rsid w:val="00910BA2"/>
    <w:rsid w:val="00910FD2"/>
    <w:rsid w:val="00911321"/>
    <w:rsid w:val="0091145B"/>
    <w:rsid w:val="0091188C"/>
    <w:rsid w:val="00911FB1"/>
    <w:rsid w:val="00912127"/>
    <w:rsid w:val="009122D8"/>
    <w:rsid w:val="00912755"/>
    <w:rsid w:val="00912921"/>
    <w:rsid w:val="00912B4D"/>
    <w:rsid w:val="00912B66"/>
    <w:rsid w:val="00914C82"/>
    <w:rsid w:val="00914F17"/>
    <w:rsid w:val="009153FF"/>
    <w:rsid w:val="00915B00"/>
    <w:rsid w:val="00915B12"/>
    <w:rsid w:val="009163D9"/>
    <w:rsid w:val="00916639"/>
    <w:rsid w:val="009168D4"/>
    <w:rsid w:val="00916BAE"/>
    <w:rsid w:val="009171E4"/>
    <w:rsid w:val="00920BE6"/>
    <w:rsid w:val="009211BE"/>
    <w:rsid w:val="0092131C"/>
    <w:rsid w:val="00921662"/>
    <w:rsid w:val="009218DD"/>
    <w:rsid w:val="00924A83"/>
    <w:rsid w:val="00925298"/>
    <w:rsid w:val="00925505"/>
    <w:rsid w:val="0092550B"/>
    <w:rsid w:val="00931065"/>
    <w:rsid w:val="0093268F"/>
    <w:rsid w:val="00933EA1"/>
    <w:rsid w:val="009354C9"/>
    <w:rsid w:val="00935C66"/>
    <w:rsid w:val="00936207"/>
    <w:rsid w:val="00936305"/>
    <w:rsid w:val="0093632A"/>
    <w:rsid w:val="009374C8"/>
    <w:rsid w:val="00940169"/>
    <w:rsid w:val="00941F36"/>
    <w:rsid w:val="00944E1D"/>
    <w:rsid w:val="00944F32"/>
    <w:rsid w:val="009459D9"/>
    <w:rsid w:val="00945BC8"/>
    <w:rsid w:val="00946366"/>
    <w:rsid w:val="009464D3"/>
    <w:rsid w:val="009468FB"/>
    <w:rsid w:val="00947245"/>
    <w:rsid w:val="009474C6"/>
    <w:rsid w:val="009474FB"/>
    <w:rsid w:val="00947B24"/>
    <w:rsid w:val="00950981"/>
    <w:rsid w:val="009517F1"/>
    <w:rsid w:val="009518A0"/>
    <w:rsid w:val="009527EA"/>
    <w:rsid w:val="0095367C"/>
    <w:rsid w:val="00953707"/>
    <w:rsid w:val="00953DB7"/>
    <w:rsid w:val="00954129"/>
    <w:rsid w:val="00954679"/>
    <w:rsid w:val="00954D28"/>
    <w:rsid w:val="009556D2"/>
    <w:rsid w:val="009562D5"/>
    <w:rsid w:val="00956879"/>
    <w:rsid w:val="00957064"/>
    <w:rsid w:val="00957EAD"/>
    <w:rsid w:val="0096090B"/>
    <w:rsid w:val="00960D86"/>
    <w:rsid w:val="00961144"/>
    <w:rsid w:val="00961275"/>
    <w:rsid w:val="0096154D"/>
    <w:rsid w:val="00961BC4"/>
    <w:rsid w:val="00962694"/>
    <w:rsid w:val="009641C5"/>
    <w:rsid w:val="009645CD"/>
    <w:rsid w:val="009649C5"/>
    <w:rsid w:val="00965554"/>
    <w:rsid w:val="00966088"/>
    <w:rsid w:val="009664FC"/>
    <w:rsid w:val="00967528"/>
    <w:rsid w:val="0096790F"/>
    <w:rsid w:val="0096798C"/>
    <w:rsid w:val="009704A6"/>
    <w:rsid w:val="00970523"/>
    <w:rsid w:val="00970DAE"/>
    <w:rsid w:val="00973AEB"/>
    <w:rsid w:val="00973EBC"/>
    <w:rsid w:val="009742E0"/>
    <w:rsid w:val="0097550B"/>
    <w:rsid w:val="00975E88"/>
    <w:rsid w:val="00976BB5"/>
    <w:rsid w:val="00980B71"/>
    <w:rsid w:val="0098151C"/>
    <w:rsid w:val="009816E9"/>
    <w:rsid w:val="0098180F"/>
    <w:rsid w:val="00981BF3"/>
    <w:rsid w:val="00982BB9"/>
    <w:rsid w:val="009839E1"/>
    <w:rsid w:val="00983EBD"/>
    <w:rsid w:val="00983FD0"/>
    <w:rsid w:val="0098402B"/>
    <w:rsid w:val="009841AB"/>
    <w:rsid w:val="00985E7D"/>
    <w:rsid w:val="009861DC"/>
    <w:rsid w:val="00986AA7"/>
    <w:rsid w:val="0098729F"/>
    <w:rsid w:val="009876C0"/>
    <w:rsid w:val="009919E9"/>
    <w:rsid w:val="009920E7"/>
    <w:rsid w:val="00992C28"/>
    <w:rsid w:val="00993DA7"/>
    <w:rsid w:val="00995282"/>
    <w:rsid w:val="00996DFD"/>
    <w:rsid w:val="0099713A"/>
    <w:rsid w:val="0099762F"/>
    <w:rsid w:val="009A010B"/>
    <w:rsid w:val="009A08FE"/>
    <w:rsid w:val="009A106C"/>
    <w:rsid w:val="009A13B7"/>
    <w:rsid w:val="009A1583"/>
    <w:rsid w:val="009A434B"/>
    <w:rsid w:val="009A7197"/>
    <w:rsid w:val="009A7233"/>
    <w:rsid w:val="009A736A"/>
    <w:rsid w:val="009A7701"/>
    <w:rsid w:val="009B0644"/>
    <w:rsid w:val="009B09F7"/>
    <w:rsid w:val="009B1C86"/>
    <w:rsid w:val="009B20BD"/>
    <w:rsid w:val="009B394E"/>
    <w:rsid w:val="009B3FEE"/>
    <w:rsid w:val="009B538C"/>
    <w:rsid w:val="009B5535"/>
    <w:rsid w:val="009B57B9"/>
    <w:rsid w:val="009B5EC1"/>
    <w:rsid w:val="009B7711"/>
    <w:rsid w:val="009B7BAF"/>
    <w:rsid w:val="009C00B0"/>
    <w:rsid w:val="009C0AE9"/>
    <w:rsid w:val="009C2094"/>
    <w:rsid w:val="009C279C"/>
    <w:rsid w:val="009C390B"/>
    <w:rsid w:val="009C4505"/>
    <w:rsid w:val="009C4B62"/>
    <w:rsid w:val="009C5142"/>
    <w:rsid w:val="009C5AD8"/>
    <w:rsid w:val="009C6050"/>
    <w:rsid w:val="009C6DAB"/>
    <w:rsid w:val="009C7E09"/>
    <w:rsid w:val="009D0269"/>
    <w:rsid w:val="009D036A"/>
    <w:rsid w:val="009D03BA"/>
    <w:rsid w:val="009D0A0D"/>
    <w:rsid w:val="009D0A72"/>
    <w:rsid w:val="009D11A5"/>
    <w:rsid w:val="009D16BA"/>
    <w:rsid w:val="009D1D9A"/>
    <w:rsid w:val="009D1EF5"/>
    <w:rsid w:val="009D2E5D"/>
    <w:rsid w:val="009D3011"/>
    <w:rsid w:val="009D4009"/>
    <w:rsid w:val="009D6166"/>
    <w:rsid w:val="009D7210"/>
    <w:rsid w:val="009D7246"/>
    <w:rsid w:val="009D7268"/>
    <w:rsid w:val="009E08B8"/>
    <w:rsid w:val="009E0A1A"/>
    <w:rsid w:val="009E3C81"/>
    <w:rsid w:val="009E434C"/>
    <w:rsid w:val="009E493E"/>
    <w:rsid w:val="009E4AAF"/>
    <w:rsid w:val="009E4AFA"/>
    <w:rsid w:val="009E6218"/>
    <w:rsid w:val="009E6F13"/>
    <w:rsid w:val="009E77F4"/>
    <w:rsid w:val="009E781A"/>
    <w:rsid w:val="009E7E05"/>
    <w:rsid w:val="009F2BC2"/>
    <w:rsid w:val="009F2BF0"/>
    <w:rsid w:val="009F4155"/>
    <w:rsid w:val="009F4D3C"/>
    <w:rsid w:val="009F5834"/>
    <w:rsid w:val="009F6150"/>
    <w:rsid w:val="009F6707"/>
    <w:rsid w:val="009F6A19"/>
    <w:rsid w:val="009F74AB"/>
    <w:rsid w:val="00A0010A"/>
    <w:rsid w:val="00A00D61"/>
    <w:rsid w:val="00A013C1"/>
    <w:rsid w:val="00A01B3B"/>
    <w:rsid w:val="00A02FDA"/>
    <w:rsid w:val="00A03179"/>
    <w:rsid w:val="00A041B9"/>
    <w:rsid w:val="00A042F0"/>
    <w:rsid w:val="00A04842"/>
    <w:rsid w:val="00A0492C"/>
    <w:rsid w:val="00A04D7D"/>
    <w:rsid w:val="00A05176"/>
    <w:rsid w:val="00A05393"/>
    <w:rsid w:val="00A05807"/>
    <w:rsid w:val="00A0581B"/>
    <w:rsid w:val="00A05A54"/>
    <w:rsid w:val="00A063F7"/>
    <w:rsid w:val="00A06A5B"/>
    <w:rsid w:val="00A06B06"/>
    <w:rsid w:val="00A07FD8"/>
    <w:rsid w:val="00A105BC"/>
    <w:rsid w:val="00A12270"/>
    <w:rsid w:val="00A128AB"/>
    <w:rsid w:val="00A13A03"/>
    <w:rsid w:val="00A141F7"/>
    <w:rsid w:val="00A143F9"/>
    <w:rsid w:val="00A14A33"/>
    <w:rsid w:val="00A14EB1"/>
    <w:rsid w:val="00A15385"/>
    <w:rsid w:val="00A1546E"/>
    <w:rsid w:val="00A20525"/>
    <w:rsid w:val="00A20880"/>
    <w:rsid w:val="00A210D8"/>
    <w:rsid w:val="00A220D6"/>
    <w:rsid w:val="00A233AD"/>
    <w:rsid w:val="00A23A44"/>
    <w:rsid w:val="00A24104"/>
    <w:rsid w:val="00A25620"/>
    <w:rsid w:val="00A272CC"/>
    <w:rsid w:val="00A27A7D"/>
    <w:rsid w:val="00A30047"/>
    <w:rsid w:val="00A302B9"/>
    <w:rsid w:val="00A306BB"/>
    <w:rsid w:val="00A32ED6"/>
    <w:rsid w:val="00A32F9A"/>
    <w:rsid w:val="00A35062"/>
    <w:rsid w:val="00A36105"/>
    <w:rsid w:val="00A36CFE"/>
    <w:rsid w:val="00A3747D"/>
    <w:rsid w:val="00A40BCD"/>
    <w:rsid w:val="00A4142A"/>
    <w:rsid w:val="00A41623"/>
    <w:rsid w:val="00A41658"/>
    <w:rsid w:val="00A419D0"/>
    <w:rsid w:val="00A4215C"/>
    <w:rsid w:val="00A4221A"/>
    <w:rsid w:val="00A4234E"/>
    <w:rsid w:val="00A42633"/>
    <w:rsid w:val="00A42D4E"/>
    <w:rsid w:val="00A43028"/>
    <w:rsid w:val="00A4323F"/>
    <w:rsid w:val="00A432F1"/>
    <w:rsid w:val="00A43471"/>
    <w:rsid w:val="00A44312"/>
    <w:rsid w:val="00A44827"/>
    <w:rsid w:val="00A45392"/>
    <w:rsid w:val="00A458BD"/>
    <w:rsid w:val="00A464E7"/>
    <w:rsid w:val="00A4664E"/>
    <w:rsid w:val="00A47713"/>
    <w:rsid w:val="00A501A4"/>
    <w:rsid w:val="00A50B89"/>
    <w:rsid w:val="00A51CCA"/>
    <w:rsid w:val="00A51FCF"/>
    <w:rsid w:val="00A52C34"/>
    <w:rsid w:val="00A52CEA"/>
    <w:rsid w:val="00A5570A"/>
    <w:rsid w:val="00A55D15"/>
    <w:rsid w:val="00A5632A"/>
    <w:rsid w:val="00A5637E"/>
    <w:rsid w:val="00A56CE3"/>
    <w:rsid w:val="00A57D96"/>
    <w:rsid w:val="00A6105A"/>
    <w:rsid w:val="00A61FC9"/>
    <w:rsid w:val="00A6370C"/>
    <w:rsid w:val="00A64668"/>
    <w:rsid w:val="00A64FCB"/>
    <w:rsid w:val="00A65655"/>
    <w:rsid w:val="00A66956"/>
    <w:rsid w:val="00A66BFC"/>
    <w:rsid w:val="00A66FAE"/>
    <w:rsid w:val="00A674A8"/>
    <w:rsid w:val="00A700FE"/>
    <w:rsid w:val="00A70138"/>
    <w:rsid w:val="00A70183"/>
    <w:rsid w:val="00A70627"/>
    <w:rsid w:val="00A723B5"/>
    <w:rsid w:val="00A75738"/>
    <w:rsid w:val="00A75E00"/>
    <w:rsid w:val="00A77AA0"/>
    <w:rsid w:val="00A77F3D"/>
    <w:rsid w:val="00A80573"/>
    <w:rsid w:val="00A81D54"/>
    <w:rsid w:val="00A81F5A"/>
    <w:rsid w:val="00A81F88"/>
    <w:rsid w:val="00A821BD"/>
    <w:rsid w:val="00A8223A"/>
    <w:rsid w:val="00A825C3"/>
    <w:rsid w:val="00A82669"/>
    <w:rsid w:val="00A82F04"/>
    <w:rsid w:val="00A840E8"/>
    <w:rsid w:val="00A8592F"/>
    <w:rsid w:val="00A85B2C"/>
    <w:rsid w:val="00A87AA1"/>
    <w:rsid w:val="00A9168D"/>
    <w:rsid w:val="00A9232B"/>
    <w:rsid w:val="00A92469"/>
    <w:rsid w:val="00A92E59"/>
    <w:rsid w:val="00A938DF"/>
    <w:rsid w:val="00A93E01"/>
    <w:rsid w:val="00A94E2C"/>
    <w:rsid w:val="00A95FD0"/>
    <w:rsid w:val="00A960E5"/>
    <w:rsid w:val="00A967BA"/>
    <w:rsid w:val="00A96A56"/>
    <w:rsid w:val="00A97F71"/>
    <w:rsid w:val="00AA133B"/>
    <w:rsid w:val="00AA1EC6"/>
    <w:rsid w:val="00AA2368"/>
    <w:rsid w:val="00AA2554"/>
    <w:rsid w:val="00AA3C14"/>
    <w:rsid w:val="00AA4A32"/>
    <w:rsid w:val="00AA576C"/>
    <w:rsid w:val="00AA5DFF"/>
    <w:rsid w:val="00AA6470"/>
    <w:rsid w:val="00AA65D8"/>
    <w:rsid w:val="00AA70B2"/>
    <w:rsid w:val="00AA7AA0"/>
    <w:rsid w:val="00AB0CB6"/>
    <w:rsid w:val="00AB0FF7"/>
    <w:rsid w:val="00AB12F1"/>
    <w:rsid w:val="00AB1396"/>
    <w:rsid w:val="00AB1C1C"/>
    <w:rsid w:val="00AB28AE"/>
    <w:rsid w:val="00AB3149"/>
    <w:rsid w:val="00AB3B17"/>
    <w:rsid w:val="00AB492F"/>
    <w:rsid w:val="00AB4974"/>
    <w:rsid w:val="00AB527B"/>
    <w:rsid w:val="00AB5490"/>
    <w:rsid w:val="00AB6555"/>
    <w:rsid w:val="00AB6D10"/>
    <w:rsid w:val="00AB6D28"/>
    <w:rsid w:val="00AB7683"/>
    <w:rsid w:val="00AB7877"/>
    <w:rsid w:val="00AB7AE9"/>
    <w:rsid w:val="00AB7D2E"/>
    <w:rsid w:val="00AB7DB8"/>
    <w:rsid w:val="00AC2028"/>
    <w:rsid w:val="00AC2BD3"/>
    <w:rsid w:val="00AC34F6"/>
    <w:rsid w:val="00AC3A21"/>
    <w:rsid w:val="00AC4C6F"/>
    <w:rsid w:val="00AC4EFC"/>
    <w:rsid w:val="00AC5532"/>
    <w:rsid w:val="00AC5D67"/>
    <w:rsid w:val="00AC6AB3"/>
    <w:rsid w:val="00AD02FB"/>
    <w:rsid w:val="00AD0F3A"/>
    <w:rsid w:val="00AD1260"/>
    <w:rsid w:val="00AD1440"/>
    <w:rsid w:val="00AD1FC4"/>
    <w:rsid w:val="00AD239C"/>
    <w:rsid w:val="00AD34C7"/>
    <w:rsid w:val="00AD5CEA"/>
    <w:rsid w:val="00AD6015"/>
    <w:rsid w:val="00AD6860"/>
    <w:rsid w:val="00AD70F2"/>
    <w:rsid w:val="00AD79FC"/>
    <w:rsid w:val="00AE090E"/>
    <w:rsid w:val="00AE0F96"/>
    <w:rsid w:val="00AE16BE"/>
    <w:rsid w:val="00AE3D4E"/>
    <w:rsid w:val="00AE4013"/>
    <w:rsid w:val="00AE7621"/>
    <w:rsid w:val="00AF11DA"/>
    <w:rsid w:val="00AF2A9E"/>
    <w:rsid w:val="00AF2E82"/>
    <w:rsid w:val="00AF55C9"/>
    <w:rsid w:val="00AF57B6"/>
    <w:rsid w:val="00AF5847"/>
    <w:rsid w:val="00AF6E5F"/>
    <w:rsid w:val="00AF78C7"/>
    <w:rsid w:val="00B01533"/>
    <w:rsid w:val="00B01F17"/>
    <w:rsid w:val="00B01F2F"/>
    <w:rsid w:val="00B02C54"/>
    <w:rsid w:val="00B034A3"/>
    <w:rsid w:val="00B03FB5"/>
    <w:rsid w:val="00B0438A"/>
    <w:rsid w:val="00B049F8"/>
    <w:rsid w:val="00B04CA1"/>
    <w:rsid w:val="00B05FB8"/>
    <w:rsid w:val="00B066EA"/>
    <w:rsid w:val="00B0749E"/>
    <w:rsid w:val="00B10C5A"/>
    <w:rsid w:val="00B10C68"/>
    <w:rsid w:val="00B11053"/>
    <w:rsid w:val="00B1136E"/>
    <w:rsid w:val="00B12D47"/>
    <w:rsid w:val="00B12F44"/>
    <w:rsid w:val="00B14160"/>
    <w:rsid w:val="00B14257"/>
    <w:rsid w:val="00B14815"/>
    <w:rsid w:val="00B150E3"/>
    <w:rsid w:val="00B159BC"/>
    <w:rsid w:val="00B15E60"/>
    <w:rsid w:val="00B1604E"/>
    <w:rsid w:val="00B20B58"/>
    <w:rsid w:val="00B21A19"/>
    <w:rsid w:val="00B22547"/>
    <w:rsid w:val="00B22F7E"/>
    <w:rsid w:val="00B23A27"/>
    <w:rsid w:val="00B24431"/>
    <w:rsid w:val="00B247BE"/>
    <w:rsid w:val="00B2567D"/>
    <w:rsid w:val="00B25C59"/>
    <w:rsid w:val="00B266CC"/>
    <w:rsid w:val="00B270CA"/>
    <w:rsid w:val="00B275DF"/>
    <w:rsid w:val="00B27887"/>
    <w:rsid w:val="00B27E89"/>
    <w:rsid w:val="00B30A5C"/>
    <w:rsid w:val="00B31D51"/>
    <w:rsid w:val="00B32857"/>
    <w:rsid w:val="00B33FD0"/>
    <w:rsid w:val="00B34566"/>
    <w:rsid w:val="00B35272"/>
    <w:rsid w:val="00B359BE"/>
    <w:rsid w:val="00B359BF"/>
    <w:rsid w:val="00B36642"/>
    <w:rsid w:val="00B3691B"/>
    <w:rsid w:val="00B37664"/>
    <w:rsid w:val="00B40198"/>
    <w:rsid w:val="00B408B5"/>
    <w:rsid w:val="00B40B5D"/>
    <w:rsid w:val="00B40C0D"/>
    <w:rsid w:val="00B410BC"/>
    <w:rsid w:val="00B412E2"/>
    <w:rsid w:val="00B41CDC"/>
    <w:rsid w:val="00B4256C"/>
    <w:rsid w:val="00B42B84"/>
    <w:rsid w:val="00B42E0E"/>
    <w:rsid w:val="00B44280"/>
    <w:rsid w:val="00B45845"/>
    <w:rsid w:val="00B45C04"/>
    <w:rsid w:val="00B46D20"/>
    <w:rsid w:val="00B47190"/>
    <w:rsid w:val="00B478F0"/>
    <w:rsid w:val="00B47B97"/>
    <w:rsid w:val="00B51B73"/>
    <w:rsid w:val="00B52880"/>
    <w:rsid w:val="00B53520"/>
    <w:rsid w:val="00B53685"/>
    <w:rsid w:val="00B54387"/>
    <w:rsid w:val="00B545CA"/>
    <w:rsid w:val="00B54C4D"/>
    <w:rsid w:val="00B54D9E"/>
    <w:rsid w:val="00B551AF"/>
    <w:rsid w:val="00B55243"/>
    <w:rsid w:val="00B56835"/>
    <w:rsid w:val="00B56C8C"/>
    <w:rsid w:val="00B57579"/>
    <w:rsid w:val="00B5757E"/>
    <w:rsid w:val="00B57BD8"/>
    <w:rsid w:val="00B57EC1"/>
    <w:rsid w:val="00B602A4"/>
    <w:rsid w:val="00B603CD"/>
    <w:rsid w:val="00B60C08"/>
    <w:rsid w:val="00B62C2B"/>
    <w:rsid w:val="00B62E83"/>
    <w:rsid w:val="00B63CCF"/>
    <w:rsid w:val="00B64FD1"/>
    <w:rsid w:val="00B65357"/>
    <w:rsid w:val="00B6558F"/>
    <w:rsid w:val="00B661CA"/>
    <w:rsid w:val="00B70D1C"/>
    <w:rsid w:val="00B71692"/>
    <w:rsid w:val="00B71835"/>
    <w:rsid w:val="00B719CF"/>
    <w:rsid w:val="00B71BE2"/>
    <w:rsid w:val="00B71CDC"/>
    <w:rsid w:val="00B720A9"/>
    <w:rsid w:val="00B74241"/>
    <w:rsid w:val="00B74426"/>
    <w:rsid w:val="00B75389"/>
    <w:rsid w:val="00B75429"/>
    <w:rsid w:val="00B75842"/>
    <w:rsid w:val="00B7707B"/>
    <w:rsid w:val="00B779D1"/>
    <w:rsid w:val="00B80E58"/>
    <w:rsid w:val="00B820CF"/>
    <w:rsid w:val="00B83FE7"/>
    <w:rsid w:val="00B8469C"/>
    <w:rsid w:val="00B85C08"/>
    <w:rsid w:val="00B8644F"/>
    <w:rsid w:val="00B86916"/>
    <w:rsid w:val="00B87069"/>
    <w:rsid w:val="00B8741A"/>
    <w:rsid w:val="00B879D2"/>
    <w:rsid w:val="00B90383"/>
    <w:rsid w:val="00B922B3"/>
    <w:rsid w:val="00B92ACC"/>
    <w:rsid w:val="00B92E04"/>
    <w:rsid w:val="00B931EA"/>
    <w:rsid w:val="00B93297"/>
    <w:rsid w:val="00B94743"/>
    <w:rsid w:val="00B9489E"/>
    <w:rsid w:val="00B95368"/>
    <w:rsid w:val="00B9595E"/>
    <w:rsid w:val="00B9631D"/>
    <w:rsid w:val="00B96ACA"/>
    <w:rsid w:val="00B96FA4"/>
    <w:rsid w:val="00B97A91"/>
    <w:rsid w:val="00B97B3C"/>
    <w:rsid w:val="00BA0CB2"/>
    <w:rsid w:val="00BA1E23"/>
    <w:rsid w:val="00BA237B"/>
    <w:rsid w:val="00BA2EB4"/>
    <w:rsid w:val="00BA3141"/>
    <w:rsid w:val="00BA3932"/>
    <w:rsid w:val="00BA39D8"/>
    <w:rsid w:val="00BA3A17"/>
    <w:rsid w:val="00BA4016"/>
    <w:rsid w:val="00BA50B8"/>
    <w:rsid w:val="00BA539A"/>
    <w:rsid w:val="00BA5B5D"/>
    <w:rsid w:val="00BA646D"/>
    <w:rsid w:val="00BA66D1"/>
    <w:rsid w:val="00BA75F4"/>
    <w:rsid w:val="00BB001E"/>
    <w:rsid w:val="00BB06C7"/>
    <w:rsid w:val="00BB0AF4"/>
    <w:rsid w:val="00BB1207"/>
    <w:rsid w:val="00BB240C"/>
    <w:rsid w:val="00BB249C"/>
    <w:rsid w:val="00BB2CF7"/>
    <w:rsid w:val="00BB3390"/>
    <w:rsid w:val="00BB3ED6"/>
    <w:rsid w:val="00BB3FE5"/>
    <w:rsid w:val="00BB4D62"/>
    <w:rsid w:val="00BB545F"/>
    <w:rsid w:val="00BB5756"/>
    <w:rsid w:val="00BB5E88"/>
    <w:rsid w:val="00BB6BE2"/>
    <w:rsid w:val="00BB71BA"/>
    <w:rsid w:val="00BB77A6"/>
    <w:rsid w:val="00BC3E91"/>
    <w:rsid w:val="00BC531C"/>
    <w:rsid w:val="00BC5BE7"/>
    <w:rsid w:val="00BC5E49"/>
    <w:rsid w:val="00BC5EDD"/>
    <w:rsid w:val="00BC5F15"/>
    <w:rsid w:val="00BC64B6"/>
    <w:rsid w:val="00BC6C86"/>
    <w:rsid w:val="00BC73D2"/>
    <w:rsid w:val="00BD0DC6"/>
    <w:rsid w:val="00BD1BEE"/>
    <w:rsid w:val="00BD2C99"/>
    <w:rsid w:val="00BD3B36"/>
    <w:rsid w:val="00BD4F57"/>
    <w:rsid w:val="00BD566A"/>
    <w:rsid w:val="00BD6E0A"/>
    <w:rsid w:val="00BD7324"/>
    <w:rsid w:val="00BE2805"/>
    <w:rsid w:val="00BE34D0"/>
    <w:rsid w:val="00BE3CE4"/>
    <w:rsid w:val="00BE41A3"/>
    <w:rsid w:val="00BE41E7"/>
    <w:rsid w:val="00BE51ED"/>
    <w:rsid w:val="00BE57D3"/>
    <w:rsid w:val="00BE648A"/>
    <w:rsid w:val="00BE66EF"/>
    <w:rsid w:val="00BE7AFF"/>
    <w:rsid w:val="00BF00A6"/>
    <w:rsid w:val="00BF0DF1"/>
    <w:rsid w:val="00BF0F91"/>
    <w:rsid w:val="00BF1FFF"/>
    <w:rsid w:val="00BF3A9C"/>
    <w:rsid w:val="00BF3C4A"/>
    <w:rsid w:val="00BF4043"/>
    <w:rsid w:val="00BF429B"/>
    <w:rsid w:val="00BF4A16"/>
    <w:rsid w:val="00BF5287"/>
    <w:rsid w:val="00BF61A2"/>
    <w:rsid w:val="00C0040D"/>
    <w:rsid w:val="00C00417"/>
    <w:rsid w:val="00C00CF3"/>
    <w:rsid w:val="00C02CC3"/>
    <w:rsid w:val="00C0305B"/>
    <w:rsid w:val="00C03473"/>
    <w:rsid w:val="00C0480D"/>
    <w:rsid w:val="00C04B03"/>
    <w:rsid w:val="00C04F00"/>
    <w:rsid w:val="00C04F70"/>
    <w:rsid w:val="00C05728"/>
    <w:rsid w:val="00C05876"/>
    <w:rsid w:val="00C073BE"/>
    <w:rsid w:val="00C07736"/>
    <w:rsid w:val="00C07C96"/>
    <w:rsid w:val="00C105D3"/>
    <w:rsid w:val="00C11505"/>
    <w:rsid w:val="00C12390"/>
    <w:rsid w:val="00C12E43"/>
    <w:rsid w:val="00C142C5"/>
    <w:rsid w:val="00C1489C"/>
    <w:rsid w:val="00C14FA9"/>
    <w:rsid w:val="00C15A46"/>
    <w:rsid w:val="00C15C17"/>
    <w:rsid w:val="00C16FCB"/>
    <w:rsid w:val="00C17202"/>
    <w:rsid w:val="00C17300"/>
    <w:rsid w:val="00C215C6"/>
    <w:rsid w:val="00C220D4"/>
    <w:rsid w:val="00C221FD"/>
    <w:rsid w:val="00C2252D"/>
    <w:rsid w:val="00C22DF5"/>
    <w:rsid w:val="00C23884"/>
    <w:rsid w:val="00C24889"/>
    <w:rsid w:val="00C25A45"/>
    <w:rsid w:val="00C263AD"/>
    <w:rsid w:val="00C27155"/>
    <w:rsid w:val="00C27406"/>
    <w:rsid w:val="00C30E9F"/>
    <w:rsid w:val="00C324DC"/>
    <w:rsid w:val="00C3276B"/>
    <w:rsid w:val="00C33131"/>
    <w:rsid w:val="00C33170"/>
    <w:rsid w:val="00C34B24"/>
    <w:rsid w:val="00C35CB8"/>
    <w:rsid w:val="00C3759D"/>
    <w:rsid w:val="00C375A1"/>
    <w:rsid w:val="00C40958"/>
    <w:rsid w:val="00C41217"/>
    <w:rsid w:val="00C41271"/>
    <w:rsid w:val="00C42B9B"/>
    <w:rsid w:val="00C43FCA"/>
    <w:rsid w:val="00C45DF1"/>
    <w:rsid w:val="00C46287"/>
    <w:rsid w:val="00C467ED"/>
    <w:rsid w:val="00C46EA5"/>
    <w:rsid w:val="00C4787D"/>
    <w:rsid w:val="00C47A5C"/>
    <w:rsid w:val="00C47ADE"/>
    <w:rsid w:val="00C47CB0"/>
    <w:rsid w:val="00C47E63"/>
    <w:rsid w:val="00C50373"/>
    <w:rsid w:val="00C50B0E"/>
    <w:rsid w:val="00C517CF"/>
    <w:rsid w:val="00C518AE"/>
    <w:rsid w:val="00C52420"/>
    <w:rsid w:val="00C52605"/>
    <w:rsid w:val="00C538C8"/>
    <w:rsid w:val="00C53A9C"/>
    <w:rsid w:val="00C55C1C"/>
    <w:rsid w:val="00C55DE7"/>
    <w:rsid w:val="00C600C8"/>
    <w:rsid w:val="00C62AA9"/>
    <w:rsid w:val="00C63388"/>
    <w:rsid w:val="00C65BD0"/>
    <w:rsid w:val="00C66398"/>
    <w:rsid w:val="00C71323"/>
    <w:rsid w:val="00C719CF"/>
    <w:rsid w:val="00C71EAD"/>
    <w:rsid w:val="00C72EEF"/>
    <w:rsid w:val="00C74390"/>
    <w:rsid w:val="00C74765"/>
    <w:rsid w:val="00C75FCB"/>
    <w:rsid w:val="00C809CD"/>
    <w:rsid w:val="00C80D55"/>
    <w:rsid w:val="00C824A9"/>
    <w:rsid w:val="00C83AA7"/>
    <w:rsid w:val="00C858CF"/>
    <w:rsid w:val="00C8638C"/>
    <w:rsid w:val="00C86D71"/>
    <w:rsid w:val="00C90A80"/>
    <w:rsid w:val="00C90E30"/>
    <w:rsid w:val="00C90E79"/>
    <w:rsid w:val="00C9151E"/>
    <w:rsid w:val="00C91D3B"/>
    <w:rsid w:val="00C91D88"/>
    <w:rsid w:val="00C922BD"/>
    <w:rsid w:val="00C9411B"/>
    <w:rsid w:val="00C94B8D"/>
    <w:rsid w:val="00C95C5C"/>
    <w:rsid w:val="00C960AC"/>
    <w:rsid w:val="00C96901"/>
    <w:rsid w:val="00C97D34"/>
    <w:rsid w:val="00CA0D9C"/>
    <w:rsid w:val="00CA13B9"/>
    <w:rsid w:val="00CA15D0"/>
    <w:rsid w:val="00CA1D43"/>
    <w:rsid w:val="00CA2C07"/>
    <w:rsid w:val="00CA2CF5"/>
    <w:rsid w:val="00CA2EF8"/>
    <w:rsid w:val="00CA3526"/>
    <w:rsid w:val="00CA6734"/>
    <w:rsid w:val="00CA6E3C"/>
    <w:rsid w:val="00CA7CC1"/>
    <w:rsid w:val="00CB151D"/>
    <w:rsid w:val="00CB16BD"/>
    <w:rsid w:val="00CB1F54"/>
    <w:rsid w:val="00CB26FD"/>
    <w:rsid w:val="00CB2B29"/>
    <w:rsid w:val="00CB313C"/>
    <w:rsid w:val="00CB4514"/>
    <w:rsid w:val="00CB50E9"/>
    <w:rsid w:val="00CB537C"/>
    <w:rsid w:val="00CB579D"/>
    <w:rsid w:val="00CB6E73"/>
    <w:rsid w:val="00CB6FCC"/>
    <w:rsid w:val="00CB718B"/>
    <w:rsid w:val="00CB71C3"/>
    <w:rsid w:val="00CC0AAC"/>
    <w:rsid w:val="00CC0D0D"/>
    <w:rsid w:val="00CC0D30"/>
    <w:rsid w:val="00CC0F01"/>
    <w:rsid w:val="00CC1681"/>
    <w:rsid w:val="00CC19EF"/>
    <w:rsid w:val="00CC2B0D"/>
    <w:rsid w:val="00CC3BA0"/>
    <w:rsid w:val="00CC3BA1"/>
    <w:rsid w:val="00CC41E4"/>
    <w:rsid w:val="00CC55E2"/>
    <w:rsid w:val="00CC62A0"/>
    <w:rsid w:val="00CD0858"/>
    <w:rsid w:val="00CD1754"/>
    <w:rsid w:val="00CD2267"/>
    <w:rsid w:val="00CD23E7"/>
    <w:rsid w:val="00CD2AD2"/>
    <w:rsid w:val="00CD3FFE"/>
    <w:rsid w:val="00CD481C"/>
    <w:rsid w:val="00CD4CDC"/>
    <w:rsid w:val="00CD4DD9"/>
    <w:rsid w:val="00CD514D"/>
    <w:rsid w:val="00CD577C"/>
    <w:rsid w:val="00CD693D"/>
    <w:rsid w:val="00CD7F87"/>
    <w:rsid w:val="00CE0FE6"/>
    <w:rsid w:val="00CE12D2"/>
    <w:rsid w:val="00CE284B"/>
    <w:rsid w:val="00CE2C57"/>
    <w:rsid w:val="00CE2F4E"/>
    <w:rsid w:val="00CE32BF"/>
    <w:rsid w:val="00CE4B26"/>
    <w:rsid w:val="00CE4DB1"/>
    <w:rsid w:val="00CE526C"/>
    <w:rsid w:val="00CE5664"/>
    <w:rsid w:val="00CE57DC"/>
    <w:rsid w:val="00CE5BF0"/>
    <w:rsid w:val="00CE5DE9"/>
    <w:rsid w:val="00CE6139"/>
    <w:rsid w:val="00CE6430"/>
    <w:rsid w:val="00CE6521"/>
    <w:rsid w:val="00CE6C40"/>
    <w:rsid w:val="00CE6EBF"/>
    <w:rsid w:val="00CE7699"/>
    <w:rsid w:val="00CF139B"/>
    <w:rsid w:val="00CF1C8C"/>
    <w:rsid w:val="00CF30BC"/>
    <w:rsid w:val="00CF36FC"/>
    <w:rsid w:val="00CF39BD"/>
    <w:rsid w:val="00CF3C00"/>
    <w:rsid w:val="00CF41DE"/>
    <w:rsid w:val="00CF5127"/>
    <w:rsid w:val="00CF59E4"/>
    <w:rsid w:val="00CF67E4"/>
    <w:rsid w:val="00CF7659"/>
    <w:rsid w:val="00CF7814"/>
    <w:rsid w:val="00CF7C4C"/>
    <w:rsid w:val="00D00E0E"/>
    <w:rsid w:val="00D00EF2"/>
    <w:rsid w:val="00D019BD"/>
    <w:rsid w:val="00D031FC"/>
    <w:rsid w:val="00D0336A"/>
    <w:rsid w:val="00D03958"/>
    <w:rsid w:val="00D0407B"/>
    <w:rsid w:val="00D050E7"/>
    <w:rsid w:val="00D05150"/>
    <w:rsid w:val="00D052F7"/>
    <w:rsid w:val="00D05A1E"/>
    <w:rsid w:val="00D05ABB"/>
    <w:rsid w:val="00D06878"/>
    <w:rsid w:val="00D06AB8"/>
    <w:rsid w:val="00D125C8"/>
    <w:rsid w:val="00D154C2"/>
    <w:rsid w:val="00D15A67"/>
    <w:rsid w:val="00D15E9F"/>
    <w:rsid w:val="00D1633E"/>
    <w:rsid w:val="00D17380"/>
    <w:rsid w:val="00D179AF"/>
    <w:rsid w:val="00D21736"/>
    <w:rsid w:val="00D22D7F"/>
    <w:rsid w:val="00D2301E"/>
    <w:rsid w:val="00D24430"/>
    <w:rsid w:val="00D24879"/>
    <w:rsid w:val="00D24932"/>
    <w:rsid w:val="00D25371"/>
    <w:rsid w:val="00D256DE"/>
    <w:rsid w:val="00D25E92"/>
    <w:rsid w:val="00D2637C"/>
    <w:rsid w:val="00D26552"/>
    <w:rsid w:val="00D26A01"/>
    <w:rsid w:val="00D276E1"/>
    <w:rsid w:val="00D33650"/>
    <w:rsid w:val="00D3567D"/>
    <w:rsid w:val="00D35928"/>
    <w:rsid w:val="00D35A85"/>
    <w:rsid w:val="00D36FED"/>
    <w:rsid w:val="00D37377"/>
    <w:rsid w:val="00D377C6"/>
    <w:rsid w:val="00D40F1E"/>
    <w:rsid w:val="00D41AEC"/>
    <w:rsid w:val="00D41D60"/>
    <w:rsid w:val="00D45704"/>
    <w:rsid w:val="00D45A44"/>
    <w:rsid w:val="00D46279"/>
    <w:rsid w:val="00D477CD"/>
    <w:rsid w:val="00D47A5C"/>
    <w:rsid w:val="00D501DC"/>
    <w:rsid w:val="00D50273"/>
    <w:rsid w:val="00D50839"/>
    <w:rsid w:val="00D5095B"/>
    <w:rsid w:val="00D51033"/>
    <w:rsid w:val="00D518D2"/>
    <w:rsid w:val="00D51DCB"/>
    <w:rsid w:val="00D52A5B"/>
    <w:rsid w:val="00D53EFB"/>
    <w:rsid w:val="00D54124"/>
    <w:rsid w:val="00D55BBA"/>
    <w:rsid w:val="00D613C0"/>
    <w:rsid w:val="00D61880"/>
    <w:rsid w:val="00D61B50"/>
    <w:rsid w:val="00D6342A"/>
    <w:rsid w:val="00D63518"/>
    <w:rsid w:val="00D635A8"/>
    <w:rsid w:val="00D63747"/>
    <w:rsid w:val="00D63A78"/>
    <w:rsid w:val="00D63BDF"/>
    <w:rsid w:val="00D63CC3"/>
    <w:rsid w:val="00D65036"/>
    <w:rsid w:val="00D656E7"/>
    <w:rsid w:val="00D662C3"/>
    <w:rsid w:val="00D66733"/>
    <w:rsid w:val="00D67828"/>
    <w:rsid w:val="00D7087D"/>
    <w:rsid w:val="00D74B7F"/>
    <w:rsid w:val="00D7518B"/>
    <w:rsid w:val="00D75667"/>
    <w:rsid w:val="00D763A5"/>
    <w:rsid w:val="00D77172"/>
    <w:rsid w:val="00D77CBC"/>
    <w:rsid w:val="00D77F9C"/>
    <w:rsid w:val="00D821B5"/>
    <w:rsid w:val="00D82202"/>
    <w:rsid w:val="00D8256B"/>
    <w:rsid w:val="00D829FC"/>
    <w:rsid w:val="00D82F40"/>
    <w:rsid w:val="00D8418D"/>
    <w:rsid w:val="00D8484E"/>
    <w:rsid w:val="00D859FC"/>
    <w:rsid w:val="00D85AAC"/>
    <w:rsid w:val="00D863C3"/>
    <w:rsid w:val="00D8709F"/>
    <w:rsid w:val="00D909BC"/>
    <w:rsid w:val="00D934A2"/>
    <w:rsid w:val="00D934EF"/>
    <w:rsid w:val="00D9430A"/>
    <w:rsid w:val="00D94768"/>
    <w:rsid w:val="00D94786"/>
    <w:rsid w:val="00D94DD6"/>
    <w:rsid w:val="00D95251"/>
    <w:rsid w:val="00D95F6A"/>
    <w:rsid w:val="00D9692C"/>
    <w:rsid w:val="00D96E50"/>
    <w:rsid w:val="00D97005"/>
    <w:rsid w:val="00D9761C"/>
    <w:rsid w:val="00D9792B"/>
    <w:rsid w:val="00DA0E9F"/>
    <w:rsid w:val="00DA27BE"/>
    <w:rsid w:val="00DA331B"/>
    <w:rsid w:val="00DA4DF2"/>
    <w:rsid w:val="00DA5098"/>
    <w:rsid w:val="00DA56E4"/>
    <w:rsid w:val="00DA5D3F"/>
    <w:rsid w:val="00DB0C26"/>
    <w:rsid w:val="00DB187F"/>
    <w:rsid w:val="00DB188C"/>
    <w:rsid w:val="00DB2293"/>
    <w:rsid w:val="00DB4040"/>
    <w:rsid w:val="00DB43CD"/>
    <w:rsid w:val="00DB47F1"/>
    <w:rsid w:val="00DB495E"/>
    <w:rsid w:val="00DB4ED9"/>
    <w:rsid w:val="00DB62E8"/>
    <w:rsid w:val="00DB7AFA"/>
    <w:rsid w:val="00DC1338"/>
    <w:rsid w:val="00DC17BD"/>
    <w:rsid w:val="00DC18B6"/>
    <w:rsid w:val="00DC2355"/>
    <w:rsid w:val="00DC277E"/>
    <w:rsid w:val="00DC36F1"/>
    <w:rsid w:val="00DC4513"/>
    <w:rsid w:val="00DC551C"/>
    <w:rsid w:val="00DC6356"/>
    <w:rsid w:val="00DC7241"/>
    <w:rsid w:val="00DD09EC"/>
    <w:rsid w:val="00DD0CE9"/>
    <w:rsid w:val="00DD1196"/>
    <w:rsid w:val="00DD21B6"/>
    <w:rsid w:val="00DD237D"/>
    <w:rsid w:val="00DD366F"/>
    <w:rsid w:val="00DD3AC2"/>
    <w:rsid w:val="00DD45A3"/>
    <w:rsid w:val="00DD4E4F"/>
    <w:rsid w:val="00DD5614"/>
    <w:rsid w:val="00DD5659"/>
    <w:rsid w:val="00DD691A"/>
    <w:rsid w:val="00DD775B"/>
    <w:rsid w:val="00DE0776"/>
    <w:rsid w:val="00DE2131"/>
    <w:rsid w:val="00DE264C"/>
    <w:rsid w:val="00DE26AC"/>
    <w:rsid w:val="00DE28A8"/>
    <w:rsid w:val="00DE3A5E"/>
    <w:rsid w:val="00DE4555"/>
    <w:rsid w:val="00DE601E"/>
    <w:rsid w:val="00DE63B7"/>
    <w:rsid w:val="00DE73C5"/>
    <w:rsid w:val="00DE73D8"/>
    <w:rsid w:val="00DE7740"/>
    <w:rsid w:val="00DE7F53"/>
    <w:rsid w:val="00DF05E6"/>
    <w:rsid w:val="00DF30A5"/>
    <w:rsid w:val="00DF3BF6"/>
    <w:rsid w:val="00DF4CED"/>
    <w:rsid w:val="00DF5019"/>
    <w:rsid w:val="00DF5113"/>
    <w:rsid w:val="00DF5D1E"/>
    <w:rsid w:val="00DF6728"/>
    <w:rsid w:val="00DF6A12"/>
    <w:rsid w:val="00DF6A60"/>
    <w:rsid w:val="00DF6F79"/>
    <w:rsid w:val="00DF7588"/>
    <w:rsid w:val="00DF7CF5"/>
    <w:rsid w:val="00DF7E8F"/>
    <w:rsid w:val="00E010FF"/>
    <w:rsid w:val="00E018BF"/>
    <w:rsid w:val="00E022BD"/>
    <w:rsid w:val="00E02D13"/>
    <w:rsid w:val="00E034E3"/>
    <w:rsid w:val="00E04681"/>
    <w:rsid w:val="00E053BE"/>
    <w:rsid w:val="00E05541"/>
    <w:rsid w:val="00E05CC2"/>
    <w:rsid w:val="00E0689E"/>
    <w:rsid w:val="00E06E9C"/>
    <w:rsid w:val="00E10419"/>
    <w:rsid w:val="00E1280F"/>
    <w:rsid w:val="00E12F09"/>
    <w:rsid w:val="00E12F31"/>
    <w:rsid w:val="00E135F4"/>
    <w:rsid w:val="00E13C14"/>
    <w:rsid w:val="00E141B0"/>
    <w:rsid w:val="00E23302"/>
    <w:rsid w:val="00E237B2"/>
    <w:rsid w:val="00E23CC4"/>
    <w:rsid w:val="00E23E6A"/>
    <w:rsid w:val="00E2465E"/>
    <w:rsid w:val="00E24A70"/>
    <w:rsid w:val="00E24B91"/>
    <w:rsid w:val="00E257CF"/>
    <w:rsid w:val="00E25B4D"/>
    <w:rsid w:val="00E2634C"/>
    <w:rsid w:val="00E2659D"/>
    <w:rsid w:val="00E2752B"/>
    <w:rsid w:val="00E3017D"/>
    <w:rsid w:val="00E30297"/>
    <w:rsid w:val="00E30962"/>
    <w:rsid w:val="00E30A3F"/>
    <w:rsid w:val="00E30C83"/>
    <w:rsid w:val="00E32DFB"/>
    <w:rsid w:val="00E3388B"/>
    <w:rsid w:val="00E338D6"/>
    <w:rsid w:val="00E345E2"/>
    <w:rsid w:val="00E3464F"/>
    <w:rsid w:val="00E34D0F"/>
    <w:rsid w:val="00E35184"/>
    <w:rsid w:val="00E36296"/>
    <w:rsid w:val="00E37FA9"/>
    <w:rsid w:val="00E4058F"/>
    <w:rsid w:val="00E40905"/>
    <w:rsid w:val="00E40931"/>
    <w:rsid w:val="00E41AF0"/>
    <w:rsid w:val="00E444EF"/>
    <w:rsid w:val="00E45A98"/>
    <w:rsid w:val="00E45E8F"/>
    <w:rsid w:val="00E463BF"/>
    <w:rsid w:val="00E46DAF"/>
    <w:rsid w:val="00E47971"/>
    <w:rsid w:val="00E47DEE"/>
    <w:rsid w:val="00E508E0"/>
    <w:rsid w:val="00E5090B"/>
    <w:rsid w:val="00E51C94"/>
    <w:rsid w:val="00E523DD"/>
    <w:rsid w:val="00E524CF"/>
    <w:rsid w:val="00E526CC"/>
    <w:rsid w:val="00E52721"/>
    <w:rsid w:val="00E532DE"/>
    <w:rsid w:val="00E56887"/>
    <w:rsid w:val="00E600C0"/>
    <w:rsid w:val="00E60850"/>
    <w:rsid w:val="00E60B95"/>
    <w:rsid w:val="00E6163E"/>
    <w:rsid w:val="00E6168F"/>
    <w:rsid w:val="00E6189E"/>
    <w:rsid w:val="00E61B55"/>
    <w:rsid w:val="00E62221"/>
    <w:rsid w:val="00E6263F"/>
    <w:rsid w:val="00E629FB"/>
    <w:rsid w:val="00E62D58"/>
    <w:rsid w:val="00E62DA3"/>
    <w:rsid w:val="00E62EBC"/>
    <w:rsid w:val="00E6305B"/>
    <w:rsid w:val="00E63986"/>
    <w:rsid w:val="00E63E20"/>
    <w:rsid w:val="00E63E62"/>
    <w:rsid w:val="00E64872"/>
    <w:rsid w:val="00E64F6F"/>
    <w:rsid w:val="00E659E5"/>
    <w:rsid w:val="00E65D32"/>
    <w:rsid w:val="00E670AF"/>
    <w:rsid w:val="00E67FEF"/>
    <w:rsid w:val="00E70B37"/>
    <w:rsid w:val="00E70EEF"/>
    <w:rsid w:val="00E712D9"/>
    <w:rsid w:val="00E72170"/>
    <w:rsid w:val="00E73DCD"/>
    <w:rsid w:val="00E740D2"/>
    <w:rsid w:val="00E74FF2"/>
    <w:rsid w:val="00E75EEF"/>
    <w:rsid w:val="00E7642F"/>
    <w:rsid w:val="00E77F54"/>
    <w:rsid w:val="00E8057C"/>
    <w:rsid w:val="00E80F6E"/>
    <w:rsid w:val="00E816D5"/>
    <w:rsid w:val="00E82402"/>
    <w:rsid w:val="00E82709"/>
    <w:rsid w:val="00E84826"/>
    <w:rsid w:val="00E85B64"/>
    <w:rsid w:val="00E85D4C"/>
    <w:rsid w:val="00E85E46"/>
    <w:rsid w:val="00E85EEE"/>
    <w:rsid w:val="00E8665F"/>
    <w:rsid w:val="00E87F02"/>
    <w:rsid w:val="00E9109B"/>
    <w:rsid w:val="00E916AC"/>
    <w:rsid w:val="00E91C26"/>
    <w:rsid w:val="00E91F65"/>
    <w:rsid w:val="00E92706"/>
    <w:rsid w:val="00E94319"/>
    <w:rsid w:val="00E95738"/>
    <w:rsid w:val="00E976AA"/>
    <w:rsid w:val="00E979BF"/>
    <w:rsid w:val="00E97EB8"/>
    <w:rsid w:val="00EA01A1"/>
    <w:rsid w:val="00EA0811"/>
    <w:rsid w:val="00EA0816"/>
    <w:rsid w:val="00EA0BD0"/>
    <w:rsid w:val="00EA14E5"/>
    <w:rsid w:val="00EA1507"/>
    <w:rsid w:val="00EA1547"/>
    <w:rsid w:val="00EA2195"/>
    <w:rsid w:val="00EA278E"/>
    <w:rsid w:val="00EA32A0"/>
    <w:rsid w:val="00EA35F9"/>
    <w:rsid w:val="00EA398E"/>
    <w:rsid w:val="00EA3C0E"/>
    <w:rsid w:val="00EA46EE"/>
    <w:rsid w:val="00EA509A"/>
    <w:rsid w:val="00EA7333"/>
    <w:rsid w:val="00EB0A6F"/>
    <w:rsid w:val="00EB1A00"/>
    <w:rsid w:val="00EB2815"/>
    <w:rsid w:val="00EB335B"/>
    <w:rsid w:val="00EB37EB"/>
    <w:rsid w:val="00EB3C8B"/>
    <w:rsid w:val="00EB4042"/>
    <w:rsid w:val="00EB5B9B"/>
    <w:rsid w:val="00EB6D29"/>
    <w:rsid w:val="00EB7E8A"/>
    <w:rsid w:val="00EC00F3"/>
    <w:rsid w:val="00EC0C16"/>
    <w:rsid w:val="00EC111E"/>
    <w:rsid w:val="00EC1169"/>
    <w:rsid w:val="00EC2347"/>
    <w:rsid w:val="00EC26F9"/>
    <w:rsid w:val="00EC34AF"/>
    <w:rsid w:val="00EC3E76"/>
    <w:rsid w:val="00EC4137"/>
    <w:rsid w:val="00EC48F2"/>
    <w:rsid w:val="00EC554E"/>
    <w:rsid w:val="00EC7A4A"/>
    <w:rsid w:val="00ED0D74"/>
    <w:rsid w:val="00ED200C"/>
    <w:rsid w:val="00ED317F"/>
    <w:rsid w:val="00ED3805"/>
    <w:rsid w:val="00ED56EB"/>
    <w:rsid w:val="00ED5B55"/>
    <w:rsid w:val="00ED61C8"/>
    <w:rsid w:val="00ED6636"/>
    <w:rsid w:val="00ED7983"/>
    <w:rsid w:val="00EE0C67"/>
    <w:rsid w:val="00EE1265"/>
    <w:rsid w:val="00EE1C6D"/>
    <w:rsid w:val="00EE1F3F"/>
    <w:rsid w:val="00EE248F"/>
    <w:rsid w:val="00EE406F"/>
    <w:rsid w:val="00EE4484"/>
    <w:rsid w:val="00EE4722"/>
    <w:rsid w:val="00EE4B62"/>
    <w:rsid w:val="00EE5360"/>
    <w:rsid w:val="00EE5CE9"/>
    <w:rsid w:val="00EE6151"/>
    <w:rsid w:val="00EE643D"/>
    <w:rsid w:val="00EE6912"/>
    <w:rsid w:val="00EF1689"/>
    <w:rsid w:val="00EF174D"/>
    <w:rsid w:val="00EF1A3B"/>
    <w:rsid w:val="00EF1DAA"/>
    <w:rsid w:val="00EF241B"/>
    <w:rsid w:val="00EF3498"/>
    <w:rsid w:val="00EF37E4"/>
    <w:rsid w:val="00EF425C"/>
    <w:rsid w:val="00EF47A1"/>
    <w:rsid w:val="00EF4CEC"/>
    <w:rsid w:val="00EF6E91"/>
    <w:rsid w:val="00EF7F1F"/>
    <w:rsid w:val="00F00CC5"/>
    <w:rsid w:val="00F01B5B"/>
    <w:rsid w:val="00F01FE0"/>
    <w:rsid w:val="00F02BFC"/>
    <w:rsid w:val="00F058FF"/>
    <w:rsid w:val="00F059CA"/>
    <w:rsid w:val="00F06FF7"/>
    <w:rsid w:val="00F11D42"/>
    <w:rsid w:val="00F1213F"/>
    <w:rsid w:val="00F122A7"/>
    <w:rsid w:val="00F1235C"/>
    <w:rsid w:val="00F13D55"/>
    <w:rsid w:val="00F13DBC"/>
    <w:rsid w:val="00F1421B"/>
    <w:rsid w:val="00F142F4"/>
    <w:rsid w:val="00F15F56"/>
    <w:rsid w:val="00F160E6"/>
    <w:rsid w:val="00F1639D"/>
    <w:rsid w:val="00F16E73"/>
    <w:rsid w:val="00F209F1"/>
    <w:rsid w:val="00F20A70"/>
    <w:rsid w:val="00F210A0"/>
    <w:rsid w:val="00F22ECD"/>
    <w:rsid w:val="00F2449F"/>
    <w:rsid w:val="00F255FA"/>
    <w:rsid w:val="00F25BAF"/>
    <w:rsid w:val="00F27269"/>
    <w:rsid w:val="00F27694"/>
    <w:rsid w:val="00F30465"/>
    <w:rsid w:val="00F311A1"/>
    <w:rsid w:val="00F31376"/>
    <w:rsid w:val="00F31A70"/>
    <w:rsid w:val="00F32043"/>
    <w:rsid w:val="00F33114"/>
    <w:rsid w:val="00F33523"/>
    <w:rsid w:val="00F338B5"/>
    <w:rsid w:val="00F33FE8"/>
    <w:rsid w:val="00F340FB"/>
    <w:rsid w:val="00F3482F"/>
    <w:rsid w:val="00F350F8"/>
    <w:rsid w:val="00F357C4"/>
    <w:rsid w:val="00F36469"/>
    <w:rsid w:val="00F40BA1"/>
    <w:rsid w:val="00F40BF6"/>
    <w:rsid w:val="00F413ED"/>
    <w:rsid w:val="00F4143C"/>
    <w:rsid w:val="00F41556"/>
    <w:rsid w:val="00F439A9"/>
    <w:rsid w:val="00F43C31"/>
    <w:rsid w:val="00F442BA"/>
    <w:rsid w:val="00F44DED"/>
    <w:rsid w:val="00F45FA9"/>
    <w:rsid w:val="00F46032"/>
    <w:rsid w:val="00F463D5"/>
    <w:rsid w:val="00F46E1D"/>
    <w:rsid w:val="00F509DF"/>
    <w:rsid w:val="00F50FAD"/>
    <w:rsid w:val="00F5158B"/>
    <w:rsid w:val="00F52BDA"/>
    <w:rsid w:val="00F53859"/>
    <w:rsid w:val="00F5488C"/>
    <w:rsid w:val="00F56045"/>
    <w:rsid w:val="00F56918"/>
    <w:rsid w:val="00F56998"/>
    <w:rsid w:val="00F56C38"/>
    <w:rsid w:val="00F5722A"/>
    <w:rsid w:val="00F57626"/>
    <w:rsid w:val="00F60BFA"/>
    <w:rsid w:val="00F60EB5"/>
    <w:rsid w:val="00F61BA4"/>
    <w:rsid w:val="00F61BD7"/>
    <w:rsid w:val="00F622AC"/>
    <w:rsid w:val="00F628F8"/>
    <w:rsid w:val="00F62AFD"/>
    <w:rsid w:val="00F63783"/>
    <w:rsid w:val="00F63BC2"/>
    <w:rsid w:val="00F63C27"/>
    <w:rsid w:val="00F63F66"/>
    <w:rsid w:val="00F640BF"/>
    <w:rsid w:val="00F646E2"/>
    <w:rsid w:val="00F64AF1"/>
    <w:rsid w:val="00F64E20"/>
    <w:rsid w:val="00F64F6F"/>
    <w:rsid w:val="00F654EB"/>
    <w:rsid w:val="00F6650C"/>
    <w:rsid w:val="00F66524"/>
    <w:rsid w:val="00F67234"/>
    <w:rsid w:val="00F676EE"/>
    <w:rsid w:val="00F70EE4"/>
    <w:rsid w:val="00F70F63"/>
    <w:rsid w:val="00F717F9"/>
    <w:rsid w:val="00F73CA9"/>
    <w:rsid w:val="00F747F0"/>
    <w:rsid w:val="00F75AC5"/>
    <w:rsid w:val="00F802B3"/>
    <w:rsid w:val="00F80468"/>
    <w:rsid w:val="00F82756"/>
    <w:rsid w:val="00F83F54"/>
    <w:rsid w:val="00F84A63"/>
    <w:rsid w:val="00F85356"/>
    <w:rsid w:val="00F85994"/>
    <w:rsid w:val="00F86A61"/>
    <w:rsid w:val="00F86C41"/>
    <w:rsid w:val="00F86EEB"/>
    <w:rsid w:val="00F90189"/>
    <w:rsid w:val="00F90EAF"/>
    <w:rsid w:val="00F91B3E"/>
    <w:rsid w:val="00F91D02"/>
    <w:rsid w:val="00F92C22"/>
    <w:rsid w:val="00F92D77"/>
    <w:rsid w:val="00F92E92"/>
    <w:rsid w:val="00F932B4"/>
    <w:rsid w:val="00F93F0D"/>
    <w:rsid w:val="00F95672"/>
    <w:rsid w:val="00F95E4C"/>
    <w:rsid w:val="00F95ED9"/>
    <w:rsid w:val="00F96155"/>
    <w:rsid w:val="00F9640A"/>
    <w:rsid w:val="00FA09F7"/>
    <w:rsid w:val="00FA18B8"/>
    <w:rsid w:val="00FA18FE"/>
    <w:rsid w:val="00FA32E4"/>
    <w:rsid w:val="00FA419C"/>
    <w:rsid w:val="00FA4638"/>
    <w:rsid w:val="00FA4747"/>
    <w:rsid w:val="00FA4A2B"/>
    <w:rsid w:val="00FA4C0D"/>
    <w:rsid w:val="00FA505E"/>
    <w:rsid w:val="00FA6412"/>
    <w:rsid w:val="00FA6524"/>
    <w:rsid w:val="00FA69A2"/>
    <w:rsid w:val="00FA6F40"/>
    <w:rsid w:val="00FA75BA"/>
    <w:rsid w:val="00FB0089"/>
    <w:rsid w:val="00FB1718"/>
    <w:rsid w:val="00FB20D6"/>
    <w:rsid w:val="00FB3162"/>
    <w:rsid w:val="00FB38DA"/>
    <w:rsid w:val="00FB3ED5"/>
    <w:rsid w:val="00FB3F54"/>
    <w:rsid w:val="00FB407B"/>
    <w:rsid w:val="00FB5001"/>
    <w:rsid w:val="00FB5146"/>
    <w:rsid w:val="00FB58C0"/>
    <w:rsid w:val="00FB6151"/>
    <w:rsid w:val="00FB72DB"/>
    <w:rsid w:val="00FB74D6"/>
    <w:rsid w:val="00FC0063"/>
    <w:rsid w:val="00FC0A76"/>
    <w:rsid w:val="00FC2ECC"/>
    <w:rsid w:val="00FC3054"/>
    <w:rsid w:val="00FC393D"/>
    <w:rsid w:val="00FC3C07"/>
    <w:rsid w:val="00FC4CCC"/>
    <w:rsid w:val="00FC5B77"/>
    <w:rsid w:val="00FC79D1"/>
    <w:rsid w:val="00FC7EF7"/>
    <w:rsid w:val="00FD0C65"/>
    <w:rsid w:val="00FD107C"/>
    <w:rsid w:val="00FD1217"/>
    <w:rsid w:val="00FD1CDA"/>
    <w:rsid w:val="00FD25B2"/>
    <w:rsid w:val="00FD2D2E"/>
    <w:rsid w:val="00FD4205"/>
    <w:rsid w:val="00FD4F6A"/>
    <w:rsid w:val="00FD687E"/>
    <w:rsid w:val="00FD7331"/>
    <w:rsid w:val="00FE0510"/>
    <w:rsid w:val="00FE0A94"/>
    <w:rsid w:val="00FE0C54"/>
    <w:rsid w:val="00FE14AB"/>
    <w:rsid w:val="00FE16C0"/>
    <w:rsid w:val="00FE2C12"/>
    <w:rsid w:val="00FE3107"/>
    <w:rsid w:val="00FE4816"/>
    <w:rsid w:val="00FE6D21"/>
    <w:rsid w:val="00FE78F2"/>
    <w:rsid w:val="00FE7A9F"/>
    <w:rsid w:val="00FE7B4A"/>
    <w:rsid w:val="00FF27E0"/>
    <w:rsid w:val="00FF294B"/>
    <w:rsid w:val="00FF3701"/>
    <w:rsid w:val="00FF486B"/>
    <w:rsid w:val="00FF4DF3"/>
    <w:rsid w:val="00FF4EA7"/>
    <w:rsid w:val="00FF5562"/>
    <w:rsid w:val="00FF5646"/>
    <w:rsid w:val="00FF7A26"/>
  </w:rsids>
  <m:mathPr>
    <m:mathFont m:val="Cambria Math"/>
    <m:brkBin m:val="before"/>
    <m:brkBinSub m:val="--"/>
    <m:smallFrac m:val="0"/>
    <m:dispDef/>
    <m:lMargin m:val="0"/>
    <m:rMargin m:val="0"/>
    <m:defJc m:val="centerGroup"/>
    <m:wrapIndent m:val="1440"/>
    <m:intLim m:val="subSup"/>
    <m:naryLim m:val="undOvr"/>
  </m:mathPr>
  <w:attachedSchema w:val="schemas-tilde-lt/tildestengine"/>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423CD09"/>
  <w15:chartTrackingRefBased/>
  <w15:docId w15:val="{03A0E102-98B9-437F-A9BA-1ADD4F72F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9645CD"/>
    <w:rPr>
      <w:rFonts w:ascii="Times New Roman" w:eastAsia="Times New Roman" w:hAnsi="Times New Roman"/>
      <w:sz w:val="24"/>
      <w:szCs w:val="24"/>
      <w:lang w:eastAsia="en-US"/>
    </w:rPr>
  </w:style>
  <w:style w:type="paragraph" w:styleId="Antrat1">
    <w:name w:val="heading 1"/>
    <w:basedOn w:val="prastasis"/>
    <w:next w:val="Antrat2"/>
    <w:link w:val="Antrat1Diagrama"/>
    <w:qFormat/>
    <w:locked/>
    <w:rsid w:val="001F3CC1"/>
    <w:pPr>
      <w:keepNext/>
      <w:keepLines/>
      <w:numPr>
        <w:numId w:val="13"/>
      </w:numPr>
      <w:spacing w:before="120" w:after="120"/>
      <w:ind w:left="709" w:hanging="709"/>
      <w:jc w:val="both"/>
      <w:outlineLvl w:val="0"/>
    </w:pPr>
    <w:rPr>
      <w:rFonts w:ascii="Arial" w:hAnsi="Arial"/>
      <w:b/>
      <w:bCs/>
      <w:caps/>
      <w:kern w:val="32"/>
      <w:sz w:val="20"/>
      <w:szCs w:val="32"/>
      <w:lang w:eastAsia="lt-LT"/>
    </w:rPr>
  </w:style>
  <w:style w:type="paragraph" w:styleId="Antrat2">
    <w:name w:val="heading 2"/>
    <w:basedOn w:val="prastasis"/>
    <w:link w:val="Antrat2Diagrama"/>
    <w:unhideWhenUsed/>
    <w:qFormat/>
    <w:locked/>
    <w:rsid w:val="001F3CC1"/>
    <w:pPr>
      <w:numPr>
        <w:ilvl w:val="1"/>
        <w:numId w:val="13"/>
      </w:numPr>
      <w:spacing w:before="120" w:after="120"/>
      <w:ind w:left="709" w:hanging="709"/>
      <w:jc w:val="both"/>
      <w:outlineLvl w:val="1"/>
    </w:pPr>
    <w:rPr>
      <w:rFonts w:ascii="Arial" w:hAnsi="Arial"/>
      <w:bCs/>
      <w:iCs/>
      <w:sz w:val="20"/>
      <w:szCs w:val="28"/>
      <w:lang w:eastAsia="lt-LT"/>
    </w:rPr>
  </w:style>
  <w:style w:type="paragraph" w:styleId="Antrat3">
    <w:name w:val="heading 3"/>
    <w:basedOn w:val="prastasis"/>
    <w:next w:val="prastasis"/>
    <w:link w:val="Antrat3Diagrama"/>
    <w:unhideWhenUsed/>
    <w:qFormat/>
    <w:locked/>
    <w:rsid w:val="001F3CC1"/>
    <w:pPr>
      <w:numPr>
        <w:ilvl w:val="2"/>
        <w:numId w:val="13"/>
      </w:numPr>
      <w:spacing w:before="120" w:after="120"/>
      <w:ind w:left="1418" w:hanging="709"/>
      <w:jc w:val="both"/>
      <w:outlineLvl w:val="2"/>
    </w:pPr>
    <w:rPr>
      <w:rFonts w:ascii="Arial" w:hAnsi="Arial"/>
      <w:bCs/>
      <w:sz w:val="20"/>
      <w:szCs w:val="26"/>
      <w:lang w:eastAsia="lt-LT"/>
    </w:rPr>
  </w:style>
  <w:style w:type="paragraph" w:styleId="Antrat4">
    <w:name w:val="heading 4"/>
    <w:basedOn w:val="prastasis"/>
    <w:next w:val="prastasis"/>
    <w:link w:val="Antrat4Diagrama"/>
    <w:semiHidden/>
    <w:unhideWhenUsed/>
    <w:qFormat/>
    <w:locked/>
    <w:rsid w:val="001F3CC1"/>
    <w:pPr>
      <w:keepNext/>
      <w:numPr>
        <w:ilvl w:val="3"/>
        <w:numId w:val="13"/>
      </w:numPr>
      <w:spacing w:before="120" w:after="120"/>
      <w:jc w:val="both"/>
      <w:outlineLvl w:val="3"/>
    </w:pPr>
    <w:rPr>
      <w:rFonts w:ascii="Arial" w:hAnsi="Arial"/>
      <w:bCs/>
      <w:sz w:val="20"/>
      <w:szCs w:val="28"/>
      <w:lang w:eastAsia="lt-LT"/>
    </w:rPr>
  </w:style>
  <w:style w:type="paragraph" w:styleId="Antrat5">
    <w:name w:val="heading 5"/>
    <w:basedOn w:val="prastasis"/>
    <w:next w:val="prastasis"/>
    <w:link w:val="Antrat5Diagrama"/>
    <w:semiHidden/>
    <w:unhideWhenUsed/>
    <w:qFormat/>
    <w:locked/>
    <w:rsid w:val="001F3CC1"/>
    <w:pPr>
      <w:numPr>
        <w:ilvl w:val="4"/>
        <w:numId w:val="13"/>
      </w:numPr>
      <w:spacing w:before="240" w:after="60"/>
      <w:jc w:val="both"/>
      <w:outlineLvl w:val="4"/>
    </w:pPr>
    <w:rPr>
      <w:rFonts w:ascii="Calibri" w:hAnsi="Calibri"/>
      <w:b/>
      <w:bCs/>
      <w:i/>
      <w:iCs/>
      <w:sz w:val="26"/>
      <w:szCs w:val="26"/>
      <w:lang w:eastAsia="lt-LT"/>
    </w:rPr>
  </w:style>
  <w:style w:type="paragraph" w:styleId="Antrat6">
    <w:name w:val="heading 6"/>
    <w:basedOn w:val="prastasis"/>
    <w:next w:val="prastasis"/>
    <w:link w:val="Antrat6Diagrama"/>
    <w:semiHidden/>
    <w:unhideWhenUsed/>
    <w:qFormat/>
    <w:locked/>
    <w:rsid w:val="001F3CC1"/>
    <w:pPr>
      <w:numPr>
        <w:ilvl w:val="5"/>
        <w:numId w:val="13"/>
      </w:numPr>
      <w:spacing w:before="240" w:after="60"/>
      <w:jc w:val="both"/>
      <w:outlineLvl w:val="5"/>
    </w:pPr>
    <w:rPr>
      <w:rFonts w:ascii="Calibri" w:hAnsi="Calibri"/>
      <w:b/>
      <w:bCs/>
      <w:sz w:val="22"/>
      <w:szCs w:val="22"/>
      <w:lang w:eastAsia="lt-LT"/>
    </w:rPr>
  </w:style>
  <w:style w:type="paragraph" w:styleId="Antrat7">
    <w:name w:val="heading 7"/>
    <w:basedOn w:val="prastasis"/>
    <w:next w:val="prastasis"/>
    <w:link w:val="Antrat7Diagrama"/>
    <w:semiHidden/>
    <w:unhideWhenUsed/>
    <w:qFormat/>
    <w:locked/>
    <w:rsid w:val="001F3CC1"/>
    <w:pPr>
      <w:numPr>
        <w:ilvl w:val="6"/>
        <w:numId w:val="13"/>
      </w:numPr>
      <w:spacing w:before="240" w:after="60"/>
      <w:jc w:val="both"/>
      <w:outlineLvl w:val="6"/>
    </w:pPr>
    <w:rPr>
      <w:rFonts w:ascii="Calibri" w:hAnsi="Calibri"/>
      <w:lang w:eastAsia="lt-LT"/>
    </w:rPr>
  </w:style>
  <w:style w:type="paragraph" w:styleId="Antrat8">
    <w:name w:val="heading 8"/>
    <w:basedOn w:val="prastasis"/>
    <w:next w:val="prastasis"/>
    <w:link w:val="Antrat8Diagrama"/>
    <w:semiHidden/>
    <w:unhideWhenUsed/>
    <w:qFormat/>
    <w:locked/>
    <w:rsid w:val="001F3CC1"/>
    <w:pPr>
      <w:numPr>
        <w:ilvl w:val="7"/>
        <w:numId w:val="13"/>
      </w:numPr>
      <w:spacing w:before="240" w:after="60"/>
      <w:jc w:val="both"/>
      <w:outlineLvl w:val="7"/>
    </w:pPr>
    <w:rPr>
      <w:rFonts w:ascii="Calibri" w:hAnsi="Calibri"/>
      <w:i/>
      <w:iCs/>
      <w:lang w:eastAsia="lt-LT"/>
    </w:rPr>
  </w:style>
  <w:style w:type="paragraph" w:styleId="Antrat9">
    <w:name w:val="heading 9"/>
    <w:basedOn w:val="prastasis"/>
    <w:next w:val="prastasis"/>
    <w:link w:val="Antrat9Diagrama"/>
    <w:semiHidden/>
    <w:unhideWhenUsed/>
    <w:qFormat/>
    <w:locked/>
    <w:rsid w:val="001F3CC1"/>
    <w:pPr>
      <w:numPr>
        <w:ilvl w:val="8"/>
        <w:numId w:val="13"/>
      </w:numPr>
      <w:spacing w:before="240" w:after="60"/>
      <w:jc w:val="both"/>
      <w:outlineLvl w:val="8"/>
    </w:pPr>
    <w:rPr>
      <w:rFonts w:ascii="Calibri Light" w:hAnsi="Calibri Light"/>
      <w:sz w:val="22"/>
      <w:szCs w:val="22"/>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vadinimas">
    <w:name w:val="Title"/>
    <w:basedOn w:val="prastasis"/>
    <w:link w:val="PavadinimasDiagrama"/>
    <w:uiPriority w:val="99"/>
    <w:qFormat/>
    <w:rsid w:val="009645CD"/>
    <w:pPr>
      <w:jc w:val="center"/>
    </w:pPr>
    <w:rPr>
      <w:rFonts w:ascii="Cambria" w:eastAsia="Calibri" w:hAnsi="Cambria"/>
      <w:b/>
      <w:bCs/>
      <w:kern w:val="28"/>
      <w:sz w:val="32"/>
      <w:szCs w:val="32"/>
      <w:lang w:eastAsia="x-none"/>
    </w:rPr>
  </w:style>
  <w:style w:type="character" w:customStyle="1" w:styleId="PavadinimasDiagrama">
    <w:name w:val="Pavadinimas Diagrama"/>
    <w:link w:val="Pavadinimas"/>
    <w:uiPriority w:val="99"/>
    <w:locked/>
    <w:rsid w:val="009645CD"/>
    <w:rPr>
      <w:rFonts w:ascii="Cambria" w:hAnsi="Cambria" w:cs="Times New Roman"/>
      <w:b/>
      <w:bCs/>
      <w:kern w:val="28"/>
      <w:sz w:val="32"/>
      <w:szCs w:val="32"/>
      <w:lang w:val="en-GB"/>
    </w:rPr>
  </w:style>
  <w:style w:type="paragraph" w:styleId="Pagrindinistekstas">
    <w:name w:val="Body Text"/>
    <w:basedOn w:val="prastasis"/>
    <w:link w:val="PagrindinistekstasDiagrama"/>
    <w:uiPriority w:val="99"/>
    <w:rsid w:val="009645CD"/>
    <w:pPr>
      <w:jc w:val="both"/>
    </w:pPr>
    <w:rPr>
      <w:rFonts w:eastAsia="Calibri"/>
      <w:lang w:eastAsia="x-none"/>
    </w:rPr>
  </w:style>
  <w:style w:type="character" w:customStyle="1" w:styleId="PagrindinistekstasDiagrama">
    <w:name w:val="Pagrindinis tekstas Diagrama"/>
    <w:link w:val="Pagrindinistekstas"/>
    <w:uiPriority w:val="99"/>
    <w:locked/>
    <w:rsid w:val="009645CD"/>
    <w:rPr>
      <w:rFonts w:ascii="Times New Roman" w:hAnsi="Times New Roman" w:cs="Times New Roman"/>
      <w:sz w:val="24"/>
      <w:szCs w:val="24"/>
      <w:lang w:val="en-GB"/>
    </w:rPr>
  </w:style>
  <w:style w:type="paragraph" w:styleId="Porat">
    <w:name w:val="footer"/>
    <w:basedOn w:val="prastasis"/>
    <w:link w:val="PoratDiagrama"/>
    <w:uiPriority w:val="99"/>
    <w:rsid w:val="009645CD"/>
    <w:pPr>
      <w:tabs>
        <w:tab w:val="center" w:pos="4153"/>
        <w:tab w:val="right" w:pos="8306"/>
      </w:tabs>
    </w:pPr>
    <w:rPr>
      <w:rFonts w:eastAsia="Calibri"/>
      <w:sz w:val="20"/>
      <w:szCs w:val="20"/>
      <w:lang w:val="x-none" w:eastAsia="x-none"/>
    </w:rPr>
  </w:style>
  <w:style w:type="character" w:customStyle="1" w:styleId="PoratDiagrama">
    <w:name w:val="Poraštė Diagrama"/>
    <w:link w:val="Porat"/>
    <w:uiPriority w:val="99"/>
    <w:locked/>
    <w:rsid w:val="009645CD"/>
    <w:rPr>
      <w:rFonts w:ascii="Times New Roman" w:hAnsi="Times New Roman" w:cs="Times New Roman"/>
      <w:sz w:val="20"/>
      <w:szCs w:val="20"/>
    </w:rPr>
  </w:style>
  <w:style w:type="character" w:customStyle="1" w:styleId="DeltaViewInsertion">
    <w:name w:val="DeltaView Insertion"/>
    <w:uiPriority w:val="99"/>
    <w:rsid w:val="009645CD"/>
    <w:rPr>
      <w:color w:val="0000FF"/>
      <w:spacing w:val="0"/>
      <w:u w:val="double"/>
    </w:rPr>
  </w:style>
  <w:style w:type="paragraph" w:styleId="Sraopastraipa">
    <w:name w:val="List Paragraph"/>
    <w:basedOn w:val="prastasis"/>
    <w:uiPriority w:val="34"/>
    <w:qFormat/>
    <w:rsid w:val="009645CD"/>
    <w:pPr>
      <w:ind w:left="1296"/>
    </w:pPr>
  </w:style>
  <w:style w:type="character" w:styleId="Hipersaitas">
    <w:name w:val="Hyperlink"/>
    <w:uiPriority w:val="99"/>
    <w:rsid w:val="009645CD"/>
    <w:rPr>
      <w:rFonts w:cs="Times New Roman"/>
      <w:color w:val="0000FF"/>
      <w:u w:val="single"/>
    </w:rPr>
  </w:style>
  <w:style w:type="character" w:styleId="Komentaronuoroda">
    <w:name w:val="annotation reference"/>
    <w:semiHidden/>
    <w:rsid w:val="00A825C3"/>
    <w:rPr>
      <w:rFonts w:cs="Times New Roman"/>
      <w:sz w:val="16"/>
      <w:szCs w:val="16"/>
    </w:rPr>
  </w:style>
  <w:style w:type="paragraph" w:styleId="Komentarotekstas">
    <w:name w:val="annotation text"/>
    <w:basedOn w:val="prastasis"/>
    <w:link w:val="KomentarotekstasDiagrama"/>
    <w:semiHidden/>
    <w:rsid w:val="00A825C3"/>
    <w:rPr>
      <w:rFonts w:eastAsia="Calibri"/>
      <w:sz w:val="20"/>
      <w:szCs w:val="20"/>
      <w:lang w:eastAsia="x-none"/>
    </w:rPr>
  </w:style>
  <w:style w:type="character" w:customStyle="1" w:styleId="KomentarotekstasDiagrama">
    <w:name w:val="Komentaro tekstas Diagrama"/>
    <w:link w:val="Komentarotekstas"/>
    <w:semiHidden/>
    <w:locked/>
    <w:rsid w:val="00A825C3"/>
    <w:rPr>
      <w:rFonts w:ascii="Times New Roman" w:hAnsi="Times New Roman" w:cs="Times New Roman"/>
      <w:sz w:val="20"/>
      <w:szCs w:val="20"/>
      <w:lang w:val="en-GB"/>
    </w:rPr>
  </w:style>
  <w:style w:type="paragraph" w:styleId="Komentarotema">
    <w:name w:val="annotation subject"/>
    <w:basedOn w:val="Komentarotekstas"/>
    <w:next w:val="Komentarotekstas"/>
    <w:link w:val="KomentarotemaDiagrama"/>
    <w:uiPriority w:val="99"/>
    <w:semiHidden/>
    <w:rsid w:val="00A825C3"/>
    <w:rPr>
      <w:b/>
      <w:bCs/>
    </w:rPr>
  </w:style>
  <w:style w:type="character" w:customStyle="1" w:styleId="KomentarotemaDiagrama">
    <w:name w:val="Komentaro tema Diagrama"/>
    <w:link w:val="Komentarotema"/>
    <w:uiPriority w:val="99"/>
    <w:semiHidden/>
    <w:locked/>
    <w:rsid w:val="00A825C3"/>
    <w:rPr>
      <w:rFonts w:ascii="Times New Roman" w:hAnsi="Times New Roman" w:cs="Times New Roman"/>
      <w:b/>
      <w:bCs/>
      <w:sz w:val="20"/>
      <w:szCs w:val="20"/>
      <w:lang w:val="en-GB"/>
    </w:rPr>
  </w:style>
  <w:style w:type="paragraph" w:styleId="Debesliotekstas">
    <w:name w:val="Balloon Text"/>
    <w:basedOn w:val="prastasis"/>
    <w:link w:val="DebesliotekstasDiagrama"/>
    <w:uiPriority w:val="99"/>
    <w:semiHidden/>
    <w:rsid w:val="00A825C3"/>
    <w:rPr>
      <w:rFonts w:ascii="Tahoma" w:eastAsia="Calibri" w:hAnsi="Tahoma"/>
      <w:sz w:val="16"/>
      <w:szCs w:val="16"/>
      <w:lang w:eastAsia="x-none"/>
    </w:rPr>
  </w:style>
  <w:style w:type="character" w:customStyle="1" w:styleId="DebesliotekstasDiagrama">
    <w:name w:val="Debesėlio tekstas Diagrama"/>
    <w:link w:val="Debesliotekstas"/>
    <w:uiPriority w:val="99"/>
    <w:semiHidden/>
    <w:locked/>
    <w:rsid w:val="00A825C3"/>
    <w:rPr>
      <w:rFonts w:ascii="Tahoma" w:hAnsi="Tahoma" w:cs="Tahoma"/>
      <w:sz w:val="16"/>
      <w:szCs w:val="16"/>
      <w:lang w:val="en-GB"/>
    </w:rPr>
  </w:style>
  <w:style w:type="paragraph" w:styleId="Antrats">
    <w:name w:val="header"/>
    <w:basedOn w:val="prastasis"/>
    <w:link w:val="AntratsDiagrama"/>
    <w:uiPriority w:val="99"/>
    <w:rsid w:val="00B21A19"/>
    <w:pPr>
      <w:tabs>
        <w:tab w:val="center" w:pos="4819"/>
        <w:tab w:val="right" w:pos="9638"/>
      </w:tabs>
    </w:pPr>
    <w:rPr>
      <w:rFonts w:eastAsia="Calibri"/>
      <w:lang w:eastAsia="x-none"/>
    </w:rPr>
  </w:style>
  <w:style w:type="character" w:customStyle="1" w:styleId="AntratsDiagrama">
    <w:name w:val="Antraštės Diagrama"/>
    <w:link w:val="Antrats"/>
    <w:uiPriority w:val="99"/>
    <w:locked/>
    <w:rsid w:val="00B21A19"/>
    <w:rPr>
      <w:rFonts w:ascii="Times New Roman" w:hAnsi="Times New Roman" w:cs="Times New Roman"/>
      <w:sz w:val="24"/>
      <w:szCs w:val="24"/>
      <w:lang w:val="en-GB"/>
    </w:rPr>
  </w:style>
  <w:style w:type="paragraph" w:styleId="Pataisymai">
    <w:name w:val="Revision"/>
    <w:hidden/>
    <w:uiPriority w:val="99"/>
    <w:semiHidden/>
    <w:rsid w:val="00473649"/>
    <w:rPr>
      <w:rFonts w:ascii="Times New Roman" w:eastAsia="Times New Roman" w:hAnsi="Times New Roman"/>
      <w:sz w:val="24"/>
      <w:szCs w:val="24"/>
      <w:lang w:val="en-GB" w:eastAsia="en-US"/>
    </w:rPr>
  </w:style>
  <w:style w:type="paragraph" w:styleId="Paantrat">
    <w:name w:val="Subtitle"/>
    <w:basedOn w:val="prastasis"/>
    <w:link w:val="PaantratDiagrama"/>
    <w:uiPriority w:val="99"/>
    <w:qFormat/>
    <w:locked/>
    <w:rsid w:val="00F61BA4"/>
    <w:rPr>
      <w:u w:val="single"/>
      <w:lang w:val="en-US"/>
    </w:rPr>
  </w:style>
  <w:style w:type="character" w:customStyle="1" w:styleId="PaantratDiagrama">
    <w:name w:val="Paantraštė Diagrama"/>
    <w:link w:val="Paantrat"/>
    <w:uiPriority w:val="99"/>
    <w:rsid w:val="00F61BA4"/>
    <w:rPr>
      <w:rFonts w:ascii="Times New Roman" w:eastAsia="Times New Roman" w:hAnsi="Times New Roman"/>
      <w:sz w:val="24"/>
      <w:szCs w:val="24"/>
      <w:u w:val="single"/>
      <w:lang w:val="en-US" w:eastAsia="en-US"/>
    </w:rPr>
  </w:style>
  <w:style w:type="table" w:styleId="Lentelstinklelis">
    <w:name w:val="Table Grid"/>
    <w:basedOn w:val="prastojilentel"/>
    <w:uiPriority w:val="39"/>
    <w:locked/>
    <w:rsid w:val="00404C6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kumentoinaostekstas">
    <w:name w:val="endnote text"/>
    <w:basedOn w:val="prastasis"/>
    <w:link w:val="DokumentoinaostekstasDiagrama"/>
    <w:rsid w:val="00404C65"/>
    <w:pPr>
      <w:ind w:firstLine="720"/>
      <w:jc w:val="both"/>
    </w:pPr>
    <w:rPr>
      <w:sz w:val="20"/>
      <w:szCs w:val="20"/>
      <w:lang w:val="en-GB"/>
    </w:rPr>
  </w:style>
  <w:style w:type="character" w:customStyle="1" w:styleId="DokumentoinaostekstasDiagrama">
    <w:name w:val="Dokumento išnašos tekstas Diagrama"/>
    <w:link w:val="Dokumentoinaostekstas"/>
    <w:rsid w:val="00404C65"/>
    <w:rPr>
      <w:rFonts w:ascii="Times New Roman" w:eastAsia="Times New Roman" w:hAnsi="Times New Roman"/>
      <w:lang w:val="en-GB" w:eastAsia="en-US"/>
    </w:rPr>
  </w:style>
  <w:style w:type="character" w:customStyle="1" w:styleId="Antrat1Diagrama">
    <w:name w:val="Antraštė 1 Diagrama"/>
    <w:basedOn w:val="Numatytasispastraiposriftas"/>
    <w:link w:val="Antrat1"/>
    <w:rsid w:val="001F3CC1"/>
    <w:rPr>
      <w:rFonts w:ascii="Arial" w:eastAsia="Times New Roman" w:hAnsi="Arial"/>
      <w:b/>
      <w:bCs/>
      <w:caps/>
      <w:kern w:val="32"/>
      <w:szCs w:val="32"/>
    </w:rPr>
  </w:style>
  <w:style w:type="character" w:customStyle="1" w:styleId="Antrat2Diagrama">
    <w:name w:val="Antraštė 2 Diagrama"/>
    <w:basedOn w:val="Numatytasispastraiposriftas"/>
    <w:link w:val="Antrat2"/>
    <w:rsid w:val="001F3CC1"/>
    <w:rPr>
      <w:rFonts w:ascii="Arial" w:eastAsia="Times New Roman" w:hAnsi="Arial"/>
      <w:bCs/>
      <w:iCs/>
      <w:szCs w:val="28"/>
    </w:rPr>
  </w:style>
  <w:style w:type="character" w:customStyle="1" w:styleId="Antrat3Diagrama">
    <w:name w:val="Antraštė 3 Diagrama"/>
    <w:basedOn w:val="Numatytasispastraiposriftas"/>
    <w:link w:val="Antrat3"/>
    <w:rsid w:val="001F3CC1"/>
    <w:rPr>
      <w:rFonts w:ascii="Arial" w:eastAsia="Times New Roman" w:hAnsi="Arial"/>
      <w:bCs/>
      <w:szCs w:val="26"/>
    </w:rPr>
  </w:style>
  <w:style w:type="character" w:customStyle="1" w:styleId="Antrat4Diagrama">
    <w:name w:val="Antraštė 4 Diagrama"/>
    <w:basedOn w:val="Numatytasispastraiposriftas"/>
    <w:link w:val="Antrat4"/>
    <w:semiHidden/>
    <w:rsid w:val="001F3CC1"/>
    <w:rPr>
      <w:rFonts w:ascii="Arial" w:eastAsia="Times New Roman" w:hAnsi="Arial"/>
      <w:bCs/>
      <w:szCs w:val="28"/>
    </w:rPr>
  </w:style>
  <w:style w:type="character" w:customStyle="1" w:styleId="Antrat5Diagrama">
    <w:name w:val="Antraštė 5 Diagrama"/>
    <w:basedOn w:val="Numatytasispastraiposriftas"/>
    <w:link w:val="Antrat5"/>
    <w:semiHidden/>
    <w:rsid w:val="001F3CC1"/>
    <w:rPr>
      <w:rFonts w:eastAsia="Times New Roman"/>
      <w:b/>
      <w:bCs/>
      <w:i/>
      <w:iCs/>
      <w:sz w:val="26"/>
      <w:szCs w:val="26"/>
    </w:rPr>
  </w:style>
  <w:style w:type="character" w:customStyle="1" w:styleId="Antrat6Diagrama">
    <w:name w:val="Antraštė 6 Diagrama"/>
    <w:basedOn w:val="Numatytasispastraiposriftas"/>
    <w:link w:val="Antrat6"/>
    <w:semiHidden/>
    <w:rsid w:val="001F3CC1"/>
    <w:rPr>
      <w:rFonts w:eastAsia="Times New Roman"/>
      <w:b/>
      <w:bCs/>
      <w:sz w:val="22"/>
      <w:szCs w:val="22"/>
    </w:rPr>
  </w:style>
  <w:style w:type="character" w:customStyle="1" w:styleId="Antrat7Diagrama">
    <w:name w:val="Antraštė 7 Diagrama"/>
    <w:basedOn w:val="Numatytasispastraiposriftas"/>
    <w:link w:val="Antrat7"/>
    <w:semiHidden/>
    <w:rsid w:val="001F3CC1"/>
    <w:rPr>
      <w:rFonts w:eastAsia="Times New Roman"/>
      <w:sz w:val="24"/>
      <w:szCs w:val="24"/>
    </w:rPr>
  </w:style>
  <w:style w:type="character" w:customStyle="1" w:styleId="Antrat8Diagrama">
    <w:name w:val="Antraštė 8 Diagrama"/>
    <w:basedOn w:val="Numatytasispastraiposriftas"/>
    <w:link w:val="Antrat8"/>
    <w:semiHidden/>
    <w:rsid w:val="001F3CC1"/>
    <w:rPr>
      <w:rFonts w:eastAsia="Times New Roman"/>
      <w:i/>
      <w:iCs/>
      <w:sz w:val="24"/>
      <w:szCs w:val="24"/>
    </w:rPr>
  </w:style>
  <w:style w:type="character" w:customStyle="1" w:styleId="Antrat9Diagrama">
    <w:name w:val="Antraštė 9 Diagrama"/>
    <w:basedOn w:val="Numatytasispastraiposriftas"/>
    <w:link w:val="Antrat9"/>
    <w:semiHidden/>
    <w:rsid w:val="001F3CC1"/>
    <w:rPr>
      <w:rFonts w:ascii="Calibri Light" w:eastAsia="Times New Roman" w:hAnsi="Calibri Light"/>
      <w:sz w:val="22"/>
      <w:szCs w:val="22"/>
    </w:rPr>
  </w:style>
  <w:style w:type="paragraph" w:styleId="Puslapioinaostekstas">
    <w:name w:val="footnote text"/>
    <w:aliases w:val="Footnote,Footnote Text Char Char,Fußnotentextf"/>
    <w:basedOn w:val="prastasis"/>
    <w:link w:val="PuslapioinaostekstasDiagrama"/>
    <w:rsid w:val="00634B48"/>
    <w:pPr>
      <w:spacing w:line="360" w:lineRule="auto"/>
      <w:jc w:val="both"/>
    </w:pPr>
    <w:rPr>
      <w:sz w:val="20"/>
      <w:szCs w:val="20"/>
      <w:lang w:val="x-none" w:eastAsia="x-none"/>
    </w:rPr>
  </w:style>
  <w:style w:type="character" w:customStyle="1" w:styleId="PuslapioinaostekstasDiagrama">
    <w:name w:val="Puslapio išnašos tekstas Diagrama"/>
    <w:aliases w:val="Footnote Diagrama,Footnote Text Char Char Diagrama,Fußnotentextf Diagrama"/>
    <w:basedOn w:val="Numatytasispastraiposriftas"/>
    <w:link w:val="Puslapioinaostekstas"/>
    <w:rsid w:val="00634B48"/>
    <w:rPr>
      <w:rFonts w:ascii="Times New Roman" w:eastAsia="Times New Roman" w:hAnsi="Times New Roman"/>
      <w:lang w:val="x-none" w:eastAsia="x-none"/>
    </w:rPr>
  </w:style>
  <w:style w:type="character" w:styleId="Puslapioinaosnuoroda">
    <w:name w:val="footnote reference"/>
    <w:uiPriority w:val="99"/>
    <w:rsid w:val="00634B48"/>
    <w:rPr>
      <w:rFonts w:cs="Times New Roman"/>
      <w:vertAlign w:val="superscript"/>
    </w:rPr>
  </w:style>
  <w:style w:type="paragraph" w:customStyle="1" w:styleId="Pavadinimas2">
    <w:name w:val="Pavadinimas2"/>
    <w:basedOn w:val="prastasis"/>
    <w:rsid w:val="004E4406"/>
    <w:pPr>
      <w:numPr>
        <w:numId w:val="15"/>
      </w:numPr>
      <w:spacing w:before="360" w:after="120"/>
      <w:jc w:val="center"/>
    </w:pPr>
    <w:rPr>
      <w:b/>
      <w:caps/>
      <w:szCs w:val="20"/>
    </w:rPr>
  </w:style>
  <w:style w:type="paragraph" w:customStyle="1" w:styleId="1tekstas">
    <w:name w:val="1. tekstas"/>
    <w:basedOn w:val="Pagrindiniotekstotrauka"/>
    <w:link w:val="1tekstasChar"/>
    <w:qFormat/>
    <w:rsid w:val="004E4406"/>
    <w:pPr>
      <w:widowControl w:val="0"/>
      <w:numPr>
        <w:numId w:val="16"/>
      </w:numPr>
      <w:tabs>
        <w:tab w:val="left" w:pos="0"/>
        <w:tab w:val="left" w:pos="993"/>
        <w:tab w:val="left" w:pos="1276"/>
      </w:tabs>
      <w:spacing w:after="0" w:line="360" w:lineRule="auto"/>
      <w:jc w:val="both"/>
      <w:outlineLvl w:val="1"/>
    </w:pPr>
    <w:rPr>
      <w:bCs/>
    </w:rPr>
  </w:style>
  <w:style w:type="paragraph" w:customStyle="1" w:styleId="11tekstas">
    <w:name w:val="1.1. tekstas"/>
    <w:basedOn w:val="1tekstas"/>
    <w:link w:val="11tekstasChar"/>
    <w:qFormat/>
    <w:rsid w:val="004E4406"/>
    <w:pPr>
      <w:numPr>
        <w:ilvl w:val="1"/>
      </w:numPr>
    </w:pPr>
  </w:style>
  <w:style w:type="paragraph" w:customStyle="1" w:styleId="111tekstas">
    <w:name w:val="1.1.1 tekstas"/>
    <w:basedOn w:val="11tekstas"/>
    <w:qFormat/>
    <w:rsid w:val="004E4406"/>
    <w:pPr>
      <w:numPr>
        <w:ilvl w:val="2"/>
      </w:numPr>
      <w:tabs>
        <w:tab w:val="num" w:pos="1561"/>
      </w:tabs>
      <w:ind w:left="1561" w:hanging="851"/>
    </w:pPr>
  </w:style>
  <w:style w:type="character" w:customStyle="1" w:styleId="11tekstasChar">
    <w:name w:val="1.1. tekstas Char"/>
    <w:link w:val="11tekstas"/>
    <w:locked/>
    <w:rsid w:val="004E4406"/>
    <w:rPr>
      <w:rFonts w:ascii="Times New Roman" w:eastAsia="Times New Roman" w:hAnsi="Times New Roman"/>
      <w:bCs/>
      <w:sz w:val="24"/>
      <w:szCs w:val="24"/>
      <w:lang w:eastAsia="en-US"/>
    </w:rPr>
  </w:style>
  <w:style w:type="character" w:customStyle="1" w:styleId="FontStyle15">
    <w:name w:val="Font Style15"/>
    <w:uiPriority w:val="99"/>
    <w:rsid w:val="004E4406"/>
    <w:rPr>
      <w:rFonts w:ascii="Times New Roman" w:hAnsi="Times New Roman" w:cs="Times New Roman"/>
      <w:sz w:val="22"/>
      <w:szCs w:val="22"/>
    </w:rPr>
  </w:style>
  <w:style w:type="paragraph" w:styleId="Pagrindiniotekstotrauka">
    <w:name w:val="Body Text Indent"/>
    <w:basedOn w:val="prastasis"/>
    <w:link w:val="PagrindiniotekstotraukaDiagrama"/>
    <w:uiPriority w:val="99"/>
    <w:semiHidden/>
    <w:unhideWhenUsed/>
    <w:rsid w:val="004E4406"/>
    <w:pPr>
      <w:spacing w:after="120"/>
      <w:ind w:left="283"/>
    </w:pPr>
  </w:style>
  <w:style w:type="character" w:customStyle="1" w:styleId="PagrindiniotekstotraukaDiagrama">
    <w:name w:val="Pagrindinio teksto įtrauka Diagrama"/>
    <w:basedOn w:val="Numatytasispastraiposriftas"/>
    <w:link w:val="Pagrindiniotekstotrauka"/>
    <w:uiPriority w:val="99"/>
    <w:semiHidden/>
    <w:rsid w:val="004E4406"/>
    <w:rPr>
      <w:rFonts w:ascii="Times New Roman" w:eastAsia="Times New Roman" w:hAnsi="Times New Roman"/>
      <w:sz w:val="24"/>
      <w:szCs w:val="24"/>
      <w:lang w:eastAsia="en-US"/>
    </w:rPr>
  </w:style>
  <w:style w:type="character" w:customStyle="1" w:styleId="1tekstasChar">
    <w:name w:val="1. tekstas Char"/>
    <w:link w:val="1tekstas"/>
    <w:locked/>
    <w:rsid w:val="002B4CB7"/>
    <w:rPr>
      <w:rFonts w:ascii="Times New Roman" w:eastAsia="Times New Roman" w:hAnsi="Times New Roman"/>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056026">
      <w:bodyDiv w:val="1"/>
      <w:marLeft w:val="0"/>
      <w:marRight w:val="0"/>
      <w:marTop w:val="0"/>
      <w:marBottom w:val="0"/>
      <w:divBdr>
        <w:top w:val="none" w:sz="0" w:space="0" w:color="auto"/>
        <w:left w:val="none" w:sz="0" w:space="0" w:color="auto"/>
        <w:bottom w:val="none" w:sz="0" w:space="0" w:color="auto"/>
        <w:right w:val="none" w:sz="0" w:space="0" w:color="auto"/>
      </w:divBdr>
    </w:div>
    <w:div w:id="62339885">
      <w:bodyDiv w:val="1"/>
      <w:marLeft w:val="0"/>
      <w:marRight w:val="0"/>
      <w:marTop w:val="0"/>
      <w:marBottom w:val="0"/>
      <w:divBdr>
        <w:top w:val="none" w:sz="0" w:space="0" w:color="auto"/>
        <w:left w:val="none" w:sz="0" w:space="0" w:color="auto"/>
        <w:bottom w:val="none" w:sz="0" w:space="0" w:color="auto"/>
        <w:right w:val="none" w:sz="0" w:space="0" w:color="auto"/>
      </w:divBdr>
    </w:div>
    <w:div w:id="561450899">
      <w:bodyDiv w:val="1"/>
      <w:marLeft w:val="0"/>
      <w:marRight w:val="0"/>
      <w:marTop w:val="0"/>
      <w:marBottom w:val="0"/>
      <w:divBdr>
        <w:top w:val="none" w:sz="0" w:space="0" w:color="auto"/>
        <w:left w:val="none" w:sz="0" w:space="0" w:color="auto"/>
        <w:bottom w:val="none" w:sz="0" w:space="0" w:color="auto"/>
        <w:right w:val="none" w:sz="0" w:space="0" w:color="auto"/>
      </w:divBdr>
    </w:div>
    <w:div w:id="626855724">
      <w:bodyDiv w:val="1"/>
      <w:marLeft w:val="0"/>
      <w:marRight w:val="0"/>
      <w:marTop w:val="0"/>
      <w:marBottom w:val="0"/>
      <w:divBdr>
        <w:top w:val="none" w:sz="0" w:space="0" w:color="auto"/>
        <w:left w:val="none" w:sz="0" w:space="0" w:color="auto"/>
        <w:bottom w:val="none" w:sz="0" w:space="0" w:color="auto"/>
        <w:right w:val="none" w:sz="0" w:space="0" w:color="auto"/>
      </w:divBdr>
    </w:div>
    <w:div w:id="808593072">
      <w:bodyDiv w:val="1"/>
      <w:marLeft w:val="0"/>
      <w:marRight w:val="0"/>
      <w:marTop w:val="0"/>
      <w:marBottom w:val="0"/>
      <w:divBdr>
        <w:top w:val="none" w:sz="0" w:space="0" w:color="auto"/>
        <w:left w:val="none" w:sz="0" w:space="0" w:color="auto"/>
        <w:bottom w:val="none" w:sz="0" w:space="0" w:color="auto"/>
        <w:right w:val="none" w:sz="0" w:space="0" w:color="auto"/>
      </w:divBdr>
    </w:div>
    <w:div w:id="861170595">
      <w:bodyDiv w:val="1"/>
      <w:marLeft w:val="0"/>
      <w:marRight w:val="0"/>
      <w:marTop w:val="0"/>
      <w:marBottom w:val="0"/>
      <w:divBdr>
        <w:top w:val="none" w:sz="0" w:space="0" w:color="auto"/>
        <w:left w:val="none" w:sz="0" w:space="0" w:color="auto"/>
        <w:bottom w:val="none" w:sz="0" w:space="0" w:color="auto"/>
        <w:right w:val="none" w:sz="0" w:space="0" w:color="auto"/>
      </w:divBdr>
    </w:div>
    <w:div w:id="1020005819">
      <w:bodyDiv w:val="1"/>
      <w:marLeft w:val="0"/>
      <w:marRight w:val="0"/>
      <w:marTop w:val="0"/>
      <w:marBottom w:val="0"/>
      <w:divBdr>
        <w:top w:val="none" w:sz="0" w:space="0" w:color="auto"/>
        <w:left w:val="none" w:sz="0" w:space="0" w:color="auto"/>
        <w:bottom w:val="none" w:sz="0" w:space="0" w:color="auto"/>
        <w:right w:val="none" w:sz="0" w:space="0" w:color="auto"/>
      </w:divBdr>
    </w:div>
    <w:div w:id="1037854670">
      <w:bodyDiv w:val="1"/>
      <w:marLeft w:val="0"/>
      <w:marRight w:val="0"/>
      <w:marTop w:val="0"/>
      <w:marBottom w:val="0"/>
      <w:divBdr>
        <w:top w:val="none" w:sz="0" w:space="0" w:color="auto"/>
        <w:left w:val="none" w:sz="0" w:space="0" w:color="auto"/>
        <w:bottom w:val="none" w:sz="0" w:space="0" w:color="auto"/>
        <w:right w:val="none" w:sz="0" w:space="0" w:color="auto"/>
      </w:divBdr>
    </w:div>
    <w:div w:id="2000766139">
      <w:bodyDiv w:val="1"/>
      <w:marLeft w:val="0"/>
      <w:marRight w:val="0"/>
      <w:marTop w:val="0"/>
      <w:marBottom w:val="0"/>
      <w:divBdr>
        <w:top w:val="none" w:sz="0" w:space="0" w:color="auto"/>
        <w:left w:val="none" w:sz="0" w:space="0" w:color="auto"/>
        <w:bottom w:val="none" w:sz="0" w:space="0" w:color="auto"/>
        <w:right w:val="none" w:sz="0" w:space="0" w:color="auto"/>
      </w:divBdr>
    </w:div>
    <w:div w:id="2061784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kumentas" ma:contentTypeID="0x0101009264C5421E9EAD40AAAEC7A950D2407F" ma:contentTypeVersion="0" ma:contentTypeDescription="Kurkite naują dokumentą." ma:contentTypeScope="" ma:versionID="980c33652b2c45c33abbf3de121ba1e4">
  <xsd:schema xmlns:xsd="http://www.w3.org/2001/XMLSchema" xmlns:xs="http://www.w3.org/2001/XMLSchema" xmlns:p="http://schemas.microsoft.com/office/2006/metadata/properties" targetNamespace="http://schemas.microsoft.com/office/2006/metadata/properties" ma:root="true" ma:fieldsID="92f6efcb3d141a2d8cf8d4aae0174d8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21A98C-53FD-4C33-A455-A654E446A6E0}">
  <ds:schemaRefs>
    <ds:schemaRef ds:uri="http://schemas.openxmlformats.org/officeDocument/2006/bibliography"/>
  </ds:schemaRefs>
</ds:datastoreItem>
</file>

<file path=customXml/itemProps2.xml><?xml version="1.0" encoding="utf-8"?>
<ds:datastoreItem xmlns:ds="http://schemas.openxmlformats.org/officeDocument/2006/customXml" ds:itemID="{2AD75A8B-6486-4E28-8641-9CAC2CA20C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0D2A326-5FF9-4524-AD0A-514C55B0B41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6757</Words>
  <Characters>46972</Characters>
  <Application>Microsoft Office Word</Application>
  <DocSecurity>4</DocSecurity>
  <Lines>391</Lines>
  <Paragraphs>107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vet</Company>
  <LinksUpToDate>false</LinksUpToDate>
  <CharactersWithSpaces>53622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vitlgn</dc:creator>
  <cp:keywords/>
  <cp:lastModifiedBy>SIRUTIENĖ, Edita | Turto bankas</cp:lastModifiedBy>
  <cp:revision>2</cp:revision>
  <cp:lastPrinted>2022-04-28T14:00:00Z</cp:lastPrinted>
  <dcterms:created xsi:type="dcterms:W3CDTF">2024-07-29T11:36:00Z</dcterms:created>
  <dcterms:modified xsi:type="dcterms:W3CDTF">2024-07-29T11:36:00Z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0x0101009264C5421E9EAD40AAAEC7A950D2407F</vt:lpwstr>
  </property>
</Properties>
</file>