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1A12" w14:textId="77777777" w:rsidR="00E401A7" w:rsidRDefault="00F86D10">
      <w:pPr>
        <w:spacing w:after="0" w:line="259" w:lineRule="auto"/>
        <w:ind w:left="2246" w:right="0"/>
        <w:jc w:val="left"/>
      </w:pPr>
      <w:r>
        <w:rPr>
          <w:b/>
          <w:sz w:val="28"/>
        </w:rPr>
        <w:t>SUSITARIMAS DĖL NAUDOJIMOSI</w:t>
      </w:r>
    </w:p>
    <w:p w14:paraId="67811108" w14:textId="2ECFE9D8" w:rsidR="00E401A7" w:rsidRDefault="00F86D10">
      <w:pPr>
        <w:spacing w:after="155" w:line="259" w:lineRule="auto"/>
        <w:ind w:left="1268" w:right="0"/>
        <w:jc w:val="left"/>
      </w:pPr>
      <w:r w:rsidRPr="16E4630B">
        <w:rPr>
          <w:b/>
          <w:bCs/>
          <w:sz w:val="28"/>
          <w:szCs w:val="28"/>
        </w:rPr>
        <w:t>NEKILNOJAM</w:t>
      </w:r>
      <w:r w:rsidR="20167CEC" w:rsidRPr="16E4630B">
        <w:rPr>
          <w:b/>
          <w:bCs/>
          <w:sz w:val="28"/>
          <w:szCs w:val="28"/>
        </w:rPr>
        <w:t>AISIAIS</w:t>
      </w:r>
      <w:r w:rsidRPr="16E4630B">
        <w:rPr>
          <w:b/>
          <w:bCs/>
          <w:sz w:val="28"/>
          <w:szCs w:val="28"/>
        </w:rPr>
        <w:t xml:space="preserve"> DAIKT</w:t>
      </w:r>
      <w:r w:rsidR="003615DF">
        <w:rPr>
          <w:b/>
          <w:bCs/>
          <w:sz w:val="28"/>
          <w:szCs w:val="28"/>
        </w:rPr>
        <w:t>AIS</w:t>
      </w:r>
      <w:r w:rsidRPr="16E4630B">
        <w:rPr>
          <w:b/>
          <w:bCs/>
          <w:sz w:val="28"/>
          <w:szCs w:val="28"/>
        </w:rPr>
        <w:t xml:space="preserve"> TVARKOS NUSTATYMO</w:t>
      </w:r>
    </w:p>
    <w:p w14:paraId="5D7760B5" w14:textId="3B0CD2FC" w:rsidR="00E401A7" w:rsidRDefault="00C564CF">
      <w:pPr>
        <w:spacing w:after="435" w:line="259" w:lineRule="auto"/>
        <w:ind w:left="1073" w:right="0" w:firstLine="0"/>
        <w:jc w:val="left"/>
      </w:pPr>
      <w:r>
        <w:rPr>
          <w:i/>
        </w:rPr>
        <w:t>_</w:t>
      </w:r>
      <w:r w:rsidR="00A4178E">
        <w:rPr>
          <w:i/>
        </w:rPr>
        <w:t>[miestas]</w:t>
      </w:r>
      <w:r>
        <w:rPr>
          <w:i/>
        </w:rPr>
        <w:t>_________</w:t>
      </w:r>
      <w:r w:rsidR="00F86D10">
        <w:rPr>
          <w:i/>
        </w:rPr>
        <w:t>, du tūkstančiai dvidešimt</w:t>
      </w:r>
      <w:r w:rsidR="00CB0D79">
        <w:rPr>
          <w:i/>
        </w:rPr>
        <w:t xml:space="preserve"> _____</w:t>
      </w:r>
      <w:r w:rsidR="00F86D10">
        <w:rPr>
          <w:i/>
        </w:rPr>
        <w:t xml:space="preserve"> metų </w:t>
      </w:r>
      <w:r w:rsidR="00CB0D79">
        <w:rPr>
          <w:i/>
        </w:rPr>
        <w:t>______</w:t>
      </w:r>
      <w:r w:rsidR="00F86D10">
        <w:rPr>
          <w:i/>
        </w:rPr>
        <w:t xml:space="preserve"> </w:t>
      </w:r>
      <w:r w:rsidR="00CB0D79">
        <w:rPr>
          <w:i/>
        </w:rPr>
        <w:t>_________</w:t>
      </w:r>
      <w:r w:rsidR="00F86D10">
        <w:rPr>
          <w:i/>
        </w:rPr>
        <w:t xml:space="preserve"> diena</w:t>
      </w:r>
    </w:p>
    <w:p w14:paraId="47C5E2CF" w14:textId="77777777" w:rsidR="00E401A7" w:rsidRDefault="00F86D10">
      <w:pPr>
        <w:pStyle w:val="Antrat1"/>
        <w:ind w:left="300" w:hanging="213"/>
      </w:pPr>
      <w:r>
        <w:t>SUTARTIES ŠALYS</w:t>
      </w:r>
    </w:p>
    <w:p w14:paraId="0D9AFDFD" w14:textId="77777777" w:rsidR="00696AF5" w:rsidRDefault="00F86D10" w:rsidP="00696AF5">
      <w:pPr>
        <w:spacing w:after="0" w:line="254" w:lineRule="auto"/>
        <w:ind w:left="25"/>
        <w:jc w:val="left"/>
      </w:pPr>
      <w:r>
        <w:t xml:space="preserve">Mes, </w:t>
      </w:r>
    </w:p>
    <w:p w14:paraId="0E0E7DC6" w14:textId="77777777" w:rsidR="00696AF5" w:rsidRDefault="00696AF5" w:rsidP="00696AF5">
      <w:pPr>
        <w:spacing w:after="0" w:line="254" w:lineRule="auto"/>
        <w:ind w:left="25"/>
        <w:jc w:val="left"/>
      </w:pPr>
    </w:p>
    <w:p w14:paraId="5CFBC482" w14:textId="77777777" w:rsidR="00E401A7" w:rsidRDefault="00F86D10">
      <w:pPr>
        <w:spacing w:after="283" w:line="254" w:lineRule="auto"/>
        <w:ind w:left="25" w:right="3602"/>
        <w:jc w:val="left"/>
      </w:pPr>
      <w:r>
        <w:t xml:space="preserve">, toliau sutartyje – </w:t>
      </w:r>
      <w:r>
        <w:rPr>
          <w:b/>
        </w:rPr>
        <w:t>Savininkai1</w:t>
      </w:r>
      <w:r>
        <w:t>,</w:t>
      </w:r>
    </w:p>
    <w:p w14:paraId="41AE962E" w14:textId="77777777" w:rsidR="00696AF5" w:rsidRDefault="00696AF5">
      <w:pPr>
        <w:spacing w:after="283" w:line="254" w:lineRule="auto"/>
        <w:ind w:left="25" w:right="3602"/>
        <w:jc w:val="left"/>
      </w:pPr>
    </w:p>
    <w:p w14:paraId="61C42C37" w14:textId="77777777" w:rsidR="00E401A7" w:rsidRDefault="00F86D10">
      <w:pPr>
        <w:spacing w:after="283" w:line="254" w:lineRule="auto"/>
        <w:ind w:left="25" w:right="3602"/>
        <w:jc w:val="left"/>
      </w:pPr>
      <w:r>
        <w:t xml:space="preserve">, toliau sutartyje – </w:t>
      </w:r>
      <w:r>
        <w:rPr>
          <w:b/>
        </w:rPr>
        <w:t>Savininkai2</w:t>
      </w:r>
      <w:r>
        <w:t>,</w:t>
      </w:r>
    </w:p>
    <w:p w14:paraId="3DE11B17" w14:textId="77777777" w:rsidR="00E401A7" w:rsidRDefault="00F86D10">
      <w:pPr>
        <w:spacing w:after="275"/>
        <w:ind w:left="25" w:right="212"/>
      </w:pPr>
      <w:r>
        <w:rPr>
          <w:b/>
        </w:rPr>
        <w:t>Savininkai1</w:t>
      </w:r>
      <w:r>
        <w:t xml:space="preserve"> ir </w:t>
      </w:r>
      <w:r>
        <w:rPr>
          <w:b/>
        </w:rPr>
        <w:t>Savininkai2</w:t>
      </w:r>
      <w:r>
        <w:t xml:space="preserve"> kartu toliau sutartyje vadinami – </w:t>
      </w:r>
      <w:r>
        <w:rPr>
          <w:b/>
        </w:rPr>
        <w:t>Savininkai</w:t>
      </w:r>
      <w:r>
        <w:t>.</w:t>
      </w:r>
    </w:p>
    <w:p w14:paraId="7FD9046A" w14:textId="77777777" w:rsidR="00E401A7" w:rsidRDefault="00F86D10">
      <w:pPr>
        <w:ind w:left="25" w:right="212"/>
      </w:pPr>
      <w:r>
        <w:rPr>
          <w:b/>
        </w:rPr>
        <w:t>Savininkai</w:t>
      </w:r>
      <w:r>
        <w:t xml:space="preserve"> kartu toliau sutartyje vadinami – </w:t>
      </w:r>
      <w:r>
        <w:rPr>
          <w:b/>
        </w:rPr>
        <w:t>Šalys</w:t>
      </w:r>
      <w:r>
        <w:t xml:space="preserve">, o kiekvienas atskirai – </w:t>
      </w:r>
      <w:r>
        <w:rPr>
          <w:b/>
        </w:rPr>
        <w:t>Šalimi</w:t>
      </w:r>
      <w:r>
        <w:t>,</w:t>
      </w:r>
    </w:p>
    <w:p w14:paraId="438B4627" w14:textId="77777777" w:rsidR="00E401A7" w:rsidRDefault="00F86D10">
      <w:pPr>
        <w:ind w:left="25" w:right="212"/>
      </w:pPr>
      <w:r>
        <w:t xml:space="preserve">Susitarėme ir sudarėme šią sutartį (toliau – </w:t>
      </w:r>
      <w:r>
        <w:rPr>
          <w:b/>
        </w:rPr>
        <w:t>Sutartis</w:t>
      </w:r>
      <w:r>
        <w:t>).</w:t>
      </w:r>
    </w:p>
    <w:p w14:paraId="510F1285" w14:textId="77777777" w:rsidR="00E401A7" w:rsidRDefault="00F86D10">
      <w:pPr>
        <w:pStyle w:val="Antrat1"/>
        <w:ind w:left="394" w:hanging="307"/>
      </w:pPr>
      <w:r>
        <w:t>SUTARTIES DALYKAS</w:t>
      </w:r>
    </w:p>
    <w:p w14:paraId="4A4655AD" w14:textId="2D491406" w:rsidR="00E401A7" w:rsidRDefault="00F86D10">
      <w:pPr>
        <w:spacing w:after="477"/>
        <w:ind w:left="15" w:right="0" w:firstLine="711"/>
      </w:pPr>
      <w:r>
        <w:t xml:space="preserve">2.1. </w:t>
      </w:r>
      <w:r w:rsidRPr="00C564CF">
        <w:t>Mes, Savininkai, vadovaudamiesi Lietuvos Respublikos civilinio kodekso 4.81 straipsniu, tarpusavio susitarimu nustatome naudojimosi Daikt</w:t>
      </w:r>
      <w:r w:rsidR="00145D33" w:rsidRPr="00C564CF">
        <w:t>ais</w:t>
      </w:r>
      <w:r w:rsidRPr="00C564CF">
        <w:t xml:space="preserve"> tvarką. Savininkų susitarimu naudojimosi Daikt</w:t>
      </w:r>
      <w:r w:rsidR="00145D33" w:rsidRPr="00C564CF">
        <w:t>ais</w:t>
      </w:r>
      <w:r w:rsidRPr="00C564CF">
        <w:t xml:space="preserve"> tvarka nustatoma, atsižvelgiant į Savininkų turimą dalį, priklausančią bendrosios dalinės nuosavybės teise, į Daikt</w:t>
      </w:r>
      <w:r w:rsidR="00145D33" w:rsidRPr="00C564CF">
        <w:t>ų</w:t>
      </w:r>
      <w:r w:rsidRPr="00C564CF">
        <w:t xml:space="preserve"> savybes</w:t>
      </w:r>
      <w:r w:rsidR="00DF205A" w:rsidRPr="00C564CF">
        <w:t xml:space="preserve"> ir</w:t>
      </w:r>
      <w:r w:rsidRPr="00C564CF">
        <w:t xml:space="preserve"> galimybes paskirstyti </w:t>
      </w:r>
      <w:r w:rsidR="00DF205A" w:rsidRPr="00C564CF">
        <w:t>bei</w:t>
      </w:r>
      <w:r w:rsidRPr="00C564CF">
        <w:t xml:space="preserve"> naudotis jo atskiromis izoliuotomis dalimis.</w:t>
      </w:r>
    </w:p>
    <w:p w14:paraId="0751B421" w14:textId="7D478A60" w:rsidR="00E401A7" w:rsidRDefault="00F86D10">
      <w:pPr>
        <w:spacing w:after="23" w:line="254" w:lineRule="auto"/>
        <w:ind w:left="15" w:right="0" w:firstLine="711"/>
        <w:jc w:val="left"/>
      </w:pPr>
      <w:r>
        <w:t>2.2.</w:t>
      </w:r>
      <w:r>
        <w:tab/>
        <w:t>Nekilnojamojo turto registro duomenys, charakterizuojantys Daikt</w:t>
      </w:r>
      <w:r w:rsidR="00AC7687">
        <w:t>us</w:t>
      </w:r>
      <w:r>
        <w:t>, nurodyti vadovaujantis 202</w:t>
      </w:r>
      <w:r w:rsidR="00CB0D79">
        <w:t>_</w:t>
      </w:r>
      <w:r>
        <w:t>-0</w:t>
      </w:r>
      <w:r w:rsidR="00CB0D79">
        <w:t>_</w:t>
      </w:r>
      <w:r>
        <w:t>-</w:t>
      </w:r>
      <w:r w:rsidR="00CB0D79">
        <w:t>_</w:t>
      </w:r>
      <w:r>
        <w:t xml:space="preserve"> Valstybės įmonės Registrų centro </w:t>
      </w:r>
      <w:r w:rsidR="3FBD406C">
        <w:t>_________</w:t>
      </w:r>
      <w:r>
        <w:t xml:space="preserve"> teritorinio registratoriaus atliktu duomenų sandoriui patikslinimu, užsakymo Nr. </w:t>
      </w:r>
      <w:r w:rsidR="00CB0D79">
        <w:t>______</w:t>
      </w:r>
      <w:r>
        <w:t>:</w:t>
      </w:r>
    </w:p>
    <w:tbl>
      <w:tblPr>
        <w:tblStyle w:val="TableGrid"/>
        <w:tblW w:w="8844" w:type="dxa"/>
        <w:tblInd w:w="743" w:type="dxa"/>
        <w:tblCellMar>
          <w:top w:w="30" w:type="dxa"/>
          <w:left w:w="43" w:type="dxa"/>
          <w:right w:w="65" w:type="dxa"/>
        </w:tblCellMar>
        <w:tblLook w:val="04A0" w:firstRow="1" w:lastRow="0" w:firstColumn="1" w:lastColumn="0" w:noHBand="0" w:noVBand="1"/>
      </w:tblPr>
      <w:tblGrid>
        <w:gridCol w:w="4422"/>
        <w:gridCol w:w="4422"/>
      </w:tblGrid>
      <w:tr w:rsidR="00E401A7" w14:paraId="5F5303B2" w14:textId="77777777" w:rsidTr="16E4630B">
        <w:trPr>
          <w:trHeight w:val="664"/>
        </w:trPr>
        <w:tc>
          <w:tcPr>
            <w:tcW w:w="4422"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64780724" w14:textId="77777777" w:rsidR="00E401A7" w:rsidRDefault="00F86D10">
            <w:pPr>
              <w:spacing w:after="0" w:line="259" w:lineRule="auto"/>
              <w:ind w:left="0" w:right="0" w:firstLine="0"/>
              <w:jc w:val="left"/>
            </w:pPr>
            <w:r>
              <w:t>Nekilnojamo turto registre registruojant turtą suteiktas registro įrašo Nr.:</w:t>
            </w:r>
          </w:p>
        </w:tc>
        <w:tc>
          <w:tcPr>
            <w:tcW w:w="4422"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6BB6CFE9" w14:textId="77777777" w:rsidR="00E401A7" w:rsidRDefault="00E401A7">
            <w:pPr>
              <w:spacing w:after="0" w:line="259" w:lineRule="auto"/>
              <w:ind w:left="2" w:right="0" w:firstLine="0"/>
              <w:jc w:val="left"/>
            </w:pPr>
          </w:p>
        </w:tc>
      </w:tr>
      <w:tr w:rsidR="00E401A7" w14:paraId="457CD5DB" w14:textId="77777777" w:rsidTr="16E4630B">
        <w:trPr>
          <w:trHeight w:val="378"/>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0EC1ACCB" w14:textId="77777777" w:rsidR="00E401A7" w:rsidRDefault="00F86D10">
            <w:pPr>
              <w:spacing w:after="0" w:line="259" w:lineRule="auto"/>
              <w:ind w:left="0" w:right="0" w:firstLine="0"/>
              <w:jc w:val="left"/>
            </w:pPr>
            <w:r>
              <w:t>Adresas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70E9527" w14:textId="77777777" w:rsidR="00E401A7" w:rsidRDefault="00E401A7">
            <w:pPr>
              <w:spacing w:after="0" w:line="259" w:lineRule="auto"/>
              <w:ind w:left="2" w:right="0" w:firstLine="0"/>
              <w:jc w:val="left"/>
            </w:pPr>
          </w:p>
        </w:tc>
      </w:tr>
      <w:tr w:rsidR="00E401A7" w14:paraId="3670D258" w14:textId="77777777" w:rsidTr="16E4630B">
        <w:trPr>
          <w:trHeight w:val="378"/>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6125007B" w14:textId="77777777" w:rsidR="00E401A7" w:rsidRDefault="00F86D10">
            <w:pPr>
              <w:spacing w:after="0" w:line="259" w:lineRule="auto"/>
              <w:ind w:left="0" w:right="0" w:firstLine="0"/>
              <w:jc w:val="left"/>
            </w:pPr>
            <w:r>
              <w:t>Nekilnojamas daiktas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3906B4A" w14:textId="77777777" w:rsidR="00E401A7" w:rsidRDefault="00E401A7">
            <w:pPr>
              <w:spacing w:after="0" w:line="259" w:lineRule="auto"/>
              <w:ind w:left="2" w:right="0" w:firstLine="0"/>
              <w:jc w:val="left"/>
            </w:pPr>
          </w:p>
        </w:tc>
      </w:tr>
      <w:tr w:rsidR="00E401A7" w14:paraId="5D93C94F" w14:textId="77777777" w:rsidTr="16E4630B">
        <w:trPr>
          <w:trHeight w:val="378"/>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2142595B" w14:textId="77777777" w:rsidR="00E401A7" w:rsidRDefault="00F86D10">
            <w:pPr>
              <w:spacing w:after="0" w:line="259" w:lineRule="auto"/>
              <w:ind w:left="0" w:right="0" w:firstLine="0"/>
              <w:jc w:val="left"/>
            </w:pPr>
            <w:r>
              <w:t>Unikalus Nr.</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096AB44E" w14:textId="77777777" w:rsidR="00E401A7" w:rsidRDefault="00E401A7">
            <w:pPr>
              <w:spacing w:after="0" w:line="259" w:lineRule="auto"/>
              <w:ind w:left="2" w:right="0" w:firstLine="0"/>
              <w:jc w:val="left"/>
            </w:pPr>
          </w:p>
        </w:tc>
      </w:tr>
      <w:tr w:rsidR="00E401A7" w14:paraId="5090E6B8" w14:textId="77777777" w:rsidTr="16E4630B">
        <w:trPr>
          <w:trHeight w:val="378"/>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099EC5A7" w14:textId="77777777" w:rsidR="00E401A7" w:rsidRDefault="00F86D10">
            <w:pPr>
              <w:spacing w:after="0" w:line="259" w:lineRule="auto"/>
              <w:ind w:left="0" w:right="0" w:firstLine="0"/>
              <w:jc w:val="left"/>
            </w:pPr>
            <w:r>
              <w:t>Kadastrinis adresas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2B114500" w14:textId="77777777" w:rsidR="00E401A7" w:rsidRDefault="00E401A7">
            <w:pPr>
              <w:spacing w:after="0" w:line="259" w:lineRule="auto"/>
              <w:ind w:left="2" w:right="0" w:firstLine="0"/>
              <w:jc w:val="left"/>
            </w:pPr>
          </w:p>
        </w:tc>
      </w:tr>
      <w:tr w:rsidR="00E401A7" w14:paraId="30688215" w14:textId="77777777" w:rsidTr="16E4630B">
        <w:tblPrEx>
          <w:tblCellMar>
            <w:top w:w="0" w:type="dxa"/>
            <w:right w:w="47" w:type="dxa"/>
          </w:tblCellMar>
        </w:tblPrEx>
        <w:trPr>
          <w:trHeight w:val="1816"/>
        </w:trPr>
        <w:tc>
          <w:tcPr>
            <w:tcW w:w="442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4B248ADB" w14:textId="77777777" w:rsidR="00E401A7" w:rsidRDefault="00F86D10">
            <w:pPr>
              <w:spacing w:after="0" w:line="259" w:lineRule="auto"/>
              <w:ind w:left="0" w:right="0" w:firstLine="0"/>
              <w:jc w:val="left"/>
            </w:pPr>
            <w:r>
              <w:t>Registro pastabos</w:t>
            </w:r>
          </w:p>
        </w:tc>
        <w:tc>
          <w:tcPr>
            <w:tcW w:w="4422"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53EFC514" w14:textId="77777777" w:rsidR="00E401A7" w:rsidRDefault="00E401A7">
            <w:pPr>
              <w:spacing w:after="0" w:line="259" w:lineRule="auto"/>
              <w:ind w:left="2" w:right="274" w:firstLine="0"/>
              <w:jc w:val="left"/>
            </w:pPr>
          </w:p>
        </w:tc>
      </w:tr>
    </w:tbl>
    <w:p w14:paraId="5B6703DB" w14:textId="788A672E" w:rsidR="16E4630B" w:rsidRDefault="16E4630B" w:rsidP="16E4630B">
      <w:pPr>
        <w:ind w:left="639" w:right="212" w:hanging="624"/>
      </w:pPr>
    </w:p>
    <w:tbl>
      <w:tblPr>
        <w:tblStyle w:val="TableGrid"/>
        <w:tblW w:w="0" w:type="auto"/>
        <w:tblInd w:w="743" w:type="dxa"/>
        <w:tblLook w:val="04A0" w:firstRow="1" w:lastRow="0" w:firstColumn="1" w:lastColumn="0" w:noHBand="0" w:noVBand="1"/>
      </w:tblPr>
      <w:tblGrid>
        <w:gridCol w:w="4422"/>
        <w:gridCol w:w="4422"/>
      </w:tblGrid>
      <w:tr w:rsidR="16E4630B" w14:paraId="626CAFFC" w14:textId="77777777" w:rsidTr="16E4630B">
        <w:trPr>
          <w:trHeight w:val="300"/>
        </w:trPr>
        <w:tc>
          <w:tcPr>
            <w:tcW w:w="4422"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0FADD5E1" w14:textId="77777777" w:rsidR="16E4630B" w:rsidRDefault="16E4630B" w:rsidP="16E4630B">
            <w:pPr>
              <w:spacing w:after="0" w:line="259" w:lineRule="auto"/>
              <w:ind w:left="0" w:right="0" w:firstLine="0"/>
              <w:jc w:val="left"/>
            </w:pPr>
            <w:r>
              <w:lastRenderedPageBreak/>
              <w:t>Nekilnojamo turto registre registruojant turtą suteiktas registro įrašo Nr.:</w:t>
            </w:r>
          </w:p>
        </w:tc>
        <w:tc>
          <w:tcPr>
            <w:tcW w:w="4422"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1C127E1A" w14:textId="77777777" w:rsidR="16E4630B" w:rsidRDefault="16E4630B" w:rsidP="16E4630B">
            <w:pPr>
              <w:spacing w:after="0" w:line="259" w:lineRule="auto"/>
              <w:ind w:left="2" w:right="0" w:firstLine="0"/>
              <w:jc w:val="left"/>
            </w:pPr>
          </w:p>
        </w:tc>
      </w:tr>
      <w:tr w:rsidR="16E4630B" w14:paraId="60D10F98" w14:textId="77777777" w:rsidTr="16E4630B">
        <w:trPr>
          <w:trHeight w:val="300"/>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A5FD60D" w14:textId="77777777" w:rsidR="16E4630B" w:rsidRDefault="16E4630B" w:rsidP="16E4630B">
            <w:pPr>
              <w:spacing w:after="0" w:line="259" w:lineRule="auto"/>
              <w:ind w:left="0" w:right="0" w:firstLine="0"/>
              <w:jc w:val="left"/>
            </w:pPr>
            <w:r>
              <w:t>Adresas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2F13F0BF" w14:textId="77777777" w:rsidR="16E4630B" w:rsidRDefault="16E4630B" w:rsidP="16E4630B">
            <w:pPr>
              <w:spacing w:after="0" w:line="259" w:lineRule="auto"/>
              <w:ind w:left="2" w:right="0" w:firstLine="0"/>
              <w:jc w:val="left"/>
            </w:pPr>
          </w:p>
        </w:tc>
      </w:tr>
      <w:tr w:rsidR="16E4630B" w14:paraId="2BD06348" w14:textId="77777777" w:rsidTr="16E4630B">
        <w:trPr>
          <w:trHeight w:val="300"/>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22A854F5" w14:textId="77777777" w:rsidR="16E4630B" w:rsidRDefault="16E4630B" w:rsidP="16E4630B">
            <w:pPr>
              <w:spacing w:after="0" w:line="259" w:lineRule="auto"/>
              <w:ind w:left="0" w:right="0" w:firstLine="0"/>
              <w:jc w:val="left"/>
            </w:pPr>
            <w:r>
              <w:t>Nekilnojamas daiktas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115774E4" w14:textId="77777777" w:rsidR="16E4630B" w:rsidRDefault="16E4630B" w:rsidP="16E4630B">
            <w:pPr>
              <w:spacing w:after="0" w:line="259" w:lineRule="auto"/>
              <w:ind w:left="2" w:right="0" w:firstLine="0"/>
              <w:jc w:val="left"/>
            </w:pPr>
          </w:p>
        </w:tc>
      </w:tr>
      <w:tr w:rsidR="16E4630B" w14:paraId="7E9160F8" w14:textId="77777777" w:rsidTr="16E4630B">
        <w:trPr>
          <w:trHeight w:val="300"/>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BF1EB57" w14:textId="77777777" w:rsidR="16E4630B" w:rsidRDefault="16E4630B" w:rsidP="16E4630B">
            <w:pPr>
              <w:spacing w:after="0" w:line="259" w:lineRule="auto"/>
              <w:ind w:left="0" w:right="0" w:firstLine="0"/>
              <w:jc w:val="left"/>
            </w:pPr>
            <w:r>
              <w:t>Unikalus Nr.</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19C44A7" w14:textId="77777777" w:rsidR="16E4630B" w:rsidRDefault="16E4630B" w:rsidP="16E4630B">
            <w:pPr>
              <w:spacing w:after="0" w:line="259" w:lineRule="auto"/>
              <w:ind w:left="2" w:right="0" w:firstLine="0"/>
              <w:jc w:val="left"/>
            </w:pPr>
          </w:p>
        </w:tc>
      </w:tr>
      <w:tr w:rsidR="16E4630B" w14:paraId="63073E88" w14:textId="77777777" w:rsidTr="16E4630B">
        <w:trPr>
          <w:trHeight w:val="300"/>
        </w:trPr>
        <w:tc>
          <w:tcPr>
            <w:tcW w:w="4422"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666643BE" w14:textId="77777777" w:rsidR="16E4630B" w:rsidRDefault="16E4630B" w:rsidP="16E4630B">
            <w:pPr>
              <w:spacing w:after="0" w:line="259" w:lineRule="auto"/>
              <w:ind w:left="0" w:right="0" w:firstLine="0"/>
              <w:jc w:val="left"/>
            </w:pPr>
            <w:r>
              <w:t>Kadastrinis adresas</w:t>
            </w:r>
          </w:p>
        </w:tc>
        <w:tc>
          <w:tcPr>
            <w:tcW w:w="4422"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425157CA" w14:textId="77777777" w:rsidR="16E4630B" w:rsidRDefault="16E4630B" w:rsidP="16E4630B">
            <w:pPr>
              <w:spacing w:after="0" w:line="259" w:lineRule="auto"/>
              <w:ind w:left="2" w:right="0" w:firstLine="0"/>
              <w:jc w:val="left"/>
            </w:pPr>
          </w:p>
        </w:tc>
      </w:tr>
      <w:tr w:rsidR="16E4630B" w14:paraId="62BAE548" w14:textId="77777777" w:rsidTr="16E4630B">
        <w:trPr>
          <w:trHeight w:val="300"/>
        </w:trPr>
        <w:tc>
          <w:tcPr>
            <w:tcW w:w="442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62E7FE6C" w14:textId="77777777" w:rsidR="16E4630B" w:rsidRDefault="16E4630B" w:rsidP="16E4630B">
            <w:pPr>
              <w:spacing w:after="0" w:line="259" w:lineRule="auto"/>
              <w:ind w:left="0" w:right="0" w:firstLine="0"/>
              <w:jc w:val="left"/>
            </w:pPr>
            <w:r>
              <w:t>Registro pastabos</w:t>
            </w:r>
          </w:p>
        </w:tc>
        <w:tc>
          <w:tcPr>
            <w:tcW w:w="4422"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5CF1F714" w14:textId="77777777" w:rsidR="16E4630B" w:rsidRDefault="16E4630B" w:rsidP="16E4630B">
            <w:pPr>
              <w:spacing w:after="0" w:line="259" w:lineRule="auto"/>
              <w:ind w:left="2" w:right="274" w:firstLine="0"/>
              <w:jc w:val="left"/>
            </w:pPr>
          </w:p>
        </w:tc>
      </w:tr>
    </w:tbl>
    <w:p w14:paraId="6A4A4709" w14:textId="34135F4D" w:rsidR="16E4630B" w:rsidRDefault="16E4630B" w:rsidP="16E4630B">
      <w:pPr>
        <w:ind w:left="639" w:right="212" w:hanging="624"/>
      </w:pPr>
    </w:p>
    <w:p w14:paraId="34533619" w14:textId="02F6AB73" w:rsidR="00E401A7" w:rsidRDefault="00F86D10">
      <w:pPr>
        <w:ind w:left="639" w:right="212" w:hanging="624"/>
      </w:pPr>
      <w:r>
        <w:t>2.3. Pagal šią Sutartį nustačius naudojimosi Daikt</w:t>
      </w:r>
      <w:r w:rsidR="00A4178E">
        <w:t>ais</w:t>
      </w:r>
      <w:r>
        <w:t xml:space="preserve"> tvarką, Šalys pareiškia, kad neturi jokių pretenzijų, piniginių ir kitokių reikalavimų vienas kitam dėl naudojimosi nekilnojamuoju daiktu tvarkos nustatymo.</w:t>
      </w:r>
    </w:p>
    <w:p w14:paraId="1DBE56B1" w14:textId="77777777" w:rsidR="00523F1E" w:rsidRDefault="00523F1E">
      <w:pPr>
        <w:ind w:left="639" w:right="212" w:hanging="624"/>
      </w:pPr>
    </w:p>
    <w:p w14:paraId="774F2815" w14:textId="77777777" w:rsidR="00E401A7" w:rsidRDefault="00F86D10">
      <w:pPr>
        <w:pStyle w:val="Antrat1"/>
        <w:spacing w:after="253"/>
        <w:ind w:left="487" w:hanging="400"/>
      </w:pPr>
      <w:r>
        <w:t>NAUDOJIMOSI TVARKOS NUSTATYMAS</w:t>
      </w:r>
    </w:p>
    <w:p w14:paraId="32C1A704" w14:textId="0948D59C" w:rsidR="00E401A7" w:rsidRDefault="00F86D10">
      <w:pPr>
        <w:ind w:left="639" w:right="212" w:hanging="624"/>
      </w:pPr>
      <w:r>
        <w:t xml:space="preserve">3.1. Savininkai yra bendraturčiai šio </w:t>
      </w:r>
      <w:r>
        <w:rPr>
          <w:b/>
        </w:rPr>
        <w:t>Daikto</w:t>
      </w:r>
      <w:r w:rsidR="00360EEB">
        <w:rPr>
          <w:b/>
        </w:rPr>
        <w:t xml:space="preserve"> </w:t>
      </w:r>
      <w:r w:rsidR="00360EEB">
        <w:t xml:space="preserve">(žemės sklypo)  </w:t>
      </w:r>
      <w:r>
        <w:t xml:space="preserve"> - ____ , unikalus Nr. ________ , esančio adresu: ________, </w:t>
      </w:r>
      <w:r w:rsidR="00AC7687">
        <w:t xml:space="preserve">bei </w:t>
      </w:r>
      <w:r w:rsidR="00E16048" w:rsidRPr="00E16048">
        <w:rPr>
          <w:b/>
          <w:bCs/>
        </w:rPr>
        <w:t>Tvoros</w:t>
      </w:r>
      <w:r w:rsidR="00E16048">
        <w:t xml:space="preserve"> , unikalus Nr. ________ , esančio</w:t>
      </w:r>
      <w:r w:rsidR="00DE40CA">
        <w:t>s</w:t>
      </w:r>
      <w:r w:rsidR="00E16048">
        <w:t xml:space="preserve"> adresu: ________, </w:t>
      </w:r>
      <w:r>
        <w:t xml:space="preserve">(toliau šiame Sutarties skyriuje </w:t>
      </w:r>
      <w:r w:rsidR="00DE40CA">
        <w:t xml:space="preserve">Daiktas ir Tvora </w:t>
      </w:r>
      <w:r>
        <w:t xml:space="preserve">vadinama - Turtas). Savininkai tarpusavio susitarimu </w:t>
      </w:r>
      <w:r>
        <w:rPr>
          <w:b/>
        </w:rPr>
        <w:t>nustato naudojimosi Turtu tvarką</w:t>
      </w:r>
      <w:r>
        <w:t>:</w:t>
      </w:r>
    </w:p>
    <w:p w14:paraId="4A3101D2" w14:textId="027171FD" w:rsidR="00E401A7" w:rsidRDefault="00F86D10">
      <w:pPr>
        <w:ind w:left="25" w:right="0"/>
      </w:pPr>
      <w:r>
        <w:rPr>
          <w:b/>
        </w:rPr>
        <w:t>Savininkas1</w:t>
      </w:r>
      <w:r>
        <w:t xml:space="preserve"> naudosis įsigyjama </w:t>
      </w:r>
      <w:r w:rsidR="00360EEB">
        <w:t>Daikto (</w:t>
      </w:r>
      <w:r>
        <w:t>žemės sklypo</w:t>
      </w:r>
      <w:r w:rsidR="00360EEB">
        <w:t>)</w:t>
      </w:r>
      <w:r>
        <w:t xml:space="preserve">  _</w:t>
      </w:r>
      <w:r w:rsidR="005F5609">
        <w:t>____</w:t>
      </w:r>
      <w:r>
        <w:t xml:space="preserve"> dalimi (kas atitinka ___ ha plotu), pažymėta plane </w:t>
      </w:r>
      <w:r w:rsidR="00FA3106">
        <w:t>__________________</w:t>
      </w:r>
      <w:r>
        <w:t>;</w:t>
      </w:r>
    </w:p>
    <w:p w14:paraId="21211CC1" w14:textId="3AA17727" w:rsidR="008F04A4" w:rsidRDefault="00F86D10" w:rsidP="008F04A4">
      <w:pPr>
        <w:ind w:left="25" w:right="0"/>
      </w:pPr>
      <w:r>
        <w:rPr>
          <w:b/>
        </w:rPr>
        <w:t>Savininkas2</w:t>
      </w:r>
      <w:r>
        <w:t xml:space="preserve"> </w:t>
      </w:r>
      <w:r w:rsidR="008F04A4">
        <w:t xml:space="preserve">naudosis įsigyjama </w:t>
      </w:r>
      <w:r w:rsidR="00042FF0">
        <w:t>Daikto (</w:t>
      </w:r>
      <w:r w:rsidR="008F04A4">
        <w:t>žemės sklypo</w:t>
      </w:r>
      <w:r w:rsidR="00042FF0">
        <w:t>)</w:t>
      </w:r>
      <w:r w:rsidR="008F04A4">
        <w:t xml:space="preserve">  _____ dalimi (kas atitinka ___ ha plotu), pažymėta plane __________________;</w:t>
      </w:r>
    </w:p>
    <w:p w14:paraId="3A32864F" w14:textId="0E58E093" w:rsidR="00E401A7" w:rsidRDefault="00F86D10" w:rsidP="008F04A4">
      <w:pPr>
        <w:ind w:left="25" w:right="0"/>
      </w:pPr>
      <w:r>
        <w:rPr>
          <w:i/>
        </w:rPr>
        <w:t>Pagrindas</w:t>
      </w:r>
      <w:r>
        <w:t>: _____-__-__ UAB ____ parengtas žemės sklypo planas M1: ___ .</w:t>
      </w:r>
    </w:p>
    <w:p w14:paraId="3F575E04" w14:textId="38534C03" w:rsidR="00E401A7" w:rsidRDefault="00F86D10" w:rsidP="00696AF5">
      <w:pPr>
        <w:ind w:left="639" w:right="212" w:hanging="624"/>
      </w:pPr>
      <w:r>
        <w:t xml:space="preserve">3.2.  Šalys pareiškia, kad atsisako pirmenybės teisės pirkti bet kurią Turto dalį (dalis) neatsižvelgiant į tai, kuris iš bendraturčių parduoda jam priklausančią Turto dalį (dalis), taip pat neatsižvelgiant į pardavimo kainą bei bet kurias kitas sąlygas. Šalys pareiškia, kad ir ateityje neketina pasinaudoti pirmenybės teise pirkti Turto dalis. Šalys šia Sutartimi duoda sutikimą, kad bet kuris bendraturtis savo bendrosios dalinės nuosavybės teise priklausančią Turto </w:t>
      </w:r>
      <w:r w:rsidR="00D84377">
        <w:rPr>
          <w:rStyle w:val="Notarobiuras"/>
        </w:rPr>
        <w:t>dalį(</w:t>
      </w:r>
      <w:proofErr w:type="spellStart"/>
      <w:r w:rsidR="00D84377">
        <w:rPr>
          <w:rStyle w:val="Notarobiuras"/>
        </w:rPr>
        <w:t>is</w:t>
      </w:r>
      <w:proofErr w:type="spellEnd"/>
      <w:r w:rsidR="00D84377">
        <w:rPr>
          <w:rStyle w:val="Notarobiuras"/>
        </w:rPr>
        <w:t xml:space="preserve">): </w:t>
      </w:r>
      <w:r w:rsidR="00D84377">
        <w:rPr>
          <w:rStyle w:val="Notarobiuras"/>
          <w:i/>
          <w:iCs/>
        </w:rPr>
        <w:t>(i)</w:t>
      </w:r>
      <w:r w:rsidR="00D84377">
        <w:rPr>
          <w:rStyle w:val="Notarobiuras"/>
        </w:rPr>
        <w:t xml:space="preserve"> parduotų savo nuožiūra, savo nustatyta kaina ir sąlygomis kitiems tretiesiems asmenims, nepranešus apie ketinimą(</w:t>
      </w:r>
      <w:proofErr w:type="spellStart"/>
      <w:r w:rsidR="00D84377">
        <w:rPr>
          <w:rStyle w:val="Notarobiuras"/>
        </w:rPr>
        <w:t>us</w:t>
      </w:r>
      <w:proofErr w:type="spellEnd"/>
      <w:r w:rsidR="00D84377">
        <w:rPr>
          <w:rStyle w:val="Notarobiuras"/>
        </w:rPr>
        <w:t xml:space="preserve">) parduoti savo dalį; </w:t>
      </w:r>
      <w:r w:rsidR="00D84377">
        <w:rPr>
          <w:rStyle w:val="Notarobiuras"/>
          <w:i/>
          <w:iCs/>
        </w:rPr>
        <w:t>(ii)</w:t>
      </w:r>
      <w:r w:rsidR="00D84377">
        <w:rPr>
          <w:rStyle w:val="Notarobiuras"/>
        </w:rPr>
        <w:t xml:space="preserve"> įkeistų hipotekos/įkeitimo sandoriu savo nuožiūra ir savo nustatytomis sąlygomis; </w:t>
      </w:r>
      <w:r w:rsidR="00D84377">
        <w:rPr>
          <w:rStyle w:val="Notarobiuras"/>
          <w:i/>
          <w:iCs/>
        </w:rPr>
        <w:t>(iii)</w:t>
      </w:r>
      <w:r w:rsidR="00D84377">
        <w:rPr>
          <w:rStyle w:val="Notarobiuras"/>
        </w:rPr>
        <w:t xml:space="preserve"> suvaržytų bet kurių rūšių servitutais (nustatytų bet kurios rūšies servitutus savo priklausančiai </w:t>
      </w:r>
      <w:r w:rsidR="006130B9" w:rsidRPr="006130B9">
        <w:rPr>
          <w:rStyle w:val="Notarobiuras"/>
        </w:rPr>
        <w:t xml:space="preserve">Turto </w:t>
      </w:r>
      <w:r w:rsidR="00D84377">
        <w:rPr>
          <w:rStyle w:val="Notarobiuras"/>
        </w:rPr>
        <w:t xml:space="preserve">daliai) ar kitaip suvaržytų ar bet kuriuo kitu sandoriu perleistų </w:t>
      </w:r>
      <w:r w:rsidR="006130B9" w:rsidRPr="006130B9">
        <w:rPr>
          <w:rStyle w:val="Notarobiuras"/>
        </w:rPr>
        <w:t xml:space="preserve">Turto </w:t>
      </w:r>
      <w:r w:rsidR="00D84377">
        <w:rPr>
          <w:rStyle w:val="Notarobiuras"/>
        </w:rPr>
        <w:t>dalį(</w:t>
      </w:r>
      <w:proofErr w:type="spellStart"/>
      <w:r w:rsidR="00D84377">
        <w:rPr>
          <w:rStyle w:val="Notarobiuras"/>
        </w:rPr>
        <w:t>is</w:t>
      </w:r>
      <w:proofErr w:type="spellEnd"/>
      <w:r w:rsidR="00D84377">
        <w:rPr>
          <w:rStyle w:val="Notarobiuras"/>
        </w:rPr>
        <w:t xml:space="preserve">) kitiems asmenims; </w:t>
      </w:r>
      <w:r w:rsidR="00D84377">
        <w:rPr>
          <w:rStyle w:val="Notarobiuras"/>
          <w:i/>
          <w:iCs/>
        </w:rPr>
        <w:t>(iv)</w:t>
      </w:r>
      <w:r w:rsidR="00D84377">
        <w:rPr>
          <w:rStyle w:val="Notarobiuras"/>
        </w:rPr>
        <w:t xml:space="preserve"> taip pat sutinka, kad bet kuris </w:t>
      </w:r>
      <w:r w:rsidR="006130B9" w:rsidRPr="006130B9">
        <w:rPr>
          <w:rStyle w:val="Notarobiuras"/>
        </w:rPr>
        <w:t xml:space="preserve">Turto </w:t>
      </w:r>
      <w:r w:rsidR="00D84377">
        <w:rPr>
          <w:rStyle w:val="Notarobiuras"/>
        </w:rPr>
        <w:t>bendraturtis gautų informaciją apie šiame Sutarties punkte bendraturčio(-</w:t>
      </w:r>
      <w:proofErr w:type="spellStart"/>
      <w:r w:rsidR="00D84377">
        <w:rPr>
          <w:rStyle w:val="Notarobiuras"/>
        </w:rPr>
        <w:t>ių</w:t>
      </w:r>
      <w:proofErr w:type="spellEnd"/>
      <w:r w:rsidR="00D84377">
        <w:rPr>
          <w:rStyle w:val="Notarobiuras"/>
        </w:rPr>
        <w:t>) pareikštą atsisakymą pirmenybės teisės pirkti ir pareikštus sutikimus</w:t>
      </w:r>
      <w:r>
        <w:t>. Tuo atveju, jeigu kuris nors iš bendraturčių pageidaus pasinaudoti pirmenybės teise pirkti Turto dalis ateityje, tai tas bendraturtis informuos kitus Turto bendraturčius apie savo ketinimus nedelsiant, bet ne mažiau kaip</w:t>
      </w:r>
      <w:r w:rsidR="00696AF5">
        <w:t xml:space="preserve"> </w:t>
      </w:r>
      <w:r w:rsidR="00C564CF">
        <w:t>p</w:t>
      </w:r>
      <w:r>
        <w:t xml:space="preserve">rieš 30 (trisdešimt) kalendorinių dienų iki Turto dalies sandorio sudarymo dienos atskiru pareiškimu, patvirtintu notaro. Kol toks bendraturčio ketinimas pasinaudoti pirmenybės teise raštu ir per notarą nėra išsiųstas kitiems bendraturčiams, šiame Sutarties punkte pareikštas bendraturčio atsisakymas pirmenybės teise pirkti Turto dalis yra galiojantis. Šalims išaiškinta, kad atsisakymas įgyvendinti šiame Sutarties skyriuje nurodytą civilinę subjektinę teisę </w:t>
      </w:r>
      <w:r>
        <w:lastRenderedPageBreak/>
        <w:t>nepanaikina šios teisės. Kiekviena Šalis, būdama bendraturčiu, parduodama ar kitaip perleisdama Turto dalį kitiems asmenims, įsipareigoja: 1) informuoti naująjį Turto dalies savininką apie šia Sutartimi bendraturčiui taikomus sutikimus, pirmenybės teisės atsisakymus ir supažindinti su šioje Sutartyje numatytomis bendraturčiui taikomomis teisėmis ir pareigomis; 2) užtikrinti, kad šioje Sutartyje numatyti jo sutikimai ir pirmenybės teisės atsisakymas galiotų ir būtų taikomi naujam Turto dalies savininkui, kuris įsipareigotų laikytis išduotų sutikimų, pirmenybės teisės atsisakymo, Sutartyje numatytų bendraturčiui taikomų teisių ir pareigų; 3) atitinkamai šio Sutarties skyriaus sąlygas įtraukti į būsimą pirkimo-pardavimo ar kitą perleidimo sandorį, kad jos galiotų naujajam Turto dalies savininkui.</w:t>
      </w:r>
    </w:p>
    <w:p w14:paraId="15BE86B6" w14:textId="48118334" w:rsidR="00E401A7" w:rsidRDefault="00F86D10">
      <w:pPr>
        <w:ind w:left="639" w:right="212" w:hanging="624"/>
      </w:pPr>
      <w:r>
        <w:t>3.3.  Kiekviena Šalis, būdama bendraturčiu, šia Sutartimi duoda sutikimą kitiems bendraturčiams, kad bendraturtis, nepažeisdamas kitų bendraturčių teisių ir interesų, savo nuosavybės teise priklausančioje Turto dalyje atliktų žemės darbus, sodintų augalus, sodinius, medžius, atliktų tvarkybos ir/ar statybos darbus, pagal statybą leidžiančius dokumentus (kai jie pagal teisės aktus yra privalomi) statytų ir Nekilnojamojo turto registre savo nuosavybės teise registruotų pastatus, statinius, tinklus, komunikacijas, atliktų jų rekonstrukciją ar remontą, tam tikslui pateiktų ir gautų projektavimo sąlygų sąvadą, statybos leidimą, visus statybą leidžiančius dokumentus, visus kitus tam reikiamus dokumentus.</w:t>
      </w:r>
    </w:p>
    <w:p w14:paraId="74371A33" w14:textId="522A41A2" w:rsidR="00CB0D79" w:rsidRDefault="00CB0D79">
      <w:pPr>
        <w:ind w:left="639" w:right="212" w:hanging="624"/>
      </w:pPr>
      <w:r>
        <w:t xml:space="preserve">3.4. </w:t>
      </w:r>
      <w:r w:rsidR="06B01A8C">
        <w:t xml:space="preserve"> </w:t>
      </w:r>
      <w:r>
        <w:t xml:space="preserve"> Sudarius šią Sutartį, Šalys tampa bendraturčiais </w:t>
      </w:r>
      <w:r w:rsidR="00A50A7A">
        <w:t>T</w:t>
      </w:r>
      <w:r>
        <w:t>voros</w:t>
      </w:r>
      <w:r w:rsidR="00A50A7A">
        <w:t xml:space="preserve">. </w:t>
      </w:r>
      <w:r>
        <w:t xml:space="preserve">Šalys, vadovaudamosi Lietuvos Respublikos civilinio kodekso 4.81 straipsniu, šia Sutartimi taip pat nustato naudojimosi Tvora tvarką. Šalių susitarimu naudojimosi tvarka nustatoma, atsižvelgiant į bendraturčių turimą dalį, priklausančią bendrosios dalinės nuosavybės teise, į galimybes paskirstyti ir naudotis atskiromis dalimis. Šalims yra žinomos Lietuvos Respublikos civilinio kodekso 4.81 straipsnio 2 dalies nuostatos, kad jeigu notariškai patvirtintas bendraturčių susitarimas dėl naudojimosi tvarkos nustatymo yra įregistruotas viešame registre, tai jis yra privalomas ir tam asmeniui, kuris vėliau įgyja dalį bendrosios nuosavybės teisėmis. Šia Sutartimi nustačius naudojimosi Tvora tvarką, Šalys neturės jokių pretenzijų, piniginių ir kitokių reikalavimų viena kitai dėl naudojimosi Tvora tvarkos nustatymo. </w:t>
      </w:r>
    </w:p>
    <w:p w14:paraId="51EF3E4A" w14:textId="77777777" w:rsidR="00CB0D79" w:rsidRDefault="00CB0D79">
      <w:pPr>
        <w:ind w:left="639" w:right="212" w:hanging="624"/>
      </w:pPr>
      <w:r>
        <w:t xml:space="preserve">Šalys nustato tokią naudojimosi Tvora tvarką: </w:t>
      </w:r>
    </w:p>
    <w:p w14:paraId="502B9696" w14:textId="4EBD2D42" w:rsidR="00CB0D79" w:rsidRDefault="00CB0D79" w:rsidP="0007673F">
      <w:pPr>
        <w:ind w:left="639" w:right="212" w:hanging="624"/>
      </w:pPr>
      <w:r>
        <w:t>• Pirkėjas naudosis įsigyjam</w:t>
      </w:r>
      <w:r w:rsidR="005E3912">
        <w:t xml:space="preserve">a Tvora taip: </w:t>
      </w:r>
      <w:r w:rsidR="00717D10">
        <w:t>Tvoros _______dalimi,</w:t>
      </w:r>
      <w:r w:rsidR="000F055A">
        <w:t xml:space="preserve"> </w:t>
      </w:r>
      <w:r w:rsidR="008C5B3D">
        <w:t xml:space="preserve">kuri </w:t>
      </w:r>
      <w:r w:rsidR="00033540">
        <w:t xml:space="preserve">yra palei Daikto (žemės sklypo) </w:t>
      </w:r>
      <w:r w:rsidR="0007673F">
        <w:t xml:space="preserve"> dalį, </w:t>
      </w:r>
      <w:r w:rsidR="00FC129F" w:rsidRPr="00FC129F">
        <w:t xml:space="preserve"> </w:t>
      </w:r>
      <w:r w:rsidR="00897550">
        <w:t xml:space="preserve">plane </w:t>
      </w:r>
      <w:r w:rsidR="00FC129F" w:rsidRPr="00FC129F">
        <w:t>pažymėt</w:t>
      </w:r>
      <w:r w:rsidR="000F055A">
        <w:t>ą</w:t>
      </w:r>
      <w:r w:rsidR="00FC129F" w:rsidRPr="00FC129F">
        <w:t xml:space="preserve"> raide </w:t>
      </w:r>
      <w:r w:rsidR="0007673F">
        <w:t>______</w:t>
      </w:r>
      <w:r w:rsidR="00FC129F" w:rsidRPr="00FC129F">
        <w:t xml:space="preserve">, </w:t>
      </w:r>
      <w:r>
        <w:t>naudosis atskirai nuo kit</w:t>
      </w:r>
      <w:r w:rsidR="00FA6D55">
        <w:t>o</w:t>
      </w:r>
      <w:r>
        <w:t xml:space="preserve"> Tvoros bendraturči</w:t>
      </w:r>
      <w:r w:rsidR="00FA6D55">
        <w:t>o</w:t>
      </w:r>
      <w:r>
        <w:t>, o bendrai su kit</w:t>
      </w:r>
      <w:r w:rsidR="00FA6D55">
        <w:t>u</w:t>
      </w:r>
      <w:r>
        <w:t xml:space="preserve"> Tvoros bendraturči</w:t>
      </w:r>
      <w:r w:rsidR="00FA6D55">
        <w:t>u</w:t>
      </w:r>
      <w:r>
        <w:t xml:space="preserve"> naudosis </w:t>
      </w:r>
      <w:r w:rsidR="00742C57">
        <w:t>Tvoros _______dalimi</w:t>
      </w:r>
      <w:r>
        <w:t xml:space="preserve">, </w:t>
      </w:r>
      <w:r w:rsidR="00A44F5C">
        <w:t>kuri yra palei Daikto (žemės sklypo) dalį</w:t>
      </w:r>
      <w:r w:rsidR="00A43A14">
        <w:t>,</w:t>
      </w:r>
      <w:r w:rsidR="00A44F5C">
        <w:t xml:space="preserve"> </w:t>
      </w:r>
      <w:r>
        <w:t>pažymėt</w:t>
      </w:r>
      <w:r w:rsidR="00A43A14">
        <w:t>ą</w:t>
      </w:r>
      <w:r>
        <w:t xml:space="preserve"> plane </w:t>
      </w:r>
      <w:r w:rsidR="00A10A20">
        <w:t>raide „C“</w:t>
      </w:r>
      <w:r>
        <w:t xml:space="preserve">. </w:t>
      </w:r>
    </w:p>
    <w:p w14:paraId="404F4DB0" w14:textId="68F2F0AE" w:rsidR="00CB0D79" w:rsidRDefault="00CB0D79" w:rsidP="002C54B5">
      <w:pPr>
        <w:ind w:left="639" w:right="212" w:hanging="624"/>
      </w:pPr>
      <w:r>
        <w:t xml:space="preserve">• Pardavėjas </w:t>
      </w:r>
      <w:r w:rsidR="00AC1CD0">
        <w:t>naudosis atskirai</w:t>
      </w:r>
      <w:r>
        <w:t xml:space="preserve"> jam liekančia Tvoros </w:t>
      </w:r>
      <w:r w:rsidR="00DF7D56">
        <w:t>_______</w:t>
      </w:r>
      <w:r>
        <w:t>dalimi</w:t>
      </w:r>
      <w:r w:rsidR="002D2E9C">
        <w:t>,</w:t>
      </w:r>
      <w:r>
        <w:t xml:space="preserve"> </w:t>
      </w:r>
      <w:r w:rsidR="002D2E9C">
        <w:t xml:space="preserve">kuri yra palei Daikto (žemės sklypo)  dalį, </w:t>
      </w:r>
      <w:r w:rsidR="002D2E9C" w:rsidRPr="00FC129F">
        <w:t xml:space="preserve"> </w:t>
      </w:r>
      <w:r w:rsidR="002D2E9C">
        <w:t xml:space="preserve">plane </w:t>
      </w:r>
      <w:r w:rsidR="002D2E9C" w:rsidRPr="00FC129F">
        <w:t>pažymėt</w:t>
      </w:r>
      <w:r w:rsidR="002D2E9C">
        <w:t>ą</w:t>
      </w:r>
      <w:r w:rsidR="002D2E9C" w:rsidRPr="00FC129F">
        <w:t xml:space="preserve"> raide </w:t>
      </w:r>
      <w:r w:rsidR="002D2E9C">
        <w:t>______</w:t>
      </w:r>
      <w:r>
        <w:t xml:space="preserve">. </w:t>
      </w:r>
    </w:p>
    <w:p w14:paraId="4A4E7518" w14:textId="77777777" w:rsidR="00054202" w:rsidRDefault="00CB0D79" w:rsidP="00054202">
      <w:pPr>
        <w:ind w:left="25" w:right="0"/>
      </w:pPr>
      <w:r>
        <w:t xml:space="preserve">• </w:t>
      </w:r>
      <w:r w:rsidR="00054202">
        <w:rPr>
          <w:i/>
        </w:rPr>
        <w:t>Pagrindas</w:t>
      </w:r>
      <w:r w:rsidR="00054202">
        <w:t>: _____-__-__ UAB ____ parengtas žemės sklypo planas M1: ___ .</w:t>
      </w:r>
    </w:p>
    <w:p w14:paraId="0815C0EA" w14:textId="77777777" w:rsidR="00CB0D79" w:rsidRDefault="00CB0D79">
      <w:pPr>
        <w:ind w:left="639" w:right="212" w:hanging="624"/>
      </w:pPr>
    </w:p>
    <w:p w14:paraId="4942C3FE" w14:textId="77777777" w:rsidR="00E401A7" w:rsidRDefault="00F86D10">
      <w:pPr>
        <w:pStyle w:val="Antrat1"/>
        <w:spacing w:after="278"/>
        <w:ind w:left="443" w:hanging="356"/>
      </w:pPr>
      <w:r>
        <w:t>ŠALIŲ TEISĖS IR PAREIGOS</w:t>
      </w:r>
    </w:p>
    <w:p w14:paraId="2165B2E1" w14:textId="2900B7C9" w:rsidR="00E401A7" w:rsidRDefault="00F86D10">
      <w:pPr>
        <w:ind w:left="639" w:right="212" w:hanging="624"/>
      </w:pPr>
      <w:r>
        <w:t>4.1. Ank</w:t>
      </w:r>
      <w:r w:rsidR="00EE6C3C">
        <w:t>s</w:t>
      </w:r>
      <w:r>
        <w:t xml:space="preserve">čiau nurodytas </w:t>
      </w:r>
      <w:r w:rsidR="009124AE">
        <w:t>Turtas</w:t>
      </w:r>
      <w:r>
        <w:t xml:space="preserve"> nuosavybės teise priklauso Savininkams anksčiau nurodytomis dalimis, jis neareštuotas, </w:t>
      </w:r>
      <w:r>
        <w:rPr>
          <w:i/>
        </w:rPr>
        <w:t>išskyrus</w:t>
      </w:r>
      <w:r>
        <w:t xml:space="preserve"> anksčiau Sutartyje aptartus apribojimus, nėra teisminio ginčo objektas, teisė disponuoti juo neatimta, neapribota ir nesuvaržyta, nėra jokių viešosios </w:t>
      </w:r>
      <w:r>
        <w:lastRenderedPageBreak/>
        <w:t>teisės pažeidimų ar apribojimų, kurie galėtų turėti įtakos šios Sutarties sudarymui, taip pat nėra trečiųjų asmenų teisių ar pretenzijų į jį, yra gauti visi reikiami sutikimai, leidimai, įgaliojimai ir(ar) kiti dokumentai, kad sudaryti šią Sutartį.</w:t>
      </w:r>
    </w:p>
    <w:p w14:paraId="558C1FC7" w14:textId="77777777" w:rsidR="00E401A7" w:rsidRDefault="00F86D10">
      <w:pPr>
        <w:ind w:left="639" w:right="212" w:hanging="624"/>
      </w:pPr>
      <w:r>
        <w:t>4.2. Savininkams yra žinomos visos Sutarties turiniui bei Sutarties sudarymui reikšmingos aplinkybės. Sudarydami šią Sutartį, Savininkai nepažeis ją saistančių įsipareigojimų, kitų sutarčių, susitarimų ar dokumentų. Savininkams, tiek visiems kartu, tiek kiekvienam atskirai, nėra pareikšta jokių ieškinių, reikalavimų, pretenzijų ir(ar) pradėta arbitražinių, ikiteisminių ar teisminių procesų, kurie gali turėti įtakos šios Sutarties sudarymui, galiojimui ar šia Sutartimi prisiimtų įsipareigojimų vykdymui.</w:t>
      </w:r>
    </w:p>
    <w:p w14:paraId="6537205E" w14:textId="77777777" w:rsidR="00E401A7" w:rsidRDefault="00F86D10">
      <w:pPr>
        <w:pStyle w:val="Antrat1"/>
        <w:ind w:left="350" w:hanging="263"/>
      </w:pPr>
      <w:r>
        <w:t>KITOS SĄLYGOS</w:t>
      </w:r>
    </w:p>
    <w:p w14:paraId="0EE1AA84" w14:textId="77777777" w:rsidR="00E401A7" w:rsidRDefault="00F86D10">
      <w:pPr>
        <w:tabs>
          <w:tab w:val="center" w:pos="4928"/>
        </w:tabs>
        <w:ind w:left="0" w:right="0" w:firstLine="0"/>
        <w:jc w:val="left"/>
      </w:pPr>
      <w:r>
        <w:t>5.1.</w:t>
      </w:r>
      <w:r>
        <w:tab/>
        <w:t>Sutartis gali būti keičiama, papildoma ar nutraukiama notaro patvirtintu Šalių susitarimu.</w:t>
      </w:r>
    </w:p>
    <w:p w14:paraId="025740CE" w14:textId="77777777" w:rsidR="00E401A7" w:rsidRDefault="00F86D10">
      <w:pPr>
        <w:ind w:left="639" w:right="212" w:hanging="624"/>
      </w:pPr>
      <w:r>
        <w:t>5.2. Šalims paaiškinta, jei ši Sutartis yra notariškai patvirtinta ir įregistruota viešame registre, tai ji yra privaloma ir tam asmeniui, kuris vėliau įgyja dalį Daikto bendrosios nuosavybės teisėmis.</w:t>
      </w:r>
    </w:p>
    <w:p w14:paraId="685DD0D0" w14:textId="77777777" w:rsidR="00E401A7" w:rsidRDefault="00F86D10">
      <w:pPr>
        <w:tabs>
          <w:tab w:val="center" w:pos="4676"/>
        </w:tabs>
        <w:ind w:left="0" w:right="0" w:firstLine="0"/>
        <w:jc w:val="left"/>
      </w:pPr>
      <w:r>
        <w:t>5.3.</w:t>
      </w:r>
      <w:r>
        <w:tab/>
        <w:t>Iš Sutarties kilę ginčai sprendžiami Lietuvos Respublikos įstatymų nustatyta tvarka.</w:t>
      </w:r>
    </w:p>
    <w:p w14:paraId="72209B52" w14:textId="77777777" w:rsidR="00E401A7" w:rsidRDefault="00F86D10">
      <w:pPr>
        <w:tabs>
          <w:tab w:val="center" w:pos="3521"/>
        </w:tabs>
        <w:ind w:left="0" w:right="0" w:firstLine="0"/>
        <w:jc w:val="left"/>
      </w:pPr>
      <w:r>
        <w:t>5.4.</w:t>
      </w:r>
      <w:r>
        <w:tab/>
        <w:t>Sutarties sudarymo išlaidas sumoka Šalys lygiomis dalimis.</w:t>
      </w:r>
    </w:p>
    <w:p w14:paraId="67F38EE0" w14:textId="54BDB83D" w:rsidR="00E401A7" w:rsidRDefault="00F86D10">
      <w:pPr>
        <w:ind w:left="639" w:right="212" w:hanging="624"/>
      </w:pPr>
      <w:r>
        <w:t>5.5. Sutartis sudaryta _________</w:t>
      </w:r>
      <w:r>
        <w:rPr>
          <w:i/>
        </w:rPr>
        <w:t>trimis</w:t>
      </w:r>
      <w:r>
        <w:t xml:space="preserve"> egzemplioriais, kurių </w:t>
      </w:r>
      <w:proofErr w:type="spellStart"/>
      <w:r>
        <w:t>vienas</w:t>
      </w:r>
      <w:r w:rsidR="00E41108">
        <w:t>__________</w:t>
      </w:r>
      <w:r>
        <w:t>notaro</w:t>
      </w:r>
      <w:proofErr w:type="spellEnd"/>
      <w:r>
        <w:t xml:space="preserve"> biure, kiti egzemplioriai atiduodami Šalims.</w:t>
      </w:r>
    </w:p>
    <w:p w14:paraId="05BD0B68" w14:textId="77777777" w:rsidR="00E401A7" w:rsidRDefault="00F86D10">
      <w:pPr>
        <w:tabs>
          <w:tab w:val="center" w:pos="2655"/>
        </w:tabs>
        <w:ind w:left="0" w:right="0" w:firstLine="0"/>
        <w:jc w:val="left"/>
      </w:pPr>
      <w:r>
        <w:t>5.6.</w:t>
      </w:r>
      <w:r>
        <w:tab/>
        <w:t>Sutartis registruojama VĮ Registrų centre.</w:t>
      </w:r>
    </w:p>
    <w:p w14:paraId="71915D2F" w14:textId="77777777" w:rsidR="00E401A7" w:rsidRDefault="00F86D10">
      <w:pPr>
        <w:pStyle w:val="Antrat1"/>
        <w:ind w:left="474" w:hanging="387"/>
      </w:pPr>
      <w:r>
        <w:t>ŽYMOS, DAIKTINĖS TEISĖS IR JURIDINIAI FAKTAI, REGISTRUOJAMI NTR</w:t>
      </w:r>
    </w:p>
    <w:p w14:paraId="70B0D53F" w14:textId="77777777" w:rsidR="00E401A7" w:rsidRDefault="00F86D10">
      <w:pPr>
        <w:spacing w:after="18" w:line="259" w:lineRule="auto"/>
        <w:ind w:left="10" w:right="40"/>
        <w:jc w:val="center"/>
      </w:pPr>
      <w:r>
        <w:t>Šia sutartimi NTR įregistruojamos tokios daiktinės teisės, žymos ir juridiniai faktai:</w:t>
      </w:r>
    </w:p>
    <w:tbl>
      <w:tblPr>
        <w:tblStyle w:val="TableGrid"/>
        <w:tblW w:w="8844" w:type="dxa"/>
        <w:tblInd w:w="773" w:type="dxa"/>
        <w:tblCellMar>
          <w:top w:w="28" w:type="dxa"/>
          <w:left w:w="43" w:type="dxa"/>
          <w:right w:w="58" w:type="dxa"/>
        </w:tblCellMar>
        <w:tblLook w:val="04A0" w:firstRow="1" w:lastRow="0" w:firstColumn="1" w:lastColumn="0" w:noHBand="0" w:noVBand="1"/>
      </w:tblPr>
      <w:tblGrid>
        <w:gridCol w:w="1587"/>
        <w:gridCol w:w="2268"/>
        <w:gridCol w:w="4989"/>
      </w:tblGrid>
      <w:tr w:rsidR="00E401A7" w14:paraId="5EEB8759" w14:textId="77777777">
        <w:trPr>
          <w:trHeight w:val="376"/>
        </w:trPr>
        <w:tc>
          <w:tcPr>
            <w:tcW w:w="1587" w:type="dxa"/>
            <w:tcBorders>
              <w:top w:val="single" w:sz="2" w:space="0" w:color="000000"/>
              <w:left w:val="single" w:sz="2" w:space="0" w:color="000000"/>
              <w:bottom w:val="single" w:sz="4" w:space="0" w:color="000000"/>
              <w:right w:val="single" w:sz="4" w:space="0" w:color="000000"/>
            </w:tcBorders>
          </w:tcPr>
          <w:p w14:paraId="4AF1D7C9" w14:textId="77777777" w:rsidR="00E401A7" w:rsidRDefault="00F86D10">
            <w:pPr>
              <w:spacing w:after="0" w:line="259" w:lineRule="auto"/>
              <w:ind w:left="13" w:right="0" w:firstLine="0"/>
            </w:pPr>
            <w:r>
              <w:rPr>
                <w:b/>
              </w:rPr>
              <w:t>NT savininkas</w:t>
            </w:r>
          </w:p>
        </w:tc>
        <w:tc>
          <w:tcPr>
            <w:tcW w:w="2268" w:type="dxa"/>
            <w:tcBorders>
              <w:top w:val="single" w:sz="2" w:space="0" w:color="000000"/>
              <w:left w:val="single" w:sz="4" w:space="0" w:color="000000"/>
              <w:bottom w:val="single" w:sz="4" w:space="0" w:color="000000"/>
              <w:right w:val="single" w:sz="4" w:space="0" w:color="000000"/>
            </w:tcBorders>
          </w:tcPr>
          <w:p w14:paraId="3AF00446" w14:textId="77777777" w:rsidR="00E401A7" w:rsidRDefault="00F86D10">
            <w:pPr>
              <w:spacing w:after="0" w:line="259" w:lineRule="auto"/>
              <w:ind w:left="15" w:right="0" w:firstLine="0"/>
              <w:jc w:val="center"/>
            </w:pPr>
            <w:r>
              <w:rPr>
                <w:b/>
              </w:rPr>
              <w:t>NT dalis</w:t>
            </w:r>
          </w:p>
        </w:tc>
        <w:tc>
          <w:tcPr>
            <w:tcW w:w="4989" w:type="dxa"/>
            <w:tcBorders>
              <w:top w:val="single" w:sz="2" w:space="0" w:color="000000"/>
              <w:left w:val="single" w:sz="4" w:space="0" w:color="000000"/>
              <w:bottom w:val="single" w:sz="4" w:space="0" w:color="000000"/>
              <w:right w:val="single" w:sz="2" w:space="0" w:color="000000"/>
            </w:tcBorders>
          </w:tcPr>
          <w:p w14:paraId="24E0CB7F" w14:textId="77777777" w:rsidR="00E401A7" w:rsidRDefault="00F86D10">
            <w:pPr>
              <w:spacing w:after="0" w:line="259" w:lineRule="auto"/>
              <w:ind w:left="18" w:right="0" w:firstLine="0"/>
              <w:jc w:val="center"/>
            </w:pPr>
            <w:r>
              <w:rPr>
                <w:b/>
              </w:rPr>
              <w:t>Daiktinė teisė / žyma / juridinis faktas</w:t>
            </w:r>
          </w:p>
        </w:tc>
      </w:tr>
      <w:tr w:rsidR="00E401A7" w14:paraId="730BF230" w14:textId="77777777">
        <w:trPr>
          <w:trHeight w:val="664"/>
        </w:trPr>
        <w:tc>
          <w:tcPr>
            <w:tcW w:w="1587" w:type="dxa"/>
            <w:tcBorders>
              <w:top w:val="single" w:sz="4" w:space="0" w:color="000000"/>
              <w:left w:val="single" w:sz="2" w:space="0" w:color="000000"/>
              <w:bottom w:val="single" w:sz="2" w:space="0" w:color="000000"/>
              <w:right w:val="single" w:sz="4" w:space="0" w:color="000000"/>
            </w:tcBorders>
          </w:tcPr>
          <w:p w14:paraId="0CB454BA" w14:textId="77777777" w:rsidR="00E401A7" w:rsidRDefault="00F86D10">
            <w:pPr>
              <w:spacing w:after="0" w:line="259" w:lineRule="auto"/>
              <w:ind w:left="0" w:right="0" w:firstLine="0"/>
              <w:jc w:val="left"/>
            </w:pPr>
            <w:r>
              <w:t xml:space="preserve"> </w:t>
            </w:r>
          </w:p>
        </w:tc>
        <w:tc>
          <w:tcPr>
            <w:tcW w:w="2268" w:type="dxa"/>
            <w:tcBorders>
              <w:top w:val="single" w:sz="4" w:space="0" w:color="000000"/>
              <w:left w:val="single" w:sz="4" w:space="0" w:color="000000"/>
              <w:bottom w:val="single" w:sz="2" w:space="0" w:color="000000"/>
              <w:right w:val="single" w:sz="4" w:space="0" w:color="000000"/>
            </w:tcBorders>
          </w:tcPr>
          <w:p w14:paraId="7D230C8D" w14:textId="77777777" w:rsidR="00696AF5" w:rsidRDefault="00F86D10" w:rsidP="00696AF5">
            <w:pPr>
              <w:spacing w:after="0" w:line="259" w:lineRule="auto"/>
              <w:ind w:left="2" w:right="0" w:firstLine="0"/>
              <w:jc w:val="left"/>
            </w:pPr>
            <w:r>
              <w:t>1/1</w:t>
            </w:r>
          </w:p>
          <w:p w14:paraId="44A58B23" w14:textId="77777777" w:rsidR="00E401A7" w:rsidRDefault="00E401A7">
            <w:pPr>
              <w:spacing w:after="0" w:line="259" w:lineRule="auto"/>
              <w:ind w:left="2" w:right="0" w:firstLine="0"/>
              <w:jc w:val="left"/>
            </w:pPr>
          </w:p>
        </w:tc>
        <w:tc>
          <w:tcPr>
            <w:tcW w:w="4989" w:type="dxa"/>
            <w:tcBorders>
              <w:top w:val="single" w:sz="4" w:space="0" w:color="000000"/>
              <w:left w:val="single" w:sz="4" w:space="0" w:color="000000"/>
              <w:bottom w:val="single" w:sz="2" w:space="0" w:color="000000"/>
              <w:right w:val="single" w:sz="2" w:space="0" w:color="000000"/>
            </w:tcBorders>
          </w:tcPr>
          <w:p w14:paraId="1DD798C1" w14:textId="77777777" w:rsidR="00E401A7" w:rsidRDefault="00F86D10">
            <w:pPr>
              <w:spacing w:after="0" w:line="259" w:lineRule="auto"/>
              <w:ind w:left="2" w:right="0" w:firstLine="0"/>
              <w:jc w:val="left"/>
            </w:pPr>
            <w:r>
              <w:t>Juridinis faktas - Nustatyta naudojimosi nekilnojamuoju daiktu tvarka</w:t>
            </w:r>
          </w:p>
        </w:tc>
      </w:tr>
    </w:tbl>
    <w:p w14:paraId="2C56FF9E" w14:textId="77777777" w:rsidR="00696AF5" w:rsidRDefault="00696AF5" w:rsidP="00696AF5">
      <w:pPr>
        <w:pStyle w:val="Antrat1"/>
        <w:numPr>
          <w:ilvl w:val="0"/>
          <w:numId w:val="0"/>
        </w:numPr>
        <w:ind w:left="567"/>
        <w:jc w:val="both"/>
      </w:pPr>
    </w:p>
    <w:p w14:paraId="209924B2" w14:textId="77777777" w:rsidR="00E401A7" w:rsidRDefault="00F86D10">
      <w:pPr>
        <w:pStyle w:val="Antrat1"/>
        <w:ind w:left="567" w:hanging="480"/>
      </w:pPr>
      <w:r>
        <w:t>SUTARTIES PRIEDAI</w:t>
      </w:r>
    </w:p>
    <w:p w14:paraId="2E218167" w14:textId="77777777" w:rsidR="00E401A7" w:rsidRDefault="00F86D10">
      <w:pPr>
        <w:ind w:left="639" w:right="212" w:hanging="624"/>
      </w:pPr>
      <w:r>
        <w:t>7.1. Prie šios Sutarties yra pridedamas ____-__-__ UAB " __ " parengtas žemės sklypo planas M1: ___ .</w:t>
      </w:r>
    </w:p>
    <w:p w14:paraId="566E23DC" w14:textId="77777777" w:rsidR="00E401A7" w:rsidRDefault="00F86D10">
      <w:pPr>
        <w:spacing w:after="697"/>
        <w:ind w:left="25" w:right="0"/>
      </w:pPr>
      <w:r>
        <w:t>Ši Sutartis Šalių suprasta dėl turinio, pasekmių ir, kaip atitinkanti jų valią bei tikruosius ketinimus, priimta bei pasirašyta:</w:t>
      </w:r>
    </w:p>
    <w:p w14:paraId="5A6287C9" w14:textId="77777777" w:rsidR="00E401A7" w:rsidRDefault="00F86D10">
      <w:pPr>
        <w:spacing w:after="253"/>
        <w:ind w:left="25" w:right="212"/>
      </w:pPr>
      <w:r>
        <w:t>PARAŠAI</w:t>
      </w:r>
    </w:p>
    <w:p w14:paraId="11001432" w14:textId="77777777" w:rsidR="00E401A7" w:rsidRDefault="00F86D10">
      <w:pPr>
        <w:spacing w:after="68" w:line="259" w:lineRule="auto"/>
        <w:ind w:left="0" w:right="197" w:firstLine="0"/>
        <w:jc w:val="center"/>
      </w:pPr>
      <w:r>
        <w:t xml:space="preserve"> </w:t>
      </w:r>
    </w:p>
    <w:p w14:paraId="4B138466" w14:textId="77777777" w:rsidR="00E401A7" w:rsidRDefault="00F86D10">
      <w:pPr>
        <w:spacing w:after="0" w:line="259" w:lineRule="auto"/>
        <w:ind w:left="0" w:right="197" w:firstLine="0"/>
        <w:jc w:val="center"/>
      </w:pPr>
      <w:r>
        <w:t xml:space="preserve"> </w:t>
      </w:r>
    </w:p>
    <w:p w14:paraId="46CB2CC6" w14:textId="77777777" w:rsidR="00E401A7" w:rsidRDefault="00F86D10">
      <w:pPr>
        <w:spacing w:after="32" w:line="259" w:lineRule="auto"/>
        <w:ind w:left="30" w:right="0" w:firstLine="0"/>
        <w:jc w:val="left"/>
      </w:pPr>
      <w:r>
        <w:rPr>
          <w:rFonts w:ascii="Calibri" w:eastAsia="Calibri" w:hAnsi="Calibri" w:cs="Calibri"/>
          <w:noProof/>
          <w:sz w:val="22"/>
        </w:rPr>
        <mc:AlternateContent>
          <mc:Choice Requires="wpg">
            <w:drawing>
              <wp:inline distT="0" distB="0" distL="0" distR="0" wp14:anchorId="32903267" wp14:editId="60EA5595">
                <wp:extent cx="5939981" cy="1"/>
                <wp:effectExtent l="0" t="0" r="0" b="0"/>
                <wp:docPr id="8110" name="Group 8110"/>
                <wp:cNvGraphicFramePr/>
                <a:graphic xmlns:a="http://schemas.openxmlformats.org/drawingml/2006/main">
                  <a:graphicData uri="http://schemas.microsoft.com/office/word/2010/wordprocessingGroup">
                    <wpg:wgp>
                      <wpg:cNvGrpSpPr/>
                      <wpg:grpSpPr>
                        <a:xfrm>
                          <a:off x="0" y="0"/>
                          <a:ext cx="5939981" cy="1"/>
                          <a:chOff x="0" y="0"/>
                          <a:chExt cx="5939981" cy="1"/>
                        </a:xfrm>
                      </wpg:grpSpPr>
                      <wps:wsp>
                        <wps:cNvPr id="1009" name="Shape 1009"/>
                        <wps:cNvSpPr/>
                        <wps:spPr>
                          <a:xfrm>
                            <a:off x="0" y="1"/>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1" name="Shape 1011"/>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9E7A01" id="Group 8110" o:spid="_x0000_s1026" style="width:467.7pt;height:0;mso-position-horizontal-relative:char;mso-position-vertical-relative:line" coordsize="59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">
                <v:shape id="Shape 1009" o:spid="_x0000_s1027"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" path="m,l5939981,e" filled="f" strokeweight=".5pt">
                  <v:stroke miterlimit="83231f" joinstyle="miter"/>
                  <v:path arrowok="t" textboxrect="0,0,5939981,0"/>
                </v:shape>
                <v:shape id="Shape 1011" o:spid="_x0000_s1028"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" path="m,l5939981,e" filled="f" strokeweight=".5pt">
                  <v:stroke miterlimit="83231f" joinstyle="miter"/>
                  <v:path arrowok="t" textboxrect="0,0,5939981,0"/>
                </v:shape>
                <w10:anchorlock/>
              </v:group>
            </w:pict>
          </mc:Fallback>
        </mc:AlternateContent>
      </w:r>
    </w:p>
    <w:p w14:paraId="7B817B19" w14:textId="77777777" w:rsidR="00E401A7" w:rsidRDefault="00F86D10">
      <w:pPr>
        <w:spacing w:after="68" w:line="259" w:lineRule="auto"/>
        <w:ind w:left="10" w:right="197"/>
        <w:jc w:val="center"/>
      </w:pPr>
      <w:r>
        <w:lastRenderedPageBreak/>
        <w:t>(Vardas, Pavardė, parašas)</w:t>
      </w:r>
    </w:p>
    <w:p w14:paraId="315C5FC0" w14:textId="77777777" w:rsidR="00E401A7" w:rsidRDefault="00F86D10">
      <w:pPr>
        <w:spacing w:after="68" w:line="259" w:lineRule="auto"/>
        <w:ind w:left="0" w:right="197" w:firstLine="0"/>
        <w:jc w:val="center"/>
      </w:pPr>
      <w:r>
        <w:t xml:space="preserve"> </w:t>
      </w:r>
    </w:p>
    <w:p w14:paraId="3FD2115B" w14:textId="77777777" w:rsidR="00E401A7" w:rsidRDefault="00F86D10">
      <w:pPr>
        <w:spacing w:after="0" w:line="259" w:lineRule="auto"/>
        <w:ind w:left="0" w:right="197" w:firstLine="0"/>
        <w:jc w:val="center"/>
      </w:pPr>
      <w:r>
        <w:t xml:space="preserve"> </w:t>
      </w:r>
    </w:p>
    <w:p w14:paraId="78F0AA45" w14:textId="77777777" w:rsidR="00E401A7" w:rsidRDefault="00F86D10">
      <w:pPr>
        <w:spacing w:after="32" w:line="259" w:lineRule="auto"/>
        <w:ind w:left="30" w:right="0" w:firstLine="0"/>
        <w:jc w:val="left"/>
      </w:pPr>
      <w:r>
        <w:rPr>
          <w:rFonts w:ascii="Calibri" w:eastAsia="Calibri" w:hAnsi="Calibri" w:cs="Calibri"/>
          <w:noProof/>
          <w:sz w:val="22"/>
        </w:rPr>
        <mc:AlternateContent>
          <mc:Choice Requires="wpg">
            <w:drawing>
              <wp:inline distT="0" distB="0" distL="0" distR="0" wp14:anchorId="18E22FDD" wp14:editId="3852F8FE">
                <wp:extent cx="5939981" cy="6350"/>
                <wp:effectExtent l="0" t="0" r="0" b="0"/>
                <wp:docPr id="8111" name="Group 8111"/>
                <wp:cNvGraphicFramePr/>
                <a:graphic xmlns:a="http://schemas.openxmlformats.org/drawingml/2006/main">
                  <a:graphicData uri="http://schemas.microsoft.com/office/word/2010/wordprocessingGroup">
                    <wpg:wgp>
                      <wpg:cNvGrpSpPr/>
                      <wpg:grpSpPr>
                        <a:xfrm>
                          <a:off x="0" y="0"/>
                          <a:ext cx="5939981" cy="6350"/>
                          <a:chOff x="0" y="0"/>
                          <a:chExt cx="5939981" cy="6350"/>
                        </a:xfrm>
                      </wpg:grpSpPr>
                      <wps:wsp>
                        <wps:cNvPr id="1014" name="Shape 1014"/>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6" name="Shape 1016"/>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42739C" id="Group 8111" o:spid="_x0000_s1026" style="width:467.7pt;height:.5pt;mso-position-horizontal-relative:char;mso-position-vertical-relative:line" coordsize="59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">
                <v:shape id="Shape 1014" o:spid="_x0000_s1027"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" path="m,l5939981,e" filled="f" strokeweight=".5pt">
                  <v:stroke miterlimit="83231f" joinstyle="miter"/>
                  <v:path arrowok="t" textboxrect="0,0,5939981,0"/>
                </v:shape>
                <v:shape id="Shape 1016" o:spid="_x0000_s1028"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" path="m,l5939981,e" filled="f" strokeweight=".5pt">
                  <v:stroke miterlimit="83231f" joinstyle="miter"/>
                  <v:path arrowok="t" textboxrect="0,0,5939981,0"/>
                </v:shape>
                <w10:anchorlock/>
              </v:group>
            </w:pict>
          </mc:Fallback>
        </mc:AlternateContent>
      </w:r>
    </w:p>
    <w:p w14:paraId="43C10D94" w14:textId="77777777" w:rsidR="00E401A7" w:rsidRDefault="00F86D10">
      <w:pPr>
        <w:spacing w:after="68" w:line="259" w:lineRule="auto"/>
        <w:ind w:left="10" w:right="197"/>
        <w:jc w:val="center"/>
      </w:pPr>
      <w:r>
        <w:t>(Vardas, Pavardė, parašas)</w:t>
      </w:r>
    </w:p>
    <w:p w14:paraId="6032D1FD" w14:textId="77777777" w:rsidR="00E401A7" w:rsidRDefault="00F86D10">
      <w:pPr>
        <w:spacing w:after="0" w:line="259" w:lineRule="auto"/>
        <w:ind w:left="0" w:right="197" w:firstLine="0"/>
        <w:jc w:val="center"/>
      </w:pPr>
      <w:r>
        <w:t xml:space="preserve"> </w:t>
      </w:r>
    </w:p>
    <w:p w14:paraId="18AEADFB" w14:textId="77777777" w:rsidR="00E401A7" w:rsidRDefault="00F86D10">
      <w:pPr>
        <w:spacing w:after="0" w:line="259" w:lineRule="auto"/>
        <w:ind w:left="0" w:right="197" w:firstLine="0"/>
        <w:jc w:val="center"/>
      </w:pPr>
      <w:r>
        <w:t xml:space="preserve"> </w:t>
      </w:r>
    </w:p>
    <w:p w14:paraId="00552C36" w14:textId="77777777" w:rsidR="00E401A7" w:rsidRDefault="00F86D10">
      <w:pPr>
        <w:spacing w:after="32" w:line="259" w:lineRule="auto"/>
        <w:ind w:left="30" w:right="0" w:firstLine="0"/>
        <w:jc w:val="left"/>
      </w:pPr>
      <w:r>
        <w:rPr>
          <w:rFonts w:ascii="Calibri" w:eastAsia="Calibri" w:hAnsi="Calibri" w:cs="Calibri"/>
          <w:noProof/>
          <w:sz w:val="22"/>
        </w:rPr>
        <mc:AlternateContent>
          <mc:Choice Requires="wpg">
            <w:drawing>
              <wp:inline distT="0" distB="0" distL="0" distR="0" wp14:anchorId="6226FB98" wp14:editId="0C8ECF76">
                <wp:extent cx="5939981" cy="6350"/>
                <wp:effectExtent l="0" t="0" r="0" b="0"/>
                <wp:docPr id="8823" name="Group 8823"/>
                <wp:cNvGraphicFramePr/>
                <a:graphic xmlns:a="http://schemas.openxmlformats.org/drawingml/2006/main">
                  <a:graphicData uri="http://schemas.microsoft.com/office/word/2010/wordprocessingGroup">
                    <wpg:wgp>
                      <wpg:cNvGrpSpPr/>
                      <wpg:grpSpPr>
                        <a:xfrm>
                          <a:off x="0" y="0"/>
                          <a:ext cx="5939981" cy="6350"/>
                          <a:chOff x="0" y="0"/>
                          <a:chExt cx="5939981" cy="6350"/>
                        </a:xfrm>
                      </wpg:grpSpPr>
                      <wps:wsp>
                        <wps:cNvPr id="1030" name="Shape 1030"/>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32" name="Shape 1032"/>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A70E4C" id="Group 8823" o:spid="_x0000_s1026" style="width:467.7pt;height:.5pt;mso-position-horizontal-relative:char;mso-position-vertical-relative:line" coordsize="59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">
                <v:shape id="Shape 1030" o:spid="_x0000_s1027"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" path="m,l5939981,e" filled="f" strokeweight=".5pt">
                  <v:stroke miterlimit="83231f" joinstyle="miter"/>
                  <v:path arrowok="t" textboxrect="0,0,5939981,0"/>
                </v:shape>
                <v:shape id="Shape 1032" o:spid="_x0000_s1028"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" path="m,l5939981,e" filled="f" strokeweight=".5pt">
                  <v:stroke miterlimit="83231f" joinstyle="miter"/>
                  <v:path arrowok="t" textboxrect="0,0,5939981,0"/>
                </v:shape>
                <w10:anchorlock/>
              </v:group>
            </w:pict>
          </mc:Fallback>
        </mc:AlternateContent>
      </w:r>
    </w:p>
    <w:p w14:paraId="5E8DC5AB" w14:textId="77777777" w:rsidR="00E401A7" w:rsidRDefault="00F86D10">
      <w:pPr>
        <w:spacing w:after="68" w:line="259" w:lineRule="auto"/>
        <w:ind w:left="10" w:right="197"/>
        <w:jc w:val="center"/>
      </w:pPr>
      <w:r>
        <w:t>(Vardas, Pavardė, parašas)</w:t>
      </w:r>
    </w:p>
    <w:p w14:paraId="7FE517D8" w14:textId="77777777" w:rsidR="00E401A7" w:rsidRDefault="00F86D10">
      <w:pPr>
        <w:spacing w:after="68" w:line="259" w:lineRule="auto"/>
        <w:ind w:left="0" w:right="197" w:firstLine="0"/>
        <w:jc w:val="center"/>
      </w:pPr>
      <w:r>
        <w:t xml:space="preserve"> </w:t>
      </w:r>
    </w:p>
    <w:p w14:paraId="12D0C92F" w14:textId="77777777" w:rsidR="00E401A7" w:rsidRDefault="00F86D10">
      <w:pPr>
        <w:spacing w:after="0" w:line="259" w:lineRule="auto"/>
        <w:ind w:left="0" w:right="197" w:firstLine="0"/>
        <w:jc w:val="center"/>
      </w:pPr>
      <w:r>
        <w:t xml:space="preserve"> </w:t>
      </w:r>
    </w:p>
    <w:p w14:paraId="6EC2D288" w14:textId="77777777" w:rsidR="00E401A7" w:rsidRDefault="00F86D10">
      <w:pPr>
        <w:spacing w:after="32" w:line="259" w:lineRule="auto"/>
        <w:ind w:left="30" w:right="0" w:firstLine="0"/>
        <w:jc w:val="left"/>
      </w:pPr>
      <w:r>
        <w:rPr>
          <w:rFonts w:ascii="Calibri" w:eastAsia="Calibri" w:hAnsi="Calibri" w:cs="Calibri"/>
          <w:noProof/>
          <w:sz w:val="22"/>
        </w:rPr>
        <mc:AlternateContent>
          <mc:Choice Requires="wpg">
            <w:drawing>
              <wp:inline distT="0" distB="0" distL="0" distR="0" wp14:anchorId="5DB9A227" wp14:editId="358EAC87">
                <wp:extent cx="5939981" cy="6350"/>
                <wp:effectExtent l="0" t="0" r="0" b="0"/>
                <wp:docPr id="8824" name="Group 8824"/>
                <wp:cNvGraphicFramePr/>
                <a:graphic xmlns:a="http://schemas.openxmlformats.org/drawingml/2006/main">
                  <a:graphicData uri="http://schemas.microsoft.com/office/word/2010/wordprocessingGroup">
                    <wpg:wgp>
                      <wpg:cNvGrpSpPr/>
                      <wpg:grpSpPr>
                        <a:xfrm>
                          <a:off x="0" y="0"/>
                          <a:ext cx="5939981" cy="6350"/>
                          <a:chOff x="0" y="0"/>
                          <a:chExt cx="5939981" cy="6350"/>
                        </a:xfrm>
                      </wpg:grpSpPr>
                      <wps:wsp>
                        <wps:cNvPr id="1035" name="Shape 1035"/>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0" y="0"/>
                            <a:ext cx="5939981" cy="0"/>
                          </a:xfrm>
                          <a:custGeom>
                            <a:avLst/>
                            <a:gdLst/>
                            <a:ahLst/>
                            <a:cxnLst/>
                            <a:rect l="0" t="0" r="0" b="0"/>
                            <a:pathLst>
                              <a:path w="5939981">
                                <a:moveTo>
                                  <a:pt x="0" y="0"/>
                                </a:moveTo>
                                <a:lnTo>
                                  <a:pt x="59399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28B9F2" id="Group 8824" o:spid="_x0000_s1026" style="width:467.7pt;height:.5pt;mso-position-horizontal-relative:char;mso-position-vertical-relative:line" coordsize="59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">
                <v:shape id="Shape 1035" o:spid="_x0000_s1027"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" path="m,l5939981,e" filled="f" strokeweight=".5pt">
                  <v:stroke miterlimit="83231f" joinstyle="miter"/>
                  <v:path arrowok="t" textboxrect="0,0,5939981,0"/>
                </v:shape>
                <v:shape id="Shape 1037" o:spid="_x0000_s1028" style="position:absolute;width:59399;height:0;visibility:visible;mso-wrap-style:square;v-text-anchor:top" coordsize="5939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" path="m,l5939981,e" filled="f" strokeweight=".5pt">
                  <v:stroke miterlimit="83231f" joinstyle="miter"/>
                  <v:path arrowok="t" textboxrect="0,0,5939981,0"/>
                </v:shape>
                <w10:anchorlock/>
              </v:group>
            </w:pict>
          </mc:Fallback>
        </mc:AlternateContent>
      </w:r>
    </w:p>
    <w:p w14:paraId="4313B008" w14:textId="77777777" w:rsidR="00E401A7" w:rsidRDefault="00F86D10">
      <w:pPr>
        <w:spacing w:after="268" w:line="259" w:lineRule="auto"/>
        <w:ind w:left="10" w:right="197"/>
        <w:jc w:val="center"/>
      </w:pPr>
      <w:r>
        <w:t>(Vardas, Pavardė, parašas)</w:t>
      </w:r>
    </w:p>
    <w:p w14:paraId="6554E9DD" w14:textId="7EA7BA2D" w:rsidR="00E401A7" w:rsidRDefault="00F86D10">
      <w:pPr>
        <w:ind w:left="25" w:right="212"/>
      </w:pPr>
      <w:r>
        <w:t>202</w:t>
      </w:r>
      <w:r w:rsidR="00CB0D79">
        <w:t>__</w:t>
      </w:r>
      <w:r>
        <w:t xml:space="preserve"> m. </w:t>
      </w:r>
      <w:r w:rsidR="00CB0D79">
        <w:t>___________</w:t>
      </w:r>
      <w:r>
        <w:t xml:space="preserve"> d.</w:t>
      </w:r>
    </w:p>
    <w:p w14:paraId="059C9DA7" w14:textId="2D8CB0CB" w:rsidR="00E401A7" w:rsidRDefault="00F86D10">
      <w:pPr>
        <w:ind w:left="15" w:right="0" w:firstLine="737"/>
      </w:pPr>
      <w:r>
        <w:t>Aš</w:t>
      </w:r>
      <w:r w:rsidR="00815A32">
        <w:t>____________</w:t>
      </w:r>
      <w:r>
        <w:t xml:space="preserve"> biuro notaras </w:t>
      </w:r>
      <w:r w:rsidR="00815A32">
        <w:t>____________</w:t>
      </w:r>
      <w:r>
        <w:t>, sutartį, kurią pasirašė, tvirtinu.</w:t>
      </w:r>
    </w:p>
    <w:p w14:paraId="6458C564" w14:textId="77777777" w:rsidR="00E401A7" w:rsidRDefault="00F86D10">
      <w:pPr>
        <w:spacing w:after="0"/>
        <w:ind w:left="25" w:right="212"/>
      </w:pPr>
      <w:r>
        <w:t>Notarinio registro Nr.</w:t>
      </w:r>
    </w:p>
    <w:p w14:paraId="76F9A173" w14:textId="77777777" w:rsidR="00E401A7" w:rsidRDefault="00F86D10">
      <w:pPr>
        <w:spacing w:after="947"/>
        <w:ind w:left="25" w:right="212"/>
      </w:pPr>
      <w:r>
        <w:t>Notaro parašas</w:t>
      </w:r>
    </w:p>
    <w:sectPr w:rsidR="00E401A7">
      <w:footerReference w:type="even" r:id="rId10"/>
      <w:footerReference w:type="default" r:id="rId11"/>
      <w:footerReference w:type="first" r:id="rId12"/>
      <w:pgSz w:w="11906" w:h="16838"/>
      <w:pgMar w:top="1117" w:right="623" w:bottom="1134" w:left="1671" w:header="567" w:footer="60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C907" w14:textId="77777777" w:rsidR="00B16BEF" w:rsidRDefault="00B16BEF">
      <w:pPr>
        <w:spacing w:after="0" w:line="240" w:lineRule="auto"/>
      </w:pPr>
      <w:r>
        <w:separator/>
      </w:r>
    </w:p>
  </w:endnote>
  <w:endnote w:type="continuationSeparator" w:id="0">
    <w:p w14:paraId="5953CAC0" w14:textId="77777777" w:rsidR="00B16BEF" w:rsidRDefault="00B1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8253" w14:textId="77777777" w:rsidR="00E401A7" w:rsidRDefault="00F86D10">
    <w:pPr>
      <w:spacing w:after="0" w:line="259" w:lineRule="auto"/>
      <w:ind w:left="0" w:right="227"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B925" w14:textId="77777777" w:rsidR="00E401A7" w:rsidRDefault="00F86D10">
    <w:pPr>
      <w:spacing w:after="0" w:line="259" w:lineRule="auto"/>
      <w:ind w:left="0" w:right="227"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CF1" w14:textId="77777777" w:rsidR="00E401A7" w:rsidRDefault="00F86D10">
    <w:pPr>
      <w:spacing w:after="0" w:line="259" w:lineRule="auto"/>
      <w:ind w:left="0" w:right="227"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C058" w14:textId="77777777" w:rsidR="00B16BEF" w:rsidRDefault="00B16BEF">
      <w:pPr>
        <w:spacing w:after="0" w:line="240" w:lineRule="auto"/>
      </w:pPr>
      <w:r>
        <w:separator/>
      </w:r>
    </w:p>
  </w:footnote>
  <w:footnote w:type="continuationSeparator" w:id="0">
    <w:p w14:paraId="746D6AC2" w14:textId="77777777" w:rsidR="00B16BEF" w:rsidRDefault="00B16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4EE2"/>
    <w:multiLevelType w:val="hybridMultilevel"/>
    <w:tmpl w:val="D12614FC"/>
    <w:lvl w:ilvl="0" w:tplc="6F0A4348">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B68CEA">
      <w:start w:val="1"/>
      <w:numFmt w:val="lowerLetter"/>
      <w:lvlText w:val="%2"/>
      <w:lvlJc w:val="left"/>
      <w:pPr>
        <w:ind w:left="3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AA56CC">
      <w:start w:val="1"/>
      <w:numFmt w:val="lowerRoman"/>
      <w:lvlText w:val="%3"/>
      <w:lvlJc w:val="left"/>
      <w:pPr>
        <w:ind w:left="4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D20E0C">
      <w:start w:val="1"/>
      <w:numFmt w:val="decimal"/>
      <w:lvlText w:val="%4"/>
      <w:lvlJc w:val="left"/>
      <w:pPr>
        <w:ind w:left="5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0843D6">
      <w:start w:val="1"/>
      <w:numFmt w:val="lowerLetter"/>
      <w:lvlText w:val="%5"/>
      <w:lvlJc w:val="left"/>
      <w:pPr>
        <w:ind w:left="6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0ADDC2">
      <w:start w:val="1"/>
      <w:numFmt w:val="lowerRoman"/>
      <w:lvlText w:val="%6"/>
      <w:lvlJc w:val="left"/>
      <w:pPr>
        <w:ind w:left="6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DC65E2">
      <w:start w:val="1"/>
      <w:numFmt w:val="decimal"/>
      <w:lvlText w:val="%7"/>
      <w:lvlJc w:val="left"/>
      <w:pPr>
        <w:ind w:left="7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3EA114">
      <w:start w:val="1"/>
      <w:numFmt w:val="lowerLetter"/>
      <w:lvlText w:val="%8"/>
      <w:lvlJc w:val="left"/>
      <w:pPr>
        <w:ind w:left="8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38F7A2">
      <w:start w:val="1"/>
      <w:numFmt w:val="lowerRoman"/>
      <w:lvlText w:val="%9"/>
      <w:lvlJc w:val="left"/>
      <w:pPr>
        <w:ind w:left="8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4623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A7"/>
    <w:rsid w:val="00033540"/>
    <w:rsid w:val="00042FF0"/>
    <w:rsid w:val="00054202"/>
    <w:rsid w:val="0007673F"/>
    <w:rsid w:val="00091DE4"/>
    <w:rsid w:val="000D47C8"/>
    <w:rsid w:val="000F055A"/>
    <w:rsid w:val="0014195E"/>
    <w:rsid w:val="00145D33"/>
    <w:rsid w:val="002C54B5"/>
    <w:rsid w:val="002D2E9C"/>
    <w:rsid w:val="00360EEB"/>
    <w:rsid w:val="003615DF"/>
    <w:rsid w:val="003D5A0B"/>
    <w:rsid w:val="0043544C"/>
    <w:rsid w:val="00470A4E"/>
    <w:rsid w:val="004D5294"/>
    <w:rsid w:val="00523F1E"/>
    <w:rsid w:val="005A7F9A"/>
    <w:rsid w:val="005E3912"/>
    <w:rsid w:val="005F5609"/>
    <w:rsid w:val="006130B9"/>
    <w:rsid w:val="00696AF5"/>
    <w:rsid w:val="00717D10"/>
    <w:rsid w:val="00742C57"/>
    <w:rsid w:val="0079262C"/>
    <w:rsid w:val="00795AAE"/>
    <w:rsid w:val="00803709"/>
    <w:rsid w:val="00815A32"/>
    <w:rsid w:val="0088021B"/>
    <w:rsid w:val="00897550"/>
    <w:rsid w:val="008C5B3D"/>
    <w:rsid w:val="008F04A4"/>
    <w:rsid w:val="009124AE"/>
    <w:rsid w:val="00A10A20"/>
    <w:rsid w:val="00A225DB"/>
    <w:rsid w:val="00A4178E"/>
    <w:rsid w:val="00A43A14"/>
    <w:rsid w:val="00A44F5C"/>
    <w:rsid w:val="00A50A7A"/>
    <w:rsid w:val="00A71BAB"/>
    <w:rsid w:val="00AC1CD0"/>
    <w:rsid w:val="00AC7687"/>
    <w:rsid w:val="00AC7D49"/>
    <w:rsid w:val="00B16BEF"/>
    <w:rsid w:val="00B540B3"/>
    <w:rsid w:val="00B92524"/>
    <w:rsid w:val="00C564CF"/>
    <w:rsid w:val="00C7134C"/>
    <w:rsid w:val="00CB0D79"/>
    <w:rsid w:val="00D2470F"/>
    <w:rsid w:val="00D84377"/>
    <w:rsid w:val="00DB2542"/>
    <w:rsid w:val="00DE40CA"/>
    <w:rsid w:val="00DF205A"/>
    <w:rsid w:val="00DF7D56"/>
    <w:rsid w:val="00E16048"/>
    <w:rsid w:val="00E3198F"/>
    <w:rsid w:val="00E401A7"/>
    <w:rsid w:val="00E41108"/>
    <w:rsid w:val="00EE6C3C"/>
    <w:rsid w:val="00F20CD6"/>
    <w:rsid w:val="00F41501"/>
    <w:rsid w:val="00F61386"/>
    <w:rsid w:val="00F86D10"/>
    <w:rsid w:val="00FA0D2C"/>
    <w:rsid w:val="00FA3106"/>
    <w:rsid w:val="00FA6D55"/>
    <w:rsid w:val="00FC129F"/>
    <w:rsid w:val="0440BEC6"/>
    <w:rsid w:val="04E4CB98"/>
    <w:rsid w:val="06B01A8C"/>
    <w:rsid w:val="1227CEC6"/>
    <w:rsid w:val="16E4630B"/>
    <w:rsid w:val="20167CEC"/>
    <w:rsid w:val="396D4976"/>
    <w:rsid w:val="3FBD406C"/>
    <w:rsid w:val="561703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744C"/>
  <w15:docId w15:val="{1292C76A-9B40-47ED-8035-4DBBC15C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31" w:line="260" w:lineRule="auto"/>
      <w:ind w:left="40" w:right="389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1"/>
      </w:numPr>
      <w:spacing w:after="224"/>
      <w:ind w:left="97"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tarobiuras">
    <w:name w:val="Notaro biuras"/>
    <w:basedOn w:val="Numatytasispastraiposriftas"/>
    <w:uiPriority w:val="1"/>
    <w:rsid w:val="00D84377"/>
    <w:rPr>
      <w:rFonts w:ascii="Times New Roman" w:hAnsi="Times New Roman" w:cs="Times New Roman" w:hint="default"/>
      <w:b w:val="0"/>
      <w:bCs w:val="0"/>
      <w:i w:val="0"/>
      <w:iCs w:val="0"/>
      <w:sz w:val="24"/>
      <w:lang w:val="lt-LT"/>
    </w:rPr>
  </w:style>
  <w:style w:type="paragraph" w:styleId="Antrats">
    <w:name w:val="header"/>
    <w:basedOn w:val="prastasis"/>
    <w:link w:val="AntratsDiagrama"/>
    <w:uiPriority w:val="99"/>
    <w:semiHidden/>
    <w:unhideWhenUsed/>
    <w:rsid w:val="00F20CD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F20CD6"/>
    <w:rPr>
      <w:rFonts w:ascii="Times New Roman" w:eastAsia="Times New Roman" w:hAnsi="Times New Roman" w:cs="Times New Roman"/>
      <w:color w:val="000000"/>
      <w:sz w:val="24"/>
    </w:rPr>
  </w:style>
  <w:style w:type="paragraph" w:styleId="Porat">
    <w:name w:val="footer"/>
    <w:basedOn w:val="prastasis"/>
    <w:link w:val="PoratDiagrama"/>
    <w:uiPriority w:val="99"/>
    <w:semiHidden/>
    <w:unhideWhenUsed/>
    <w:rsid w:val="00F20CD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F20CD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52a179a3d1ada9770f37e7b30d67388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0a7b3a25a01ceaf15fea9a6ef36db73"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5235</RequestID>
    <TaxCatchAll xmlns="fdc3b7c8-2d97-4596-b5fa-e76a0d4657fa" xsi:nil="true"/>
  </documentManagement>
</p:properties>
</file>

<file path=customXml/itemProps1.xml><?xml version="1.0" encoding="utf-8"?>
<ds:datastoreItem xmlns:ds="http://schemas.openxmlformats.org/officeDocument/2006/customXml" ds:itemID="{84993B89-B533-410B-9E2E-BF81C9FD9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CAAA2-35DB-4A82-8A33-6DF6ECEE51CD}">
  <ds:schemaRefs>
    <ds:schemaRef ds:uri="http://schemas.microsoft.com/sharepoint/v3/contenttype/forms"/>
  </ds:schemaRefs>
</ds:datastoreItem>
</file>

<file path=customXml/itemProps3.xml><?xml version="1.0" encoding="utf-8"?>
<ds:datastoreItem xmlns:ds="http://schemas.openxmlformats.org/officeDocument/2006/customXml" ds:itemID="{AC84172B-DC42-4BD9-9175-984565671DAA}">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6146</Words>
  <Characters>3504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Bastakys</dc:creator>
  <cp:keywords/>
  <cp:lastModifiedBy>SLAPŠIENĖ, Asta | Turto Bankas</cp:lastModifiedBy>
  <cp:revision>2</cp:revision>
  <dcterms:created xsi:type="dcterms:W3CDTF">2025-11-25T11:39:00Z</dcterms:created>
  <dcterms:modified xsi:type="dcterms:W3CDTF">2025-11-25T11:39:00Z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